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AA" w:rsidRPr="008367AA" w:rsidRDefault="00112455" w:rsidP="008367AA">
      <w:pPr>
        <w:rPr>
          <w:bCs/>
        </w:rPr>
      </w:pPr>
      <w:r>
        <w:t>(</w:t>
      </w:r>
      <w:r w:rsidR="008367AA">
        <w:rPr>
          <w:bCs/>
        </w:rPr>
        <w:t xml:space="preserve">materiały edukacyjne </w:t>
      </w:r>
      <w:r w:rsidR="008367AA" w:rsidRPr="008367AA">
        <w:rPr>
          <w:bCs/>
        </w:rPr>
        <w:t>dla uczestników e-kursu nt. Wspomaganie nauczycieli edukacji przedszkolnej w pracy</w:t>
      </w:r>
      <w:r w:rsidR="008367AA">
        <w:rPr>
          <w:bCs/>
        </w:rPr>
        <w:t xml:space="preserve"> </w:t>
      </w:r>
      <w:r w:rsidR="008367AA" w:rsidRPr="008367AA">
        <w:rPr>
          <w:bCs/>
        </w:rPr>
        <w:t>z dzieckiem ze SPE)</w:t>
      </w:r>
    </w:p>
    <w:p w:rsidR="008367AA" w:rsidRDefault="008367AA" w:rsidP="008367AA"/>
    <w:p w:rsidR="00B2340E" w:rsidRPr="008367AA" w:rsidRDefault="009F7BFA" w:rsidP="008367AA">
      <w:pPr>
        <w:pStyle w:val="Akapitzlist"/>
        <w:numPr>
          <w:ilvl w:val="0"/>
          <w:numId w:val="7"/>
        </w:numPr>
        <w:rPr>
          <w:b/>
        </w:rPr>
      </w:pPr>
      <w:r w:rsidRPr="008367AA">
        <w:rPr>
          <w:b/>
        </w:rPr>
        <w:t>Wychow</w:t>
      </w:r>
      <w:r w:rsidR="00112455" w:rsidRPr="008367AA">
        <w:rPr>
          <w:b/>
        </w:rPr>
        <w:t>ani</w:t>
      </w:r>
      <w:r w:rsidRPr="008367AA">
        <w:rPr>
          <w:b/>
        </w:rPr>
        <w:t>e przedszkolne a edukacja włączająca</w:t>
      </w:r>
    </w:p>
    <w:p w:rsidR="009F7BFA" w:rsidRDefault="009F7BFA">
      <w:r>
        <w:t>Rola i znaczenie przedszkola</w:t>
      </w:r>
    </w:p>
    <w:p w:rsidR="009F7BFA" w:rsidRPr="009F7BFA" w:rsidRDefault="009F7BFA" w:rsidP="009F7BFA">
      <w:r w:rsidRPr="009F7BFA">
        <w:t xml:space="preserve">Okres edukacji </w:t>
      </w:r>
      <w:r w:rsidR="00112455">
        <w:t xml:space="preserve"> </w:t>
      </w:r>
      <w:r w:rsidRPr="009F7BFA">
        <w:t xml:space="preserve">przedszkolnej </w:t>
      </w:r>
      <w:r w:rsidR="00112455">
        <w:t xml:space="preserve"> </w:t>
      </w:r>
      <w:r w:rsidRPr="009F7BFA">
        <w:t xml:space="preserve">jest niezwykle istotny </w:t>
      </w:r>
      <w:r w:rsidR="006024AE">
        <w:t xml:space="preserve"> w </w:t>
      </w:r>
      <w:r w:rsidRPr="009F7BFA">
        <w:t xml:space="preserve"> życiu człowieka </w:t>
      </w:r>
      <w:r w:rsidR="006024AE">
        <w:t xml:space="preserve"> </w:t>
      </w:r>
      <w:r w:rsidRPr="009F7BFA">
        <w:t xml:space="preserve">przede wszystkim </w:t>
      </w:r>
      <w:r w:rsidR="006024AE">
        <w:t xml:space="preserve"> </w:t>
      </w:r>
      <w:r w:rsidRPr="009F7BFA">
        <w:t xml:space="preserve">dla kształtowania </w:t>
      </w:r>
      <w:r w:rsidR="006024AE">
        <w:t xml:space="preserve"> </w:t>
      </w:r>
      <w:r w:rsidRPr="009F7BFA">
        <w:t xml:space="preserve">jego </w:t>
      </w:r>
      <w:r w:rsidR="006024AE">
        <w:t xml:space="preserve"> </w:t>
      </w:r>
      <w:r w:rsidRPr="009F7BFA">
        <w:t xml:space="preserve">osobowości, jak i nabywania </w:t>
      </w:r>
      <w:r w:rsidR="006024AE">
        <w:t xml:space="preserve"> </w:t>
      </w:r>
      <w:r w:rsidRPr="009F7BFA">
        <w:t xml:space="preserve">różnorodnych </w:t>
      </w:r>
      <w:r w:rsidR="006024AE">
        <w:t xml:space="preserve"> </w:t>
      </w:r>
      <w:r w:rsidRPr="009F7BFA">
        <w:t>doświadczeń</w:t>
      </w:r>
      <w:r w:rsidR="006024AE">
        <w:t xml:space="preserve"> </w:t>
      </w:r>
      <w:r w:rsidRPr="009F7BFA">
        <w:t xml:space="preserve"> i </w:t>
      </w:r>
      <w:r w:rsidR="006024AE">
        <w:t xml:space="preserve"> </w:t>
      </w:r>
      <w:r w:rsidRPr="009F7BFA">
        <w:t>umiejętności. Przedszkole pełni ogromnie ważne role przede wszystkim w kształtowaniu samodzielności, budowaniu zaufania do samego siebie, oraz nabywaniu umiejętności adaptacyjnych. Grupa rówieśnicza pozwala dziecku doświadczyć różnorodnych interakcji (na pewno innych niż te, które występują w środowisku rodzinnym). Wychowanek doświadcza uczuć i emocji zarówno pozytywnych, jak i negatywnych, przez to uczy się sposobów rozwiązywania konfliktów, poznaje podstawowe normy zachowania obowiązujące w społeczeństwie.</w:t>
      </w:r>
      <w:r w:rsidRPr="009F7BFA">
        <w:br/>
        <w:t>Przedszkole jest ogniwem łączącym zarówno wychowanie rodzinne jak i wychowanie w szkole, pełniąc zarówno funkcję opiekuńczą, wychowawczą, wyrównawczą i społeczną.</w:t>
      </w:r>
    </w:p>
    <w:p w:rsidR="009F7BFA" w:rsidRDefault="009F7BFA" w:rsidP="009F7BFA">
      <w:pPr>
        <w:rPr>
          <w:b/>
          <w:bCs/>
        </w:rPr>
      </w:pPr>
      <w:r w:rsidRPr="009F7BFA">
        <w:t xml:space="preserve">W kontekście edukacji włączającej dziecko ze SPE przede wszystkim styka się z grupą rówieśniczą. Dzieci są różne, mają nie tylko „orzeczenia”, ale inaczej wyglądają, mają inną historię rodzinno-społeczną, doświadczenia edukacyjne i </w:t>
      </w:r>
      <w:r w:rsidRPr="009F7BFA">
        <w:rPr>
          <w:b/>
          <w:bCs/>
        </w:rPr>
        <w:t>przedszkole staje się miejscem tolerancji dla inności.</w:t>
      </w:r>
    </w:p>
    <w:p w:rsidR="009F7BFA" w:rsidRPr="009F7BFA" w:rsidRDefault="009F7BFA" w:rsidP="009F7BFA">
      <w:r w:rsidRPr="009F7BFA">
        <w:t xml:space="preserve">Wychowanie przedszkolne i edukacja w ogóle, w tym również działania na rzecz  dzieci ze specjalnymi potrzebami edukacyjnymi, jest próbą poszukiwania takich rozwiązań oraz takich form pracy z dziećmi i ich rodzicami, które pozwolą </w:t>
      </w:r>
      <w:r w:rsidRPr="009F7BFA">
        <w:rPr>
          <w:b/>
          <w:bCs/>
        </w:rPr>
        <w:t>na praktyczną realizację idei równych praw, szanowania tożsamości</w:t>
      </w:r>
      <w:r w:rsidR="000940DD">
        <w:rPr>
          <w:b/>
          <w:bCs/>
        </w:rPr>
        <w:t xml:space="preserve">             </w:t>
      </w:r>
      <w:r w:rsidRPr="009F7BFA">
        <w:rPr>
          <w:b/>
          <w:bCs/>
        </w:rPr>
        <w:t xml:space="preserve"> i indywidualności, wspierania zamiast wyręczania, uczenia bycia z ludźmi i dla ludzi.</w:t>
      </w:r>
      <w:r w:rsidRPr="009F7BFA">
        <w:t xml:space="preserve"> </w:t>
      </w:r>
    </w:p>
    <w:p w:rsidR="009F7BFA" w:rsidRPr="009F7BFA" w:rsidRDefault="009F7BFA" w:rsidP="009F7BFA">
      <w:r w:rsidRPr="009F7BFA">
        <w:t>Kształcenie integracyjne nie stanowi panaceum na wszystkie trudności rozwojowe dzieci, jest jednak przemyślanym rozwiązaniem systemowym. Pozwala bowiem nie tylko na włączenie dzieci niepełnosprawnych do przedszkoli i szkół ogólnodostępnych, ale zapewnia im również możliwość uzyskania profesjonalnej pomocy i wsparcia – stosownie do rodzaju ich dysfunkcji.</w:t>
      </w:r>
      <w:r w:rsidRPr="009F7BFA">
        <w:br/>
      </w:r>
      <w:r w:rsidRPr="009F7BFA">
        <w:rPr>
          <w:b/>
          <w:bCs/>
        </w:rPr>
        <w:t>Ważne jest, aby proces integracji rozpoczynał się jak najwcześniej, aby dzieci miały możliwość bycia razem, poznawania się, odkrywania tego, co łączy, przy uwzględnianiu różnic jako czynnika wzbogacającego kontakty międzyludzkie.</w:t>
      </w:r>
    </w:p>
    <w:p w:rsidR="009F7BFA" w:rsidRPr="00421C04" w:rsidRDefault="009F7BFA" w:rsidP="009F7BFA">
      <w:pPr>
        <w:rPr>
          <w:bCs/>
        </w:rPr>
      </w:pPr>
      <w:r w:rsidRPr="009F7BFA">
        <w:rPr>
          <w:b/>
          <w:bCs/>
        </w:rPr>
        <w:t>Integracja</w:t>
      </w:r>
      <w:r w:rsidRPr="009F7BFA">
        <w:t xml:space="preserve"> jest procesem mentalnym, rozpoczynającym się w umyśle człowieka, a wyraża się </w:t>
      </w:r>
      <w:r w:rsidR="000940DD">
        <w:t xml:space="preserve">                         </w:t>
      </w:r>
      <w:r w:rsidRPr="009F7BFA">
        <w:t xml:space="preserve">w praktycznej realizacji przekonania, że przyznaję takie same prawa sobie i innym, bez względu </w:t>
      </w:r>
      <w:r w:rsidR="000940DD">
        <w:t xml:space="preserve">                   </w:t>
      </w:r>
      <w:r w:rsidRPr="009F7BFA">
        <w:t xml:space="preserve">na dzielące nas różnice. Integracja to również więź społeczna, przynależność do grupy, poczucie, </w:t>
      </w:r>
      <w:r w:rsidR="000940DD">
        <w:t xml:space="preserve">                  </w:t>
      </w:r>
      <w:r w:rsidRPr="009F7BFA">
        <w:t xml:space="preserve">że jest się częścią zespołu, że jest się akceptowanym. Tak rozumiana integracja nie dzieje się poprzez samo połączenie dzieci zdrowych i niepełnosprawnych – wymaga świadomych, przemyślanych oddziaływań wychowawczych rozumianych jako proces a nie incydentalne działania. Trzeba uczyć się cierpliwości, szacunku, odkrywania tego, co łączy przy świadomości odmiennego czasem odbierania świata czy radzenia sobie w sytuacjach społecznych. </w:t>
      </w:r>
      <w:r w:rsidRPr="00421C04">
        <w:rPr>
          <w:bCs/>
        </w:rPr>
        <w:t>Integracja to uczenie się od siebie nawzajem – poznawanie siebie i innych.</w:t>
      </w:r>
    </w:p>
    <w:p w:rsidR="009F7BFA" w:rsidRPr="00421C04" w:rsidRDefault="009F7BFA" w:rsidP="009F7BFA">
      <w:pPr>
        <w:rPr>
          <w:bCs/>
        </w:rPr>
      </w:pPr>
      <w:r>
        <w:rPr>
          <w:b/>
          <w:bCs/>
        </w:rPr>
        <w:lastRenderedPageBreak/>
        <w:t>Inkluzja społeczna i integracyjna</w:t>
      </w:r>
      <w:r w:rsidRPr="009F7BFA">
        <w:rPr>
          <w:rFonts w:asciiTheme="majorHAnsi" w:eastAsiaTheme="majorEastAsia" w:hAnsi="Arial" w:cstheme="majorBidi"/>
          <w:b/>
          <w:bCs/>
          <w:color w:val="1F497D" w:themeColor="text2"/>
          <w:sz w:val="40"/>
          <w:szCs w:val="40"/>
        </w:rPr>
        <w:t xml:space="preserve"> </w:t>
      </w:r>
      <w:r w:rsidRPr="00421C04">
        <w:rPr>
          <w:bCs/>
        </w:rPr>
        <w:t xml:space="preserve">jest realizacją idei pełnego udziału dzieci z  niepełnosprawnością </w:t>
      </w:r>
      <w:r w:rsidRPr="00421C04">
        <w:rPr>
          <w:bCs/>
        </w:rPr>
        <w:br/>
        <w:t>w  sferze  edukacji – dotyczy  to możliwości korzystania z form kształcenia ogólnodostępnego</w:t>
      </w:r>
      <w:r w:rsidR="000940DD">
        <w:rPr>
          <w:bCs/>
        </w:rPr>
        <w:t xml:space="preserve">                         </w:t>
      </w:r>
      <w:r w:rsidRPr="00421C04">
        <w:rPr>
          <w:bCs/>
        </w:rPr>
        <w:t xml:space="preserve"> i  specjalistycznego, rehabilitacji odpowiedniej  do  rodzaju dysfunkcji oraz  wsparcia pedagogicznego</w:t>
      </w:r>
      <w:r w:rsidR="00421C04">
        <w:rPr>
          <w:bCs/>
        </w:rPr>
        <w:t xml:space="preserve">              </w:t>
      </w:r>
      <w:r w:rsidRPr="00421C04">
        <w:rPr>
          <w:bCs/>
        </w:rPr>
        <w:t xml:space="preserve"> i terapeutycznego. Społeczny  wymiar  inkluzji odnosi  się  do  faktu,  że dziecko z</w:t>
      </w:r>
      <w:r w:rsidR="00421C04">
        <w:rPr>
          <w:bCs/>
        </w:rPr>
        <w:t>e specjalnymi potrzebami edukacyjnymi</w:t>
      </w:r>
      <w:r w:rsidRPr="00421C04">
        <w:rPr>
          <w:bCs/>
        </w:rPr>
        <w:t xml:space="preserve">  powinno  mieć  dostęp do  wspomnianych  form  w swoim  środowisku lokalnym-  na  poziomie  gminy czy powiatu i  stąd kierunek  zmian  w  systemie oświaty w obszarze  pracy z dzieckiem ze  specjalnymi potrzebami edukacyjnymi.</w:t>
      </w:r>
    </w:p>
    <w:p w:rsidR="009F7BFA" w:rsidRPr="00421C04" w:rsidRDefault="009F7BFA" w:rsidP="009F7BFA">
      <w:pPr>
        <w:rPr>
          <w:bCs/>
        </w:rPr>
      </w:pPr>
      <w:r w:rsidRPr="00421C04">
        <w:rPr>
          <w:bCs/>
        </w:rPr>
        <w:t>Kluczowym czynnikiem w nauczaniu jest elastyczność, czyli uznanie, że dzieci uczą się w różnym tempie, a nauczyciele potrzebują umiejętności, aby w elastyczny sposób wspierać ich proces uczenia się. </w:t>
      </w:r>
    </w:p>
    <w:p w:rsidR="009F7BFA" w:rsidRPr="009F7BFA" w:rsidRDefault="009F7BFA" w:rsidP="009F7BFA">
      <w:pPr>
        <w:rPr>
          <w:b/>
          <w:bCs/>
        </w:rPr>
      </w:pPr>
      <w:r w:rsidRPr="009F7BFA">
        <w:rPr>
          <w:b/>
          <w:bCs/>
        </w:rPr>
        <w:t xml:space="preserve">Edukacja włączająca dąży do wspierania procesu rozwoju każdego dziecka. </w:t>
      </w:r>
    </w:p>
    <w:p w:rsidR="009F7BFA" w:rsidRPr="00112455" w:rsidRDefault="009F7BFA" w:rsidP="009F7BFA">
      <w:pPr>
        <w:rPr>
          <w:bCs/>
        </w:rPr>
      </w:pPr>
      <w:r w:rsidRPr="00112455">
        <w:rPr>
          <w:bCs/>
        </w:rPr>
        <w:t>Należy zawsze brać pod uwagę wszystkie aspekty rozwoju</w:t>
      </w:r>
      <w:r w:rsidR="00421C04">
        <w:rPr>
          <w:bCs/>
        </w:rPr>
        <w:t xml:space="preserve"> dziecka</w:t>
      </w:r>
      <w:r w:rsidRPr="00112455">
        <w:rPr>
          <w:bCs/>
        </w:rPr>
        <w:t>: emocjonalny, poznawczy, twórczy, społeczny, fizyczny, moralny. Jedne dzieci wymagają większego wsparcia emocjonalnego, inne większego wsparcia w nauce, odpowiedniego dostosowania materiału, jeszcze inne większego wsparcia technicznego, takiego jak aparaty słuchowe, maszyny Brejla, lub dostosowań architektonicznych.</w:t>
      </w:r>
    </w:p>
    <w:p w:rsidR="009F7BFA" w:rsidRPr="00112455" w:rsidRDefault="009F7BFA" w:rsidP="009F7BFA">
      <w:pPr>
        <w:rPr>
          <w:bCs/>
        </w:rPr>
      </w:pPr>
      <w:r w:rsidRPr="00112455">
        <w:rPr>
          <w:bCs/>
        </w:rPr>
        <w:t>Zadaniem edukacji włączającej jest rozpoznanie i wspieranie różnorodnych potrzeb rozwojowych już na etapie wychowania przedszkolnego.</w:t>
      </w:r>
    </w:p>
    <w:p w:rsidR="009F7BFA" w:rsidRPr="00112455" w:rsidRDefault="009F7BFA" w:rsidP="009F7BFA">
      <w:pPr>
        <w:rPr>
          <w:bCs/>
        </w:rPr>
      </w:pPr>
      <w:r w:rsidRPr="009F7BFA">
        <w:rPr>
          <w:b/>
          <w:bCs/>
        </w:rPr>
        <w:t>W edukacji włączającej różnorodność dzieci jest wyzwaniem dla nauczyciela do:</w:t>
      </w:r>
      <w:r w:rsidRPr="009F7BFA">
        <w:rPr>
          <w:b/>
          <w:bCs/>
        </w:rPr>
        <w:br/>
      </w:r>
      <w:r w:rsidRPr="00112455">
        <w:rPr>
          <w:bCs/>
        </w:rPr>
        <w:t>- tworzenia właściwego klimatu w przedszkolu/szkole i budowania relacji,</w:t>
      </w:r>
      <w:r w:rsidRPr="00112455">
        <w:rPr>
          <w:bCs/>
        </w:rPr>
        <w:br/>
        <w:t>- organizowania odpowiedniego wsparcia uwzględniającego indywidualne  potrzeby dzieci,</w:t>
      </w:r>
      <w:r w:rsidRPr="00112455">
        <w:rPr>
          <w:bCs/>
        </w:rPr>
        <w:br/>
        <w:t>- elastycznego podejścia do nauczania w zakresie programu i metod pracy,</w:t>
      </w:r>
      <w:r w:rsidRPr="00112455">
        <w:rPr>
          <w:bCs/>
        </w:rPr>
        <w:br/>
        <w:t>- zmiany w ocenianiu postępów dziecka w kierunku motywacji i wspierania jego  rozwoju,</w:t>
      </w:r>
      <w:r w:rsidRPr="00112455">
        <w:rPr>
          <w:bCs/>
        </w:rPr>
        <w:br/>
        <w:t>- budowania partnerskich relacji z rodzicami.</w:t>
      </w:r>
    </w:p>
    <w:p w:rsidR="009F7BFA" w:rsidRPr="00112455" w:rsidRDefault="009F7BFA" w:rsidP="009F7BFA">
      <w:pPr>
        <w:rPr>
          <w:bCs/>
        </w:rPr>
      </w:pPr>
      <w:r w:rsidRPr="00112455">
        <w:rPr>
          <w:bCs/>
        </w:rPr>
        <w:t xml:space="preserve"> Te nowe wyzwania stawiają przed nauczycielem konieczność stałego poszerzania wiedzy </w:t>
      </w:r>
      <w:r w:rsidR="000940DD">
        <w:rPr>
          <w:bCs/>
        </w:rPr>
        <w:t xml:space="preserve">                                  </w:t>
      </w:r>
      <w:r w:rsidRPr="00112455">
        <w:rPr>
          <w:bCs/>
        </w:rPr>
        <w:t>i doskonalenia swoich kompetencji.</w:t>
      </w:r>
    </w:p>
    <w:p w:rsidR="009F7BFA" w:rsidRPr="00112455" w:rsidRDefault="009F7BFA" w:rsidP="009F7BFA">
      <w:pPr>
        <w:rPr>
          <w:bCs/>
        </w:rPr>
      </w:pPr>
      <w:r w:rsidRPr="00112455">
        <w:rPr>
          <w:bCs/>
        </w:rPr>
        <w:t xml:space="preserve">Aby cele edukacji włączającej mogły być realizowane, konieczne jest zaangażowanie nauczycieli. Jest to radykalna zmiana poglądu, że za dzieci niepełnosprawne odpowiadają specjaliści, a także odejście od wymagań obecności nauczyciela wspomagającego na każdej lekcji na rzecz stałej współpracy nauczycieli ze specjalistami i brania odpowiedzialności za każde dziecko w grupie przedszkolnej </w:t>
      </w:r>
      <w:r w:rsidR="000940DD">
        <w:rPr>
          <w:bCs/>
        </w:rPr>
        <w:t xml:space="preserve">                    </w:t>
      </w:r>
      <w:r w:rsidRPr="00112455">
        <w:rPr>
          <w:bCs/>
        </w:rPr>
        <w:t>czy klasie. Przygotowanie nauczycieli do pracy w edukacji włączającej to wyrobienie w nich nawyku patrzenia na trudności w nauce ich dzieci w sposób twórczy i konstruktywny. Trudności dzieci mają powodować refleksje u nauczyciela, co należałoby zmienić w swojej pracy, wymaganiach, metodach, postępowaniu. Chodzi o to, aby nauczyciel poszukiwał przyczyn tych niepowodzeń, obserwował reakcje dziecka i znajdował sposoby, dzięki którym następuje poprawa (M. AINSCOW 2000).</w:t>
      </w:r>
    </w:p>
    <w:p w:rsidR="009F7BFA" w:rsidRPr="009F7BFA" w:rsidRDefault="009F7BFA" w:rsidP="009F7BFA">
      <w:pPr>
        <w:rPr>
          <w:b/>
          <w:bCs/>
        </w:rPr>
      </w:pPr>
      <w:r w:rsidRPr="009F7BFA">
        <w:rPr>
          <w:b/>
          <w:bCs/>
        </w:rPr>
        <w:t>Aspekty  znaczące  w  indywidualizacji oddziaływań w przedszkolu:</w:t>
      </w:r>
    </w:p>
    <w:p w:rsidR="009F7BFA" w:rsidRPr="00112455" w:rsidRDefault="00112455" w:rsidP="009F7BFA">
      <w:pPr>
        <w:rPr>
          <w:bCs/>
        </w:rPr>
      </w:pPr>
      <w:r>
        <w:rPr>
          <w:rFonts w:ascii="Arial" w:hAnsi="Arial" w:cs="Arial"/>
          <w:bCs/>
        </w:rPr>
        <w:t>-</w:t>
      </w:r>
      <w:r w:rsidR="009F7BFA" w:rsidRPr="00112455">
        <w:rPr>
          <w:bCs/>
        </w:rPr>
        <w:t xml:space="preserve"> otwartość  nauczyciela  na rzeczywiste poznani</w:t>
      </w:r>
      <w:r w:rsidR="000940DD">
        <w:rPr>
          <w:bCs/>
        </w:rPr>
        <w:t>e dziecka, efektywna obserwacja,</w:t>
      </w:r>
      <w:r w:rsidR="009F7BFA" w:rsidRPr="00112455">
        <w:rPr>
          <w:bCs/>
        </w:rPr>
        <w:t xml:space="preserve">   </w:t>
      </w:r>
    </w:p>
    <w:p w:rsidR="009F7BFA" w:rsidRPr="00112455" w:rsidRDefault="00112455" w:rsidP="009F7BFA">
      <w:pPr>
        <w:rPr>
          <w:bCs/>
        </w:rPr>
      </w:pPr>
      <w:r>
        <w:rPr>
          <w:rFonts w:ascii="Arial" w:hAnsi="Arial" w:cs="Arial"/>
          <w:bCs/>
        </w:rPr>
        <w:lastRenderedPageBreak/>
        <w:t xml:space="preserve">- </w:t>
      </w:r>
      <w:r w:rsidR="009F7BFA" w:rsidRPr="00112455">
        <w:rPr>
          <w:bCs/>
        </w:rPr>
        <w:t>przygotowanie w oddziale przedszkolnym środowiska społecznego do przyjęcia czy funkcjonowania dziecka ze  specjalnymi potrzebami  rozwojowymi/edukacyjnymi</w:t>
      </w:r>
      <w:r w:rsidR="000940DD">
        <w:rPr>
          <w:bCs/>
        </w:rPr>
        <w:t>,</w:t>
      </w:r>
      <w:r w:rsidR="009F7BFA" w:rsidRPr="00112455">
        <w:rPr>
          <w:bCs/>
        </w:rPr>
        <w:t xml:space="preserve">                        </w:t>
      </w:r>
    </w:p>
    <w:p w:rsidR="009F7BFA" w:rsidRPr="00112455" w:rsidRDefault="00112455" w:rsidP="009F7BFA">
      <w:pPr>
        <w:rPr>
          <w:bCs/>
        </w:rPr>
      </w:pPr>
      <w:r>
        <w:rPr>
          <w:rFonts w:ascii="Arial" w:hAnsi="Arial" w:cs="Arial"/>
          <w:bCs/>
        </w:rPr>
        <w:t xml:space="preserve">- </w:t>
      </w:r>
      <w:r w:rsidR="009F7BFA" w:rsidRPr="00112455">
        <w:rPr>
          <w:bCs/>
        </w:rPr>
        <w:t>kompetencje  organizacyjne nauczyciela</w:t>
      </w:r>
      <w:r w:rsidR="000940DD">
        <w:rPr>
          <w:bCs/>
        </w:rPr>
        <w:t>,</w:t>
      </w:r>
      <w:r w:rsidR="009F7BFA" w:rsidRPr="00112455">
        <w:rPr>
          <w:bCs/>
        </w:rPr>
        <w:t xml:space="preserve">                                                                  </w:t>
      </w:r>
    </w:p>
    <w:p w:rsidR="009F7BFA" w:rsidRPr="00112455" w:rsidRDefault="00112455" w:rsidP="009F7BFA">
      <w:pPr>
        <w:rPr>
          <w:bCs/>
        </w:rPr>
      </w:pPr>
      <w:r>
        <w:rPr>
          <w:rFonts w:ascii="Arial" w:hAnsi="Arial" w:cs="Arial"/>
          <w:bCs/>
        </w:rPr>
        <w:t xml:space="preserve">- </w:t>
      </w:r>
      <w:r w:rsidR="009F7BFA" w:rsidRPr="00112455">
        <w:rPr>
          <w:bCs/>
        </w:rPr>
        <w:t>wypracowanie nowego  sty</w:t>
      </w:r>
      <w:r w:rsidR="000940DD">
        <w:rPr>
          <w:bCs/>
        </w:rPr>
        <w:t>lu  pracy przez nauczyciela ,</w:t>
      </w:r>
      <w:r w:rsidR="009F7BFA" w:rsidRPr="00112455">
        <w:rPr>
          <w:bCs/>
        </w:rPr>
        <w:t xml:space="preserve">                                          </w:t>
      </w:r>
    </w:p>
    <w:p w:rsidR="00112455" w:rsidRDefault="00112455" w:rsidP="009F7BFA">
      <w:pPr>
        <w:rPr>
          <w:bCs/>
        </w:rPr>
      </w:pPr>
      <w:r>
        <w:rPr>
          <w:rFonts w:ascii="Arial" w:hAnsi="Arial" w:cs="Arial"/>
          <w:bCs/>
        </w:rPr>
        <w:t xml:space="preserve">- </w:t>
      </w:r>
      <w:r w:rsidR="009F7BFA" w:rsidRPr="00112455">
        <w:rPr>
          <w:bCs/>
        </w:rPr>
        <w:t>gruntowna  analiza  podstawy  programowej i  jej  adaptacja  do  indywidualnych   potrzeb</w:t>
      </w:r>
      <w:r w:rsidR="000940DD">
        <w:rPr>
          <w:bCs/>
        </w:rPr>
        <w:t xml:space="preserve">                            </w:t>
      </w:r>
      <w:r w:rsidR="009F7BFA" w:rsidRPr="00112455">
        <w:rPr>
          <w:bCs/>
        </w:rPr>
        <w:t xml:space="preserve"> i możliwości dziecka poprzez  dostosowanie  treści programowych </w:t>
      </w:r>
      <w:r w:rsidR="000940DD">
        <w:rPr>
          <w:bCs/>
        </w:rPr>
        <w:t>,</w:t>
      </w:r>
      <w:r w:rsidR="009F7BFA" w:rsidRPr="00112455">
        <w:rPr>
          <w:bCs/>
        </w:rPr>
        <w:t xml:space="preserve">            </w:t>
      </w:r>
    </w:p>
    <w:p w:rsidR="009F7BFA" w:rsidRPr="00112455" w:rsidRDefault="00112455" w:rsidP="009F7BFA">
      <w:pPr>
        <w:rPr>
          <w:bCs/>
        </w:rPr>
      </w:pPr>
      <w:r>
        <w:rPr>
          <w:bCs/>
        </w:rPr>
        <w:t>-</w:t>
      </w:r>
      <w:r w:rsidR="009F7BFA" w:rsidRPr="00112455">
        <w:rPr>
          <w:bCs/>
        </w:rPr>
        <w:t xml:space="preserve"> zapewnienie działań  terapeutycznych wobec dzieci tego  wymagających jest skutecznym wzmocnien</w:t>
      </w:r>
      <w:r w:rsidR="000940DD">
        <w:rPr>
          <w:bCs/>
        </w:rPr>
        <w:t>iem indywidualizacji nauczania,</w:t>
      </w:r>
      <w:r w:rsidR="009F7BFA" w:rsidRPr="00112455">
        <w:rPr>
          <w:bCs/>
        </w:rPr>
        <w:t xml:space="preserve">                                         </w:t>
      </w:r>
    </w:p>
    <w:p w:rsidR="009F7BFA" w:rsidRPr="00112455" w:rsidRDefault="00112455" w:rsidP="009F7BFA">
      <w:pPr>
        <w:rPr>
          <w:bCs/>
        </w:rPr>
      </w:pPr>
      <w:r>
        <w:rPr>
          <w:rFonts w:ascii="Arial" w:hAnsi="Arial" w:cs="Arial"/>
          <w:bCs/>
        </w:rPr>
        <w:t xml:space="preserve">- </w:t>
      </w:r>
      <w:r w:rsidR="009F7BFA" w:rsidRPr="00112455">
        <w:rPr>
          <w:bCs/>
        </w:rPr>
        <w:t xml:space="preserve">wspieranie  dziecka  razem przez  nauczyciela  i  rodzica </w:t>
      </w:r>
    </w:p>
    <w:p w:rsidR="009F7BFA" w:rsidRPr="009F7BFA" w:rsidRDefault="009F7BFA" w:rsidP="009F7BFA">
      <w:pPr>
        <w:rPr>
          <w:b/>
          <w:bCs/>
        </w:rPr>
      </w:pPr>
      <w:r w:rsidRPr="009F7BFA">
        <w:rPr>
          <w:b/>
          <w:bCs/>
        </w:rPr>
        <w:t>Zadania specjalisty w przedszkolu :</w:t>
      </w:r>
    </w:p>
    <w:p w:rsidR="007E71B0" w:rsidRPr="00112455" w:rsidRDefault="00112455" w:rsidP="00112455">
      <w:pPr>
        <w:rPr>
          <w:bCs/>
        </w:rPr>
      </w:pPr>
      <w:r>
        <w:rPr>
          <w:bCs/>
        </w:rPr>
        <w:t xml:space="preserve">- </w:t>
      </w:r>
      <w:r w:rsidR="00203433" w:rsidRPr="00112455">
        <w:rPr>
          <w:bCs/>
        </w:rPr>
        <w:t xml:space="preserve"> jest  stałym doradcą  nauczycieli, dzieci i rodziców,</w:t>
      </w:r>
    </w:p>
    <w:p w:rsidR="009F7BFA" w:rsidRPr="00112455" w:rsidRDefault="00112455" w:rsidP="009F7BFA">
      <w:pPr>
        <w:rPr>
          <w:bCs/>
        </w:rPr>
      </w:pPr>
      <w:r>
        <w:rPr>
          <w:bCs/>
        </w:rPr>
        <w:t xml:space="preserve">- </w:t>
      </w:r>
      <w:r w:rsidR="00203433" w:rsidRPr="00112455">
        <w:rPr>
          <w:bCs/>
        </w:rPr>
        <w:t xml:space="preserve">dzieli się wiedzą i umiejętnościami organizacyjnymi i społecznymi ułatwiającymi </w:t>
      </w:r>
      <w:r w:rsidR="009F7BFA" w:rsidRPr="00112455">
        <w:rPr>
          <w:bCs/>
        </w:rPr>
        <w:t xml:space="preserve">  akceptację i </w:t>
      </w:r>
      <w:r>
        <w:rPr>
          <w:bCs/>
        </w:rPr>
        <w:t xml:space="preserve"> </w:t>
      </w:r>
      <w:r w:rsidR="009F7BFA" w:rsidRPr="00112455">
        <w:rPr>
          <w:bCs/>
        </w:rPr>
        <w:t>adaptację niepełnosprawności dziecka,</w:t>
      </w:r>
      <w:r w:rsidR="009F7BFA" w:rsidRPr="00112455">
        <w:rPr>
          <w:bCs/>
        </w:rPr>
        <w:br/>
        <w:t>-      wspólnie z nauczycielami i rodzicami dokonuje pełnej diagnozy funkcjonalnej i  interakcyjnej dziecka,</w:t>
      </w:r>
      <w:r w:rsidR="009F7BFA" w:rsidRPr="00112455">
        <w:rPr>
          <w:bCs/>
        </w:rPr>
        <w:br/>
        <w:t>-      pobudza nauczycieli do samodzielnego twórczego działania,</w:t>
      </w:r>
      <w:r w:rsidR="009F7BFA" w:rsidRPr="00112455">
        <w:rPr>
          <w:bCs/>
        </w:rPr>
        <w:br/>
        <w:t>-      pomaga nabywać nowe kompetencje dotyczące radzenia sobie z dzieckiem z  określonym rodzajem niepełnosprawności,</w:t>
      </w:r>
      <w:r w:rsidR="009F7BFA" w:rsidRPr="00112455">
        <w:rPr>
          <w:bCs/>
        </w:rPr>
        <w:br/>
        <w:t>-     utwierdza nauczycieli w jego pozytywnych osiągnięciach, ale również zwraca uwagę na  błędy,</w:t>
      </w:r>
      <w:r w:rsidR="009F7BFA" w:rsidRPr="00112455">
        <w:rPr>
          <w:bCs/>
        </w:rPr>
        <w:br/>
        <w:t>-     pomaga rodzicom i nauczycielom w rozwiązywaniu bieżących problemów  wychowawczych</w:t>
      </w:r>
      <w:r w:rsidR="000940DD">
        <w:rPr>
          <w:bCs/>
        </w:rPr>
        <w:t xml:space="preserve">                       </w:t>
      </w:r>
      <w:r w:rsidR="009F7BFA" w:rsidRPr="00112455">
        <w:rPr>
          <w:bCs/>
        </w:rPr>
        <w:t xml:space="preserve"> i dydaktycznych,</w:t>
      </w:r>
      <w:r w:rsidR="009F7BFA" w:rsidRPr="00112455">
        <w:rPr>
          <w:bCs/>
        </w:rPr>
        <w:br/>
        <w:t>-     wspólnie wypracowuje optymalne rozwiązania np. podczas zajęć superwizyjnych, </w:t>
      </w:r>
      <w:r w:rsidR="009F7BFA" w:rsidRPr="00112455">
        <w:rPr>
          <w:bCs/>
        </w:rPr>
        <w:br/>
        <w:t xml:space="preserve">-     opracowuje wspólnie z rodzicem i nauczycielem Indywidualny Program Edukacyjno-        Terapeutyczny </w:t>
      </w:r>
      <w:r>
        <w:rPr>
          <w:bCs/>
        </w:rPr>
        <w:t>(IPET)</w:t>
      </w:r>
      <w:r w:rsidR="009F7BFA" w:rsidRPr="00112455">
        <w:rPr>
          <w:bCs/>
        </w:rPr>
        <w:t>dla dzieci z orzeczeniami o potrzebie kształcenia specjalnego,</w:t>
      </w:r>
    </w:p>
    <w:p w:rsidR="009F7BFA" w:rsidRPr="009F7BFA" w:rsidRDefault="00D6419B" w:rsidP="009F7BFA">
      <w:pPr>
        <w:rPr>
          <w:b/>
          <w:bCs/>
        </w:rPr>
      </w:pPr>
      <w:r>
        <w:rPr>
          <w:b/>
          <w:bCs/>
        </w:rPr>
        <w:t>Warto, aby nauczyciel przedszkola zwrócił</w:t>
      </w:r>
      <w:r w:rsidR="009F7BFA" w:rsidRPr="009F7BFA">
        <w:rPr>
          <w:b/>
          <w:bCs/>
        </w:rPr>
        <w:t xml:space="preserve"> uwagę na poniższe zasady:</w:t>
      </w:r>
    </w:p>
    <w:p w:rsidR="007E71B0" w:rsidRPr="00112455" w:rsidRDefault="00203433" w:rsidP="009F7BFA">
      <w:pPr>
        <w:numPr>
          <w:ilvl w:val="0"/>
          <w:numId w:val="2"/>
        </w:numPr>
        <w:rPr>
          <w:bCs/>
        </w:rPr>
      </w:pPr>
      <w:r w:rsidRPr="00112455">
        <w:rPr>
          <w:bCs/>
        </w:rPr>
        <w:t>poznaj dziecko i jego środowisko, obserwacja jest bardzo ważnym elementem Twojej pracy;</w:t>
      </w:r>
    </w:p>
    <w:p w:rsidR="007E71B0" w:rsidRPr="00112455" w:rsidRDefault="00203433" w:rsidP="009F7BFA">
      <w:pPr>
        <w:numPr>
          <w:ilvl w:val="0"/>
          <w:numId w:val="2"/>
        </w:numPr>
        <w:rPr>
          <w:bCs/>
        </w:rPr>
      </w:pPr>
      <w:r w:rsidRPr="00112455">
        <w:rPr>
          <w:bCs/>
        </w:rPr>
        <w:t>często kontaktuj się z rodzicami ( to ogromne źródło wiedzy o dziecku);</w:t>
      </w:r>
    </w:p>
    <w:p w:rsidR="007E71B0" w:rsidRPr="00112455" w:rsidRDefault="00203433" w:rsidP="009F7BFA">
      <w:pPr>
        <w:numPr>
          <w:ilvl w:val="0"/>
          <w:numId w:val="2"/>
        </w:numPr>
        <w:rPr>
          <w:bCs/>
        </w:rPr>
      </w:pPr>
      <w:r w:rsidRPr="00112455">
        <w:rPr>
          <w:bCs/>
        </w:rPr>
        <w:t>w razie wątpliwości czy trudności w pracy z dzieckiem z niepełnosprawnością skonsultuj się ze specjalistą w przedszkolu lub zaproś go na zajęcia z grupą;</w:t>
      </w:r>
    </w:p>
    <w:p w:rsidR="007E71B0" w:rsidRPr="00112455" w:rsidRDefault="00203433" w:rsidP="009F7BFA">
      <w:pPr>
        <w:numPr>
          <w:ilvl w:val="0"/>
          <w:numId w:val="2"/>
        </w:numPr>
        <w:rPr>
          <w:bCs/>
        </w:rPr>
      </w:pPr>
      <w:r w:rsidRPr="00112455">
        <w:rPr>
          <w:bCs/>
        </w:rPr>
        <w:t>bądź uważny, zwracaj uwagę na rodzaje zachowań dzieci i ich przyczyny;</w:t>
      </w:r>
    </w:p>
    <w:p w:rsidR="007E71B0" w:rsidRPr="00112455" w:rsidRDefault="00203433" w:rsidP="009F7BFA">
      <w:pPr>
        <w:numPr>
          <w:ilvl w:val="0"/>
          <w:numId w:val="2"/>
        </w:numPr>
        <w:rPr>
          <w:bCs/>
        </w:rPr>
      </w:pPr>
      <w:r w:rsidRPr="00112455">
        <w:rPr>
          <w:bCs/>
        </w:rPr>
        <w:t>każde dziecko w przedszkolu traktuj indywidualnie, nie spiesz się z ocenami zachowań dziecka;</w:t>
      </w:r>
    </w:p>
    <w:p w:rsidR="007E71B0" w:rsidRPr="00112455" w:rsidRDefault="00203433" w:rsidP="009F7BFA">
      <w:pPr>
        <w:numPr>
          <w:ilvl w:val="0"/>
          <w:numId w:val="2"/>
        </w:numPr>
        <w:rPr>
          <w:bCs/>
        </w:rPr>
      </w:pPr>
      <w:r w:rsidRPr="00112455">
        <w:rPr>
          <w:bCs/>
        </w:rPr>
        <w:t>przekazuj informacje przystępnym dla dziecka językiem;</w:t>
      </w:r>
    </w:p>
    <w:p w:rsidR="007E71B0" w:rsidRPr="00112455" w:rsidRDefault="00203433" w:rsidP="009F7BFA">
      <w:pPr>
        <w:numPr>
          <w:ilvl w:val="0"/>
          <w:numId w:val="2"/>
        </w:numPr>
        <w:rPr>
          <w:bCs/>
        </w:rPr>
      </w:pPr>
      <w:r w:rsidRPr="00112455">
        <w:rPr>
          <w:bCs/>
        </w:rPr>
        <w:t>stopniuj trudności, często chwal, ale licz się ze słowami;</w:t>
      </w:r>
    </w:p>
    <w:p w:rsidR="007E71B0" w:rsidRPr="00112455" w:rsidRDefault="00203433" w:rsidP="009F7BFA">
      <w:pPr>
        <w:numPr>
          <w:ilvl w:val="0"/>
          <w:numId w:val="2"/>
        </w:numPr>
        <w:rPr>
          <w:bCs/>
        </w:rPr>
      </w:pPr>
      <w:r w:rsidRPr="00112455">
        <w:rPr>
          <w:bCs/>
        </w:rPr>
        <w:lastRenderedPageBreak/>
        <w:t>nie rób za dziecko tego, co może zrobić samo;</w:t>
      </w:r>
    </w:p>
    <w:p w:rsidR="007E71B0" w:rsidRPr="00112455" w:rsidRDefault="00203433" w:rsidP="009F7BFA">
      <w:pPr>
        <w:numPr>
          <w:ilvl w:val="0"/>
          <w:numId w:val="2"/>
        </w:numPr>
        <w:rPr>
          <w:bCs/>
        </w:rPr>
      </w:pPr>
      <w:r w:rsidRPr="00112455">
        <w:rPr>
          <w:bCs/>
        </w:rPr>
        <w:t>systematycznie sprawdzaj opanowane przez dziecko umiejętności;</w:t>
      </w:r>
    </w:p>
    <w:p w:rsidR="007E71B0" w:rsidRPr="00112455" w:rsidRDefault="00203433" w:rsidP="009F7BFA">
      <w:pPr>
        <w:numPr>
          <w:ilvl w:val="0"/>
          <w:numId w:val="2"/>
        </w:numPr>
        <w:rPr>
          <w:bCs/>
        </w:rPr>
      </w:pPr>
      <w:r w:rsidRPr="00112455">
        <w:rPr>
          <w:bCs/>
        </w:rPr>
        <w:t>dobieraj umiejętnie metody pracy (możesz w tej sprawie konsultować się ze specjalistą lub doradc</w:t>
      </w:r>
      <w:r w:rsidR="00112455">
        <w:rPr>
          <w:bCs/>
        </w:rPr>
        <w:t>ą metodycznym).</w:t>
      </w:r>
    </w:p>
    <w:p w:rsidR="009F7BFA" w:rsidRPr="009F7BFA" w:rsidRDefault="009F7BFA" w:rsidP="009F7BFA">
      <w:pPr>
        <w:rPr>
          <w:b/>
          <w:bCs/>
        </w:rPr>
      </w:pPr>
      <w:r w:rsidRPr="009F7BFA">
        <w:rPr>
          <w:b/>
          <w:bCs/>
        </w:rPr>
        <w:t>Pracując z dzieckiem z niepełnospra</w:t>
      </w:r>
      <w:r w:rsidR="00112455">
        <w:rPr>
          <w:b/>
          <w:bCs/>
        </w:rPr>
        <w:t>wnością warto pamiętać, iż każde z nich jest inne</w:t>
      </w:r>
      <w:r w:rsidR="000940DD">
        <w:rPr>
          <w:b/>
          <w:bCs/>
        </w:rPr>
        <w:t>, każde</w:t>
      </w:r>
      <w:r w:rsidRPr="009F7BFA">
        <w:rPr>
          <w:b/>
          <w:bCs/>
        </w:rPr>
        <w:t xml:space="preserve"> ma swoje mocne i słabe strony.</w:t>
      </w:r>
    </w:p>
    <w:p w:rsidR="009F7BFA" w:rsidRPr="009F7BFA" w:rsidRDefault="009F7BFA" w:rsidP="009F7BFA">
      <w:pPr>
        <w:rPr>
          <w:bCs/>
        </w:rPr>
      </w:pPr>
      <w:r w:rsidRPr="009F7BFA">
        <w:rPr>
          <w:bCs/>
        </w:rPr>
        <w:t>Zadaniem nauczycieli w przedszkolu, w którym znajdują się dzieci ze specjalnymi potrzebami rozwojowymi jest podjęcie planowych, systemowych działań, które pozwolą na praktyczną realizację idei równych szans.</w:t>
      </w:r>
    </w:p>
    <w:p w:rsidR="007E71B0" w:rsidRPr="009F7BFA" w:rsidRDefault="00203433" w:rsidP="009F7BFA">
      <w:pPr>
        <w:numPr>
          <w:ilvl w:val="0"/>
          <w:numId w:val="3"/>
        </w:numPr>
        <w:rPr>
          <w:bCs/>
        </w:rPr>
      </w:pPr>
      <w:r w:rsidRPr="009F7BFA">
        <w:rPr>
          <w:b/>
          <w:bCs/>
        </w:rPr>
        <w:t>Wzajemne poznanie.</w:t>
      </w:r>
      <w:r w:rsidRPr="009F7BFA">
        <w:rPr>
          <w:bCs/>
        </w:rPr>
        <w:t xml:space="preserve"> Pomocne będą wszystkie ćwiczenia i zabawy, które pozwalają dzieciom lepiej się poznać. Ważne jest też przekazanie informacji o potrzebach poszczególnych uczniów niepełnosprawnych, związanych z ich funkcjonowaniem w przedszkolu. Wykorzystując elementy zabawy, można rozwijać empatię poprzez doświadczanie przez dzieci świata przy określonych ograniczeniach (np. zasłonięte oczy, wykonywanie czynności jedną ręką albo poruszanie się na jednej nodze). Jeśli problemy dziecka nie są widoczne zewnętrznie (np. autyzm), nauczyciel, w porozumieniu z rodzicami dziecka, powinien wyjaśnić dzieciom, na czym polegają trudności kolegi czy koleżanki. Czasem konieczne będzie też ustalenie, jak zachować się w przypadku trudnych zachowań dziecka z niepełnosprawnością.</w:t>
      </w:r>
    </w:p>
    <w:p w:rsidR="007E71B0" w:rsidRPr="009F7BFA" w:rsidRDefault="00203433" w:rsidP="009F7BFA">
      <w:pPr>
        <w:numPr>
          <w:ilvl w:val="0"/>
          <w:numId w:val="3"/>
        </w:numPr>
        <w:rPr>
          <w:bCs/>
        </w:rPr>
      </w:pPr>
      <w:r w:rsidRPr="009F7BFA">
        <w:rPr>
          <w:b/>
          <w:bCs/>
        </w:rPr>
        <w:t>Informowanie.</w:t>
      </w:r>
      <w:r w:rsidRPr="009F7BFA">
        <w:rPr>
          <w:bCs/>
        </w:rPr>
        <w:t xml:space="preserve"> Dzieci, jeśli dysponują niepełnymi informacjami, budują sobie na dany temat własne wyobrażenia, nie zawsze zgodne z rzeczywistością. Istotne może być wyjaśnianie, jakie są przyczyny chorób czy problemów rozwojowych, jak dbać o komfort niepełnosprawnego kolegi, co wolno robić, a czego należy unikać.</w:t>
      </w:r>
    </w:p>
    <w:p w:rsidR="009F7BFA" w:rsidRDefault="009F7BFA" w:rsidP="009F7BFA">
      <w:pPr>
        <w:pStyle w:val="Akapitzlist"/>
        <w:numPr>
          <w:ilvl w:val="0"/>
          <w:numId w:val="3"/>
        </w:numPr>
        <w:rPr>
          <w:b/>
          <w:bCs/>
        </w:rPr>
      </w:pPr>
      <w:r w:rsidRPr="009F7BFA">
        <w:rPr>
          <w:b/>
          <w:bCs/>
        </w:rPr>
        <w:t>Pomaganie</w:t>
      </w:r>
      <w:r w:rsidRPr="009F7BFA">
        <w:rPr>
          <w:bCs/>
        </w:rPr>
        <w:t>. Dzieci zdrowe często chcą pomagać swoim niepełnosprawnym kolegom wyręczając je przy wykonywaniu czynności, które są w zasięgu ich możliwości. Trzeba „uczyć dzieci pomagania” – i zdrowe, i niepełnosprawne. Wskazane jest preferowanie „pomagania na zapotrzebowanie” – gdy sytuacja tego wymaga, a nie ze względu na ogólny stan bezradności. Można dzieciom też wytłumaczyć, że każdy z nas w pewnych sytuacjach potrzebuje i korzysta z pomocy innych</w:t>
      </w:r>
    </w:p>
    <w:p w:rsidR="009F7BFA" w:rsidRPr="00112455" w:rsidRDefault="009F7BFA" w:rsidP="009F7BFA">
      <w:pPr>
        <w:pStyle w:val="Akapitzlist"/>
        <w:numPr>
          <w:ilvl w:val="0"/>
          <w:numId w:val="3"/>
        </w:numPr>
        <w:kinsoku w:val="0"/>
        <w:overflowPunct w:val="0"/>
        <w:spacing w:after="0" w:line="240" w:lineRule="auto"/>
        <w:textAlignment w:val="baseline"/>
        <w:rPr>
          <w:rFonts w:eastAsia="Times New Roman" w:cs="Times New Roman"/>
          <w:lang w:eastAsia="pl-PL"/>
        </w:rPr>
      </w:pPr>
      <w:r w:rsidRPr="009F7BFA">
        <w:rPr>
          <w:rFonts w:eastAsiaTheme="minorEastAsia"/>
          <w:b/>
          <w:bCs/>
          <w:color w:val="000000" w:themeColor="text1"/>
          <w:lang w:eastAsia="pl-PL"/>
        </w:rPr>
        <w:t>Wzmacnianie pozytywne</w:t>
      </w:r>
      <w:r w:rsidRPr="009F7BFA">
        <w:rPr>
          <w:rFonts w:eastAsiaTheme="minorEastAsia"/>
          <w:color w:val="000000" w:themeColor="text1"/>
          <w:lang w:eastAsia="pl-PL"/>
        </w:rPr>
        <w:t>. Dostrzegajmy i nazywajmy osiąg</w:t>
      </w:r>
      <w:r w:rsidR="008367AA">
        <w:rPr>
          <w:rFonts w:eastAsiaTheme="minorEastAsia"/>
          <w:color w:val="000000" w:themeColor="text1"/>
          <w:lang w:eastAsia="pl-PL"/>
        </w:rPr>
        <w:t>nięcia dzieci z niepełnosprawnoś</w:t>
      </w:r>
      <w:r w:rsidRPr="009F7BFA">
        <w:rPr>
          <w:rFonts w:eastAsiaTheme="minorEastAsia"/>
          <w:color w:val="000000" w:themeColor="text1"/>
          <w:lang w:eastAsia="pl-PL"/>
        </w:rPr>
        <w:t>cią, eksponujmy ich prace, osiągnięcia. Można też dzieciom wyjaśniać, że miarą sukcesu jest postęp w jakiejś dziedzinie, który osiąga się dzięki zaangażowaniu i pracy.</w:t>
      </w:r>
      <w:r w:rsidR="008367AA">
        <w:rPr>
          <w:rFonts w:eastAsiaTheme="minorEastAsia"/>
          <w:color w:val="000000" w:themeColor="text1"/>
          <w:lang w:eastAsia="pl-PL"/>
        </w:rPr>
        <w:t xml:space="preserve">      </w:t>
      </w:r>
      <w:r w:rsidRPr="009F7BFA">
        <w:rPr>
          <w:rFonts w:eastAsiaTheme="minorEastAsia"/>
          <w:color w:val="000000" w:themeColor="text1"/>
          <w:lang w:eastAsia="pl-PL"/>
        </w:rPr>
        <w:t xml:space="preserve"> I że to, co jednym przychodzi z łatwością, dla innych może być dużym wyzwaniem.</w:t>
      </w:r>
    </w:p>
    <w:p w:rsidR="00112455" w:rsidRPr="00112455" w:rsidRDefault="00112455" w:rsidP="00112455">
      <w:pPr>
        <w:numPr>
          <w:ilvl w:val="0"/>
          <w:numId w:val="3"/>
        </w:numPr>
        <w:kinsoku w:val="0"/>
        <w:overflowPunct w:val="0"/>
        <w:spacing w:after="0" w:line="240" w:lineRule="auto"/>
        <w:contextualSpacing/>
        <w:textAlignment w:val="baseline"/>
        <w:rPr>
          <w:rFonts w:eastAsia="Times New Roman" w:cs="Times New Roman"/>
          <w:lang w:eastAsia="pl-PL"/>
        </w:rPr>
      </w:pPr>
      <w:r w:rsidRPr="009F7BFA">
        <w:rPr>
          <w:rFonts w:eastAsiaTheme="minorEastAsia"/>
          <w:b/>
          <w:bCs/>
          <w:color w:val="000000" w:themeColor="text1"/>
          <w:lang w:eastAsia="pl-PL"/>
        </w:rPr>
        <w:t>Dbajmy o relacje</w:t>
      </w:r>
      <w:r w:rsidRPr="009F7BFA">
        <w:rPr>
          <w:rFonts w:eastAsiaTheme="minorEastAsia"/>
          <w:color w:val="000000" w:themeColor="text1"/>
          <w:lang w:eastAsia="pl-PL"/>
        </w:rPr>
        <w:t>. Nie dzielmy dzieci na zdrowe i niepełnosprawne podczas zajęć w grupie, np. podczas pracy w zespołach, nawet jeśli miałoby to nam bardzo ułatwić pracę. Wspólne wykonywanie zadań pozawala na nawiązanie bliższych kontaktów. Zwracajmy uwagę na sposób odnoszenia się dzieci do siebie nawzajem.</w:t>
      </w:r>
    </w:p>
    <w:p w:rsidR="00112455" w:rsidRPr="00112455" w:rsidRDefault="00112455" w:rsidP="00112455">
      <w:pPr>
        <w:numPr>
          <w:ilvl w:val="0"/>
          <w:numId w:val="3"/>
        </w:numPr>
        <w:kinsoku w:val="0"/>
        <w:overflowPunct w:val="0"/>
        <w:spacing w:after="0" w:line="240" w:lineRule="auto"/>
        <w:contextualSpacing/>
        <w:textAlignment w:val="baseline"/>
        <w:rPr>
          <w:rFonts w:eastAsia="Times New Roman" w:cs="Times New Roman"/>
          <w:lang w:eastAsia="pl-PL"/>
        </w:rPr>
      </w:pPr>
      <w:r w:rsidRPr="009F7BFA">
        <w:rPr>
          <w:rFonts w:eastAsiaTheme="minorEastAsia"/>
          <w:b/>
          <w:bCs/>
          <w:color w:val="000000" w:themeColor="text1"/>
          <w:lang w:eastAsia="pl-PL"/>
        </w:rPr>
        <w:t>Sprawiedliwe traktowanie</w:t>
      </w:r>
      <w:r w:rsidRPr="009F7BFA">
        <w:rPr>
          <w:rFonts w:eastAsiaTheme="minorEastAsia"/>
          <w:color w:val="000000" w:themeColor="text1"/>
          <w:lang w:eastAsia="pl-PL"/>
        </w:rPr>
        <w:t>. Starajmy się zadbać o to, aby podobnie traktować wszystkie dzieci w tych obszarach, gdzie to możliwe (np. przestrzeganie zasad pracy). Jednocześnie poinformujmy dzieci, że oceniając je bierzemy pod uwagę nie tylko efekt, ale również wkład pracy, zaangażowanie, wysiłek i starania. Będzie to miało znaczenie m.in. w procesie oceniania uczniów z niepełnosprawnością intelektualną.</w:t>
      </w:r>
    </w:p>
    <w:p w:rsidR="00112455" w:rsidRPr="00112455" w:rsidRDefault="00112455" w:rsidP="00112455">
      <w:pPr>
        <w:numPr>
          <w:ilvl w:val="0"/>
          <w:numId w:val="3"/>
        </w:numPr>
        <w:kinsoku w:val="0"/>
        <w:overflowPunct w:val="0"/>
        <w:spacing w:after="0" w:line="240" w:lineRule="auto"/>
        <w:contextualSpacing/>
        <w:textAlignment w:val="baseline"/>
        <w:rPr>
          <w:rFonts w:eastAsia="Times New Roman" w:cs="Times New Roman"/>
          <w:lang w:eastAsia="pl-PL"/>
        </w:rPr>
      </w:pPr>
      <w:r w:rsidRPr="009F7BFA">
        <w:rPr>
          <w:rFonts w:eastAsiaTheme="minorEastAsia"/>
          <w:b/>
          <w:bCs/>
          <w:color w:val="000000" w:themeColor="text1"/>
          <w:lang w:eastAsia="pl-PL"/>
        </w:rPr>
        <w:lastRenderedPageBreak/>
        <w:t>Imprezy i uroczystości</w:t>
      </w:r>
      <w:r w:rsidRPr="009F7BFA">
        <w:rPr>
          <w:rFonts w:eastAsiaTheme="minorEastAsia"/>
          <w:color w:val="000000" w:themeColor="text1"/>
          <w:lang w:eastAsia="pl-PL"/>
        </w:rPr>
        <w:t>. Wszystkie dzieci są członkami grupy i wszystkie powinny uczestniczyć w jej  życiu. Nie ma lepszej formy integracji niż wspólne działanie. Dlatego warto wykorzystywać każdą sytuację, gdzie dzieci wspólnie uczestniczą w przygotowaniu przedstawienia czy uroczystości. Każde z nich powinno czuć, że jest ważne i potrzebne,</w:t>
      </w:r>
      <w:r w:rsidR="000940DD">
        <w:rPr>
          <w:rFonts w:eastAsiaTheme="minorEastAsia"/>
          <w:color w:val="000000" w:themeColor="text1"/>
          <w:lang w:eastAsia="pl-PL"/>
        </w:rPr>
        <w:t xml:space="preserve">                   </w:t>
      </w:r>
      <w:r w:rsidRPr="009F7BFA">
        <w:rPr>
          <w:rFonts w:eastAsiaTheme="minorEastAsia"/>
          <w:color w:val="000000" w:themeColor="text1"/>
          <w:lang w:eastAsia="pl-PL"/>
        </w:rPr>
        <w:t xml:space="preserve"> i że ma swoje miejsce w grupie przedszkolnej</w:t>
      </w:r>
      <w:r>
        <w:rPr>
          <w:rFonts w:eastAsiaTheme="minorEastAsia"/>
          <w:color w:val="000000" w:themeColor="text1"/>
          <w:lang w:eastAsia="pl-PL"/>
        </w:rPr>
        <w:t>.</w:t>
      </w:r>
    </w:p>
    <w:p w:rsidR="00112455" w:rsidRPr="008367AA" w:rsidRDefault="00112455" w:rsidP="00112455">
      <w:pPr>
        <w:numPr>
          <w:ilvl w:val="0"/>
          <w:numId w:val="3"/>
        </w:numPr>
        <w:kinsoku w:val="0"/>
        <w:overflowPunct w:val="0"/>
        <w:spacing w:after="0" w:line="240" w:lineRule="auto"/>
        <w:contextualSpacing/>
        <w:textAlignment w:val="baseline"/>
        <w:rPr>
          <w:rFonts w:eastAsia="Times New Roman" w:cs="Times New Roman"/>
          <w:lang w:eastAsia="pl-PL"/>
        </w:rPr>
      </w:pPr>
      <w:r w:rsidRPr="009F7BFA">
        <w:rPr>
          <w:rFonts w:eastAsiaTheme="minorEastAsia"/>
          <w:b/>
          <w:bCs/>
          <w:color w:val="000000" w:themeColor="text1"/>
          <w:lang w:eastAsia="pl-PL"/>
        </w:rPr>
        <w:t>Integracja poza przedszkolna</w:t>
      </w:r>
      <w:r w:rsidRPr="009F7BFA">
        <w:rPr>
          <w:rFonts w:eastAsiaTheme="minorEastAsia"/>
          <w:color w:val="000000" w:themeColor="text1"/>
          <w:lang w:eastAsia="pl-PL"/>
        </w:rPr>
        <w:t xml:space="preserve">. Istotne znaczenie ma utrzymywanie kontaktów dzieci poza przedszkolem. Dlatego warto zachęcać rodziców dzieci niepełnosprawnych do zapraszania dzieci zdrowych do wspólnego spędzania czasu. </w:t>
      </w:r>
    </w:p>
    <w:p w:rsidR="008367AA" w:rsidRDefault="008367AA" w:rsidP="008367AA">
      <w:pPr>
        <w:kinsoku w:val="0"/>
        <w:overflowPunct w:val="0"/>
        <w:spacing w:after="0" w:line="240" w:lineRule="auto"/>
        <w:contextualSpacing/>
        <w:textAlignment w:val="baseline"/>
        <w:rPr>
          <w:rFonts w:eastAsia="Times New Roman" w:cs="Times New Roman"/>
          <w:lang w:eastAsia="pl-PL"/>
        </w:rPr>
      </w:pPr>
    </w:p>
    <w:p w:rsidR="008367AA" w:rsidRDefault="008367AA" w:rsidP="008367AA">
      <w:pPr>
        <w:kinsoku w:val="0"/>
        <w:overflowPunct w:val="0"/>
        <w:spacing w:after="0" w:line="240" w:lineRule="auto"/>
        <w:contextualSpacing/>
        <w:textAlignment w:val="baseline"/>
        <w:rPr>
          <w:rFonts w:eastAsia="Times New Roman" w:cs="Times New Roman"/>
          <w:lang w:eastAsia="pl-PL"/>
        </w:rPr>
      </w:pPr>
    </w:p>
    <w:p w:rsidR="008367AA" w:rsidRDefault="008367AA"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0940DD" w:rsidRDefault="000940DD" w:rsidP="008367AA">
      <w:pPr>
        <w:kinsoku w:val="0"/>
        <w:overflowPunct w:val="0"/>
        <w:spacing w:after="0" w:line="240" w:lineRule="auto"/>
        <w:contextualSpacing/>
        <w:textAlignment w:val="baseline"/>
        <w:rPr>
          <w:rFonts w:eastAsia="Times New Roman" w:cs="Times New Roman"/>
          <w:lang w:eastAsia="pl-PL"/>
        </w:rPr>
      </w:pPr>
    </w:p>
    <w:p w:rsidR="008367AA" w:rsidRPr="009F7BFA" w:rsidRDefault="008367AA" w:rsidP="008367AA">
      <w:pPr>
        <w:pStyle w:val="Akapitzlist"/>
        <w:numPr>
          <w:ilvl w:val="0"/>
          <w:numId w:val="7"/>
        </w:numPr>
        <w:rPr>
          <w:b/>
          <w:bCs/>
        </w:rPr>
      </w:pPr>
      <w:r>
        <w:rPr>
          <w:b/>
          <w:bCs/>
        </w:rPr>
        <w:lastRenderedPageBreak/>
        <w:t>Przykład procedury wdrażania pomocy psychologiczno-pedagogicznej w edukacji przedszkolnej</w:t>
      </w:r>
    </w:p>
    <w:p w:rsidR="008367AA" w:rsidRPr="008367AA" w:rsidRDefault="008367AA" w:rsidP="008367AA">
      <w:pPr>
        <w:kinsoku w:val="0"/>
        <w:overflowPunct w:val="0"/>
        <w:spacing w:after="0" w:line="240" w:lineRule="auto"/>
        <w:contextualSpacing/>
        <w:textAlignment w:val="baseline"/>
        <w:rPr>
          <w:rFonts w:eastAsia="Times New Roman" w:cs="Times New Roman"/>
          <w:b/>
          <w:lang w:eastAsia="pl-PL"/>
        </w:rPr>
      </w:pPr>
      <w:r w:rsidRPr="008367AA">
        <w:rPr>
          <w:rFonts w:eastAsia="Times New Roman" w:cs="Times New Roman"/>
          <w:b/>
          <w:lang w:eastAsia="pl-PL"/>
        </w:rPr>
        <w:t>Podstawa prawna:</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lang w:eastAsia="pl-PL"/>
        </w:rPr>
      </w:pPr>
    </w:p>
    <w:p w:rsidR="008367AA" w:rsidRDefault="008367AA" w:rsidP="008367AA">
      <w:pPr>
        <w:numPr>
          <w:ilvl w:val="0"/>
          <w:numId w:val="8"/>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i/>
          <w:iCs/>
          <w:lang w:eastAsia="pl-PL"/>
        </w:rPr>
        <w:t xml:space="preserve">Rozporządzenie Ministra Edukacji Narodowej z dnia </w:t>
      </w:r>
      <w:r w:rsidR="006024AE">
        <w:rPr>
          <w:rFonts w:eastAsia="Times New Roman" w:cs="Times New Roman"/>
          <w:i/>
          <w:iCs/>
          <w:lang w:eastAsia="pl-PL"/>
        </w:rPr>
        <w:t>28 sierpnia 2017</w:t>
      </w:r>
      <w:r w:rsidRPr="008367AA">
        <w:rPr>
          <w:rFonts w:eastAsia="Times New Roman" w:cs="Times New Roman"/>
          <w:i/>
          <w:iCs/>
          <w:lang w:eastAsia="pl-PL"/>
        </w:rPr>
        <w:t xml:space="preserve"> r. </w:t>
      </w:r>
      <w:r w:rsidR="006024AE">
        <w:rPr>
          <w:rFonts w:eastAsia="Times New Roman" w:cs="Times New Roman"/>
          <w:i/>
          <w:iCs/>
          <w:lang w:eastAsia="pl-PL"/>
        </w:rPr>
        <w:t xml:space="preserve">zmieniające rozporządzenie </w:t>
      </w:r>
      <w:r w:rsidRPr="008367AA">
        <w:rPr>
          <w:rFonts w:eastAsia="Times New Roman" w:cs="Times New Roman"/>
          <w:i/>
          <w:iCs/>
          <w:lang w:eastAsia="pl-PL"/>
        </w:rPr>
        <w:t>w sprawie zasad udzielania i organizacji pomocy psychologiczno-pedagogicznej w publicznych przedszkolach, szkołach i placówkach</w:t>
      </w:r>
      <w:r w:rsidR="006024AE">
        <w:rPr>
          <w:rFonts w:eastAsia="Times New Roman" w:cs="Times New Roman"/>
          <w:lang w:eastAsia="pl-PL"/>
        </w:rPr>
        <w:t xml:space="preserve"> (Dz.U. z 2017</w:t>
      </w:r>
      <w:r w:rsidRPr="008367AA">
        <w:rPr>
          <w:rFonts w:eastAsia="Times New Roman" w:cs="Times New Roman"/>
          <w:lang w:eastAsia="pl-PL"/>
        </w:rPr>
        <w:t xml:space="preserve"> r. poz. </w:t>
      </w:r>
      <w:r w:rsidR="006024AE">
        <w:rPr>
          <w:rFonts w:eastAsia="Times New Roman" w:cs="Times New Roman"/>
          <w:lang w:eastAsia="pl-PL"/>
        </w:rPr>
        <w:t>1643</w:t>
      </w:r>
      <w:r w:rsidRPr="008367AA">
        <w:rPr>
          <w:rFonts w:eastAsia="Times New Roman" w:cs="Times New Roman"/>
          <w:lang w:eastAsia="pl-PL"/>
        </w:rPr>
        <w:t>).</w:t>
      </w:r>
    </w:p>
    <w:p w:rsidR="006024AE" w:rsidRPr="008367AA" w:rsidRDefault="006024AE" w:rsidP="008367AA">
      <w:pPr>
        <w:numPr>
          <w:ilvl w:val="0"/>
          <w:numId w:val="8"/>
        </w:numPr>
        <w:kinsoku w:val="0"/>
        <w:overflowPunct w:val="0"/>
        <w:spacing w:after="0" w:line="240" w:lineRule="auto"/>
        <w:contextualSpacing/>
        <w:textAlignment w:val="baseline"/>
        <w:rPr>
          <w:rFonts w:eastAsia="Times New Roman" w:cs="Times New Roman"/>
          <w:lang w:eastAsia="pl-PL"/>
        </w:rPr>
      </w:pPr>
      <w:r w:rsidRPr="006024AE">
        <w:rPr>
          <w:rFonts w:eastAsia="Times New Roman" w:cs="Times New Roman"/>
          <w:i/>
          <w:iCs/>
          <w:lang w:eastAsia="pl-PL"/>
        </w:rPr>
        <w:t xml:space="preserve">Rozporządzenie Ministra Edukacji Narodowej z dnia </w:t>
      </w:r>
      <w:r>
        <w:rPr>
          <w:rFonts w:eastAsia="Times New Roman" w:cs="Times New Roman"/>
          <w:i/>
          <w:iCs/>
          <w:lang w:eastAsia="pl-PL"/>
        </w:rPr>
        <w:t>9</w:t>
      </w:r>
      <w:r w:rsidRPr="006024AE">
        <w:rPr>
          <w:rFonts w:eastAsia="Times New Roman" w:cs="Times New Roman"/>
          <w:i/>
          <w:iCs/>
          <w:lang w:eastAsia="pl-PL"/>
        </w:rPr>
        <w:t xml:space="preserve"> sierpnia 2017 r. w sprawie zasad udzielania i organizacji pomocy psychologiczno-pedagogicznej w publicznych przedszkolach, szkołach i placówkach</w:t>
      </w:r>
      <w:r>
        <w:rPr>
          <w:rFonts w:eastAsia="Times New Roman" w:cs="Times New Roman"/>
          <w:i/>
          <w:iCs/>
          <w:lang w:eastAsia="pl-PL"/>
        </w:rPr>
        <w:t>(Dz. U.</w:t>
      </w:r>
      <w:r w:rsidR="008143D4">
        <w:rPr>
          <w:rFonts w:eastAsia="Times New Roman" w:cs="Times New Roman"/>
          <w:i/>
          <w:iCs/>
          <w:lang w:eastAsia="pl-PL"/>
        </w:rPr>
        <w:t>z 2017, poz. 1591)</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lang w:eastAsia="pl-PL"/>
        </w:rPr>
      </w:pPr>
    </w:p>
    <w:p w:rsidR="008367AA" w:rsidRPr="008367AA" w:rsidRDefault="008367AA" w:rsidP="008367AA">
      <w:pPr>
        <w:kinsoku w:val="0"/>
        <w:overflowPunct w:val="0"/>
        <w:spacing w:after="0" w:line="240" w:lineRule="auto"/>
        <w:contextualSpacing/>
        <w:textAlignment w:val="baseline"/>
        <w:rPr>
          <w:rFonts w:eastAsia="Times New Roman" w:cs="Times New Roman"/>
          <w:b/>
          <w:lang w:eastAsia="pl-PL"/>
        </w:rPr>
      </w:pPr>
      <w:r w:rsidRPr="008367AA">
        <w:rPr>
          <w:rFonts w:eastAsia="Times New Roman" w:cs="Times New Roman"/>
          <w:b/>
          <w:lang w:eastAsia="pl-PL"/>
        </w:rPr>
        <w:t>Cel</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Procedura została opracowana w celu:</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doprecyzowania zakresu zadań nauczycieli i specjalistów zatrudnionych w przedszkolu, związanych z organizowaniem pomocy psychologiczno-pedagogicznej dla dziecka, które posiada orzeczenie o potrzebie kształcenia specjalnego, po uprzednim rozpoznaniu jego indywidualnych możliwości psychofizycznych,</w:t>
      </w:r>
    </w:p>
    <w:p w:rsidR="008367AA" w:rsidRPr="008367AA" w:rsidRDefault="008367AA" w:rsidP="008367AA">
      <w:pPr>
        <w:numPr>
          <w:ilvl w:val="0"/>
          <w:numId w:val="10"/>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usprawnienia współpracy pomiędzy nauczycielami i specjalistami organizującymi pomoc psychologiczno-pedagogiczną w przedszkolu,</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ujednolicenia sposobu współdziałania nauczycieli, rodziców i specjalistów.</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contextualSpacing/>
        <w:textAlignment w:val="baseline"/>
        <w:rPr>
          <w:rFonts w:eastAsia="Times New Roman" w:cs="Times New Roman"/>
          <w:b/>
          <w:bCs/>
          <w:lang w:eastAsia="pl-PL"/>
        </w:rPr>
      </w:pPr>
      <w:r w:rsidRPr="008367AA">
        <w:rPr>
          <w:rFonts w:eastAsia="Times New Roman" w:cs="Times New Roman"/>
          <w:b/>
          <w:bCs/>
          <w:lang w:eastAsia="pl-PL"/>
        </w:rPr>
        <w:t>Zakres</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Procedura dotyczy objęcia dziecka posiadającego orzeczenie o potrzebie kształcenia specjalnego pomocą psychologiczno-pedagogiczną od momentu podjęcia opieki nad dzieckiem przez nauczyciela do momentu zakończenia planowanych działań.</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contextualSpacing/>
        <w:textAlignment w:val="baseline"/>
        <w:rPr>
          <w:rFonts w:eastAsia="Times New Roman" w:cs="Times New Roman"/>
          <w:b/>
          <w:lang w:eastAsia="pl-PL"/>
        </w:rPr>
      </w:pPr>
      <w:r w:rsidRPr="008367AA">
        <w:rPr>
          <w:rFonts w:eastAsia="Times New Roman" w:cs="Times New Roman"/>
          <w:b/>
          <w:lang w:eastAsia="pl-PL"/>
        </w:rPr>
        <w:t>Uczestnicy postępowania – zakres odpowiedzialności</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bCs/>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bCs/>
          <w:lang w:eastAsia="pl-PL"/>
        </w:rPr>
      </w:pPr>
      <w:r w:rsidRPr="008367AA">
        <w:rPr>
          <w:rFonts w:eastAsia="Times New Roman" w:cs="Times New Roman"/>
          <w:b/>
          <w:bCs/>
          <w:lang w:eastAsia="pl-PL"/>
        </w:rPr>
        <w:t>Dziecko –</w:t>
      </w:r>
      <w:r w:rsidRPr="008367AA">
        <w:rPr>
          <w:rFonts w:eastAsia="Times New Roman" w:cs="Times New Roman"/>
          <w:lang w:eastAsia="pl-PL"/>
        </w:rPr>
        <w:t xml:space="preserve"> ma prawo i możliwość uczestnictwa w przedszkolu w odpowiednio zorganizowanych zajęciach rozwijających jego uzdolnienia, w zajęciach specjalistycznych: korekcyjno-kompensacyjnych, logopedycznych, socjoterapeutycznych, innych o charakterze terapeutycznym, które </w:t>
      </w:r>
      <w:r w:rsidRPr="008367AA">
        <w:rPr>
          <w:rFonts w:eastAsia="Times New Roman" w:cs="Times New Roman"/>
          <w:bCs/>
          <w:lang w:eastAsia="pl-PL"/>
        </w:rPr>
        <w:t xml:space="preserve">będą </w:t>
      </w:r>
      <w:r w:rsidRPr="008367AA">
        <w:rPr>
          <w:rFonts w:eastAsia="Times New Roman" w:cs="Times New Roman"/>
          <w:lang w:eastAsia="pl-PL"/>
        </w:rPr>
        <w:t>zaspokajały jego indywidualne potrzeby rozwojowe i edukacyjne.</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lang w:eastAsia="pl-PL"/>
        </w:rPr>
      </w:pPr>
      <w:r w:rsidRPr="008367AA">
        <w:rPr>
          <w:rFonts w:eastAsia="Times New Roman" w:cs="Times New Roman"/>
          <w:b/>
          <w:lang w:eastAsia="pl-PL"/>
        </w:rPr>
        <w:t xml:space="preserve">Specjaliści: terapeuta pedagogiczny, logopeda </w:t>
      </w:r>
      <w:r w:rsidRPr="008367AA">
        <w:rPr>
          <w:rFonts w:eastAsia="Times New Roman" w:cs="Times New Roman"/>
          <w:lang w:eastAsia="pl-PL"/>
        </w:rPr>
        <w:t>– organizują zajęcia specjalistyczne,</w:t>
      </w:r>
      <w:r w:rsidRPr="008367AA">
        <w:rPr>
          <w:rFonts w:eastAsia="Times New Roman" w:cs="Times New Roman"/>
          <w:b/>
          <w:lang w:eastAsia="pl-PL"/>
        </w:rPr>
        <w:t xml:space="preserve"> </w:t>
      </w:r>
      <w:r w:rsidRPr="008367AA">
        <w:rPr>
          <w:rFonts w:eastAsia="Times New Roman" w:cs="Times New Roman"/>
          <w:lang w:eastAsia="pl-PL"/>
        </w:rPr>
        <w:t xml:space="preserve">prowadzą badania i działania diagnostyczne, podejmują działania z zakresu profilaktyki, wspierają nauczycieli poszczególnych grup i innych specjalistów w udzielaniu pomocy psychologiczno-pedagogicznej.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b/>
          <w:bCs/>
          <w:lang w:eastAsia="pl-PL"/>
        </w:rPr>
        <w:t xml:space="preserve">Dyrektor – </w:t>
      </w:r>
      <w:r w:rsidRPr="008367AA">
        <w:rPr>
          <w:rFonts w:eastAsia="Times New Roman" w:cs="Times New Roman"/>
          <w:lang w:eastAsia="pl-PL"/>
        </w:rPr>
        <w:t xml:space="preserve">jest zobowiązany do zapewnienia dzieciom, nauczycielom i rodzicom odpowiednich warunków do zorganizowania i prowadzenia działań wspomagających rozwój dziecka. Monitoruje działania nauczycieli i specjalistów </w:t>
      </w:r>
      <w:r w:rsidRPr="008367AA">
        <w:rPr>
          <w:rFonts w:eastAsia="Times New Roman" w:cs="Times New Roman"/>
          <w:bCs/>
          <w:lang w:eastAsia="pl-PL"/>
        </w:rPr>
        <w:t>oraz sprawuje nadzór pedagogiczny.</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b/>
          <w:bCs/>
          <w:lang w:eastAsia="pl-PL"/>
        </w:rPr>
        <w:t xml:space="preserve">Rodzice/prawni opiekunowie – </w:t>
      </w:r>
      <w:r w:rsidRPr="008367AA">
        <w:rPr>
          <w:rFonts w:eastAsia="Times New Roman" w:cs="Times New Roman"/>
          <w:bCs/>
          <w:lang w:eastAsia="pl-PL"/>
        </w:rPr>
        <w:t>wyrażają zgodę na</w:t>
      </w:r>
      <w:r w:rsidRPr="008367AA">
        <w:rPr>
          <w:rFonts w:eastAsia="Times New Roman" w:cs="Times New Roman"/>
          <w:b/>
          <w:bCs/>
          <w:lang w:eastAsia="pl-PL"/>
        </w:rPr>
        <w:t xml:space="preserve"> </w:t>
      </w:r>
      <w:r w:rsidRPr="008367AA">
        <w:rPr>
          <w:rFonts w:eastAsia="Times New Roman" w:cs="Times New Roman"/>
          <w:bCs/>
          <w:lang w:eastAsia="pl-PL"/>
        </w:rPr>
        <w:t>uczestnictwo dziecka w zajęciach wspomagających rozwój w ramach organizowanej pomocy psychologiczno-pedagogicznej,</w:t>
      </w:r>
      <w:r w:rsidRPr="008367AA">
        <w:rPr>
          <w:rFonts w:eastAsia="Times New Roman" w:cs="Times New Roman"/>
          <w:b/>
          <w:bCs/>
          <w:lang w:eastAsia="pl-PL"/>
        </w:rPr>
        <w:t xml:space="preserve"> </w:t>
      </w:r>
      <w:r w:rsidRPr="008367AA">
        <w:rPr>
          <w:rFonts w:eastAsia="Times New Roman" w:cs="Times New Roman"/>
          <w:lang w:eastAsia="pl-PL"/>
        </w:rPr>
        <w:t>są zobowiązani do zapoznania się z procedurami organizowania zajęć wspomagających rozwój dziecka i przestrzegania ustalonych zasad.</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bCs/>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b/>
          <w:lang w:eastAsia="pl-PL"/>
        </w:rPr>
        <w:t xml:space="preserve">Nauczyciele – </w:t>
      </w:r>
      <w:r w:rsidRPr="008367AA">
        <w:rPr>
          <w:rFonts w:eastAsia="Times New Roman" w:cs="Times New Roman"/>
          <w:lang w:eastAsia="pl-PL"/>
        </w:rPr>
        <w:t>powinni mieć świadomość swojej odpowiedzialności za organizowanie zajęć w ramach pomocy psychologiczno-pedagogicznej wspomagających rozwój dzieci. Troska o odpowiednie przygotowanie się do zajęć i ich właściwe prowadzenie powinny być priorytetem wszelkich działań nauczyciela.</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lang w:eastAsia="pl-PL"/>
        </w:rPr>
      </w:pPr>
      <w:r w:rsidRPr="008367AA">
        <w:rPr>
          <w:rFonts w:eastAsia="Times New Roman" w:cs="Times New Roman"/>
          <w:b/>
          <w:lang w:eastAsia="pl-PL"/>
        </w:rPr>
        <w:t xml:space="preserve">Zespół pomocy psychologiczno-pedagogicznej – </w:t>
      </w:r>
      <w:r w:rsidRPr="008367AA">
        <w:rPr>
          <w:rFonts w:eastAsia="Times New Roman" w:cs="Times New Roman"/>
          <w:lang w:eastAsia="pl-PL"/>
        </w:rPr>
        <w:t>członkowie zespołu wspólnie opracowują indywidualny program edukacyjno-terapeutyczny (IPET), w którym uwzględnia się poszczególne formy i okres udzielania pomocy psychologiczno-pedagogicznej oraz ustala wnioski dotyczące dalszej pracy z dzieckiem.</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contextualSpacing/>
        <w:textAlignment w:val="baseline"/>
        <w:rPr>
          <w:rFonts w:eastAsia="Times New Roman" w:cs="Times New Roman"/>
          <w:b/>
          <w:lang w:eastAsia="pl-PL"/>
        </w:rPr>
      </w:pPr>
      <w:r w:rsidRPr="008367AA">
        <w:rPr>
          <w:rFonts w:eastAsia="Times New Roman" w:cs="Times New Roman"/>
          <w:b/>
          <w:lang w:eastAsia="pl-PL"/>
        </w:rPr>
        <w:t xml:space="preserve">Zadania zespołu pomocy psychologiczno-pedagogicznej dla dzieci posiadających orzeczenie </w:t>
      </w:r>
      <w:r w:rsidRPr="008367AA">
        <w:rPr>
          <w:rFonts w:eastAsia="Times New Roman" w:cs="Times New Roman"/>
          <w:b/>
          <w:lang w:eastAsia="pl-PL"/>
        </w:rPr>
        <w:br/>
        <w:t>o potrzebie kształcenia specjalnego</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Dla dziecka posiadającego orzeczenie o potrzebie kształcenia specjalnego dyrektor przedszkola powołuje zespół pomocy psychologiczno-pedagogicznej. Członkowie zespołu wspólnie opracowują indywidualny program edukacyjno-terapeutyczny (IPET), w którym uwzględnia się poszczególne formy i okres udzielania pomocy psychologiczno-pedagogicznej oraz ustalają wnioski dotyczące dalszej pracy z dzieckiem. Realizują go w ramach zajęć obowiązkowych, nadobowiązkowych oraz dodatkowych, które ustala dyrektor.</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Zadaniem powołanego zespołu jest współpraca z rodzicami, ze specjalistami oraz, w zależności od potrzeb, z poradniami psychologiczno-pedagogicznymi, w tym poradniami specjalistycznymi, lub innymi osobami, których wiedza i umiejętności będą pomocne w zaplanowaniu pomocy dla dziecka. Członkowie zespołu wykonują następujące zadania:</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numPr>
          <w:ilvl w:val="0"/>
          <w:numId w:val="12"/>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 xml:space="preserve">dokonują wielospecjalistycznej oceny poziomu funkcjonowania dziecka, korzystając również </w:t>
      </w:r>
      <w:r w:rsidRPr="008367AA">
        <w:rPr>
          <w:rFonts w:eastAsia="Times New Roman" w:cs="Times New Roman"/>
          <w:lang w:eastAsia="pl-PL"/>
        </w:rPr>
        <w:br/>
        <w:t>z informacji uzyskanych od rodziców,</w:t>
      </w:r>
    </w:p>
    <w:p w:rsidR="008367AA" w:rsidRPr="008367AA" w:rsidRDefault="008367AA" w:rsidP="008367AA">
      <w:pPr>
        <w:numPr>
          <w:ilvl w:val="0"/>
          <w:numId w:val="12"/>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opracowują indywidualny program edukacyjno-terapeutyczny uwzględniający zalecenia poradni psychologiczno-pedagogicznej,</w:t>
      </w:r>
    </w:p>
    <w:p w:rsidR="008367AA" w:rsidRPr="008367AA" w:rsidRDefault="008367AA" w:rsidP="008367AA">
      <w:pPr>
        <w:numPr>
          <w:ilvl w:val="0"/>
          <w:numId w:val="12"/>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nie rzadziej niż raz w roku szkolnym dokonują oceny efektywności udzielanej pomocy psychologiczno-pedagogicznej, informując dyrektora i rodziców o efektach tej pracy poprzez udostępnienie jej wyników oraz wniosków do dalszej pracy z dzieckiem,</w:t>
      </w:r>
    </w:p>
    <w:p w:rsidR="008367AA" w:rsidRPr="008367AA" w:rsidRDefault="008367AA" w:rsidP="008367AA">
      <w:pPr>
        <w:numPr>
          <w:ilvl w:val="0"/>
          <w:numId w:val="12"/>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dokonują oceny efektywności danej formy pomocy psychologiczno-pedagogicznej po zakończeniu jej udzielania,</w:t>
      </w:r>
    </w:p>
    <w:p w:rsidR="008367AA" w:rsidRPr="008367AA" w:rsidRDefault="008367AA" w:rsidP="008367AA">
      <w:pPr>
        <w:numPr>
          <w:ilvl w:val="0"/>
          <w:numId w:val="12"/>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w miarę potrzeb dokonują modyfikacji programu, pamiętając o tym, by poinformować rodziców o zmianach i udostępnić im zmodyfikowany program,</w:t>
      </w:r>
    </w:p>
    <w:p w:rsidR="008367AA" w:rsidRPr="008367AA" w:rsidRDefault="008367AA" w:rsidP="008367AA">
      <w:pPr>
        <w:numPr>
          <w:ilvl w:val="0"/>
          <w:numId w:val="12"/>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 xml:space="preserve">podejmują działania mediacyjne i interwencyjne w sytuacjach kryzysowych, w tym również </w:t>
      </w:r>
      <w:r w:rsidRPr="008367AA">
        <w:rPr>
          <w:rFonts w:eastAsia="Times New Roman" w:cs="Times New Roman"/>
          <w:lang w:eastAsia="pl-PL"/>
        </w:rPr>
        <w:br/>
        <w:t>z udziałem rodziców,</w:t>
      </w:r>
    </w:p>
    <w:p w:rsidR="008367AA" w:rsidRPr="008367AA" w:rsidRDefault="008367AA" w:rsidP="008367AA">
      <w:pPr>
        <w:numPr>
          <w:ilvl w:val="0"/>
          <w:numId w:val="12"/>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dokumentują udzielaną pomoc oraz badania lub inne czynności uzupełniające; dla każdego dziecka dokumentacja gromadzona jest w formie np. indywidualnej teczki, którą podczas rozmowy z rodzicami warto udostępnić, by wskazać postępy rozwojowe.</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contextualSpacing/>
        <w:textAlignment w:val="baseline"/>
        <w:rPr>
          <w:rFonts w:eastAsia="Times New Roman" w:cs="Times New Roman"/>
          <w:b/>
          <w:lang w:eastAsia="pl-PL"/>
        </w:rPr>
      </w:pPr>
      <w:r w:rsidRPr="008367AA">
        <w:rPr>
          <w:rFonts w:eastAsia="Times New Roman" w:cs="Times New Roman"/>
          <w:b/>
          <w:lang w:eastAsia="pl-PL"/>
        </w:rPr>
        <w:t>Zadania dyrektora przedszkola</w:t>
      </w:r>
      <w:r>
        <w:rPr>
          <w:rFonts w:eastAsia="Times New Roman" w:cs="Times New Roman"/>
          <w:b/>
          <w:lang w:eastAsia="pl-PL"/>
        </w:rPr>
        <w:t>:</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po uzyskaniu informacji od nauczycieli lub specjalistów o konieczności organizacji zajęć rozwijających uzdolnienia, korekcyjno-kompensacyjnych, logopedycznych, socjoterapeutycznych i innych o charakterze terapeutycznym bezzwłoczne powiadomienie innych nauczycieli, wychowawców grup, specjalistów o potrzebie objęcia dziecka pomocą psychologiczno-pedagogiczną,</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lastRenderedPageBreak/>
        <w:t>powołanie zespołu pomocy psychologiczno-pedagogicznej dla dzieci z orzeczeniem o potrzebie kształcenia specjalnego,</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ustalenie form udzielania pomocy i okresu ich udzielania oraz wymiaru godzin, w jakich ta pomoc będzie udzielana,</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powiadomienie na piśmie rodziców o przyznanej pomocy, jej formach, okresie jej udzielania, wymiarze godzin, w którym poszczególne formy pomocy będą realizowane,</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wyznaczenie koordynatora zespołu,</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organizacja pomocy psychologiczno-pedagogicznej, czyli umożliwienie odbywania specjalistycznych zajęć z dzieckiem poprzez zatwierdzenie zaplanowanych przez zespół (lub nauczycieli prowadzących zajęcia wspierające i korygujące rozwój) zajęć edukacyjnych lub zajęć określonych w indywidualnym programie edukacyjno--terapeutycznym (IPET),</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 xml:space="preserve">z racji sprawowanego nadzoru pedagogicznego monitorowanie bieżącej pracy nauczycieli </w:t>
      </w:r>
      <w:r w:rsidRPr="008367AA">
        <w:rPr>
          <w:rFonts w:eastAsia="Times New Roman" w:cs="Times New Roman"/>
          <w:lang w:eastAsia="pl-PL"/>
        </w:rPr>
        <w:br/>
        <w:t>i działań podejmowanych przez specjalistów w ramach udzielanej pomocy psychologiczno-pedagogicznej; dyrektor może zdecydować o ewentualnym wcześniejszym zakończeniu udzielania danej formy pomocy wyłącznie na wniosek rodziców dziecka lub nauczyciela prowadzącego zajęcia specjalistyczne.</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lang w:eastAsia="pl-PL"/>
        </w:rPr>
      </w:pPr>
    </w:p>
    <w:p w:rsidR="008367AA" w:rsidRPr="008367AA" w:rsidRDefault="008367AA" w:rsidP="008367AA">
      <w:pPr>
        <w:kinsoku w:val="0"/>
        <w:overflowPunct w:val="0"/>
        <w:spacing w:after="0" w:line="240" w:lineRule="auto"/>
        <w:contextualSpacing/>
        <w:textAlignment w:val="baseline"/>
        <w:rPr>
          <w:rFonts w:eastAsia="Times New Roman" w:cs="Times New Roman"/>
          <w:b/>
          <w:lang w:eastAsia="pl-PL"/>
        </w:rPr>
      </w:pPr>
      <w:r w:rsidRPr="008367AA">
        <w:rPr>
          <w:rFonts w:eastAsia="Times New Roman" w:cs="Times New Roman"/>
          <w:b/>
          <w:lang w:eastAsia="pl-PL"/>
        </w:rPr>
        <w:t>Zadania nauczyciela prowadzącego grupę przedszkolną</w:t>
      </w:r>
    </w:p>
    <w:p w:rsidR="008367AA" w:rsidRPr="008367AA" w:rsidRDefault="008367AA" w:rsidP="008367AA">
      <w:p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 xml:space="preserve">Nauczyciel zobowiązany jest do rozpoznawania indywidualnych potrzeb rozwojowych i edukacyjnych oraz indywidualnych możliwości psychofizycznych, w tym zainteresowań i uzdolnień dziecka na podstawie obserwacji pedagogicznych, które kończą się oceną gotowości do podjęcia nauki w szkole. W przypadku stwierdzenia, że dziecko wymaga objęcia pomocą psychologiczno-pedagogiczną, nauczyciel niezwłocznie udziela takiej pomocy, prowadząc zajęcia o charakterze terapeutycznym </w:t>
      </w:r>
      <w:r w:rsidRPr="008367AA">
        <w:rPr>
          <w:rFonts w:eastAsia="Times New Roman" w:cs="Times New Roman"/>
          <w:lang w:eastAsia="pl-PL"/>
        </w:rPr>
        <w:br/>
        <w:t xml:space="preserve">w trakcie bieżącej pracy z dzieckiem lub udziela pomocy psychologiczno-pedagogicznej w formie zajęć rozwijających dla dzieci szczególnie uzdolnionych, mających wyjątkowe predyspozycje </w:t>
      </w:r>
      <w:r w:rsidRPr="008367AA">
        <w:rPr>
          <w:rFonts w:eastAsia="Times New Roman" w:cs="Times New Roman"/>
          <w:lang w:eastAsia="pl-PL"/>
        </w:rPr>
        <w:br/>
        <w:t>i prowadzi je przy wykorzystaniu aktywnych metod pracy. O podjętej pracy informuje jednocześnie dyrektora przedszkola.</w:t>
      </w:r>
    </w:p>
    <w:p w:rsidR="008367AA" w:rsidRPr="008367AA" w:rsidRDefault="008367AA" w:rsidP="008367AA">
      <w:p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Jako członek zespołu pomocy psychologiczno-pedagogicznej nauczyciel powinien:</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Przeprowadzać obserwacje pedagogiczne (na początku roku szkolnego, do listopada – dokonać diagnozy rozwoju i funkcjonowania dziecka, rozpoznawać potrzeby rozwojowe poprzez badania diagnostyczne np. badania logopedyczne rozwoju mowy).</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Nawiązać współpracę z rodzicami, czyli zdiagnozować środowisko rodzinne.</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Sformułować potrzeby rozwojowe dziecka.</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Informować rodziców o możliwościach i rodzaju pomocy udzielanej dziecku.</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Wnioskować do specjalisty o objęcie dziecka zajęciami pomocy psychologiczno-</w:t>
      </w:r>
      <w:r w:rsidRPr="008367AA">
        <w:rPr>
          <w:rFonts w:eastAsia="Times New Roman" w:cs="Times New Roman"/>
          <w:lang w:eastAsia="pl-PL"/>
        </w:rPr>
        <w:br/>
        <w:t xml:space="preserve">-pedagogicznej. </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W trakcie bieżącej pracy z dzieckiem realizować pomoc psychologiczno-pedagogiczną.</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 xml:space="preserve">Ustalić terminy pracy specjalistów z dzieckiem oraz indywidualny lub grupowy program pomocy psychologiczno-pedagogicznej, który dokumentuje w dzienniku pracy nauczyciela lub </w:t>
      </w:r>
      <w:r w:rsidRPr="008367AA">
        <w:rPr>
          <w:rFonts w:eastAsia="Times New Roman" w:cs="Times New Roman"/>
          <w:bCs/>
          <w:lang w:eastAsia="pl-PL"/>
        </w:rPr>
        <w:t>dziennikach zajęć z zakresu pomocy psychologiczno-pedagogicznej.</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bCs/>
          <w:lang w:eastAsia="pl-PL"/>
        </w:rPr>
        <w:t>Dokonać oceny postępów dziecka oraz ustalić wnioski do dalszej pracy z nim.</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lang w:eastAsia="pl-PL"/>
        </w:rPr>
      </w:pPr>
    </w:p>
    <w:p w:rsidR="008367AA" w:rsidRPr="008367AA" w:rsidRDefault="008367AA" w:rsidP="008367AA">
      <w:pPr>
        <w:kinsoku w:val="0"/>
        <w:overflowPunct w:val="0"/>
        <w:spacing w:after="0" w:line="240" w:lineRule="auto"/>
        <w:contextualSpacing/>
        <w:textAlignment w:val="baseline"/>
        <w:rPr>
          <w:rFonts w:eastAsia="Times New Roman" w:cs="Times New Roman"/>
          <w:b/>
          <w:lang w:eastAsia="pl-PL"/>
        </w:rPr>
      </w:pPr>
      <w:r w:rsidRPr="008367AA">
        <w:rPr>
          <w:rFonts w:eastAsia="Times New Roman" w:cs="Times New Roman"/>
          <w:b/>
          <w:lang w:eastAsia="pl-PL"/>
        </w:rPr>
        <w:t>Zadania koordynatora zespołu pomocy psychologiczno-pedagogicznej</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Po podjęciu decyzji o objęciu dziecka wskazaną przez dyrektora przedszkola formą pomocy, zaplanowaniu sposobów i terminów udzielania pomocy koordynator powinien:</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uzyskać pisemną zgodę rodziców na udział dziecka w zajęciach specjalistycznych, które powinny trwać do czasu złagodzenia bądź wyeliminowania zaburzeń stanowiących powód objęcia daną formą pomocy,</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lastRenderedPageBreak/>
        <w:t>po uzyskaniu zgody poinformować rodziców o terminie spotkania zespołu oraz ustalonych sposobach pracy, wymiarze godzin i okresach udzielania pomocy,</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poinformować rodziców, że mogą wnioskować</w:t>
      </w:r>
      <w:r w:rsidRPr="008367AA">
        <w:rPr>
          <w:rFonts w:eastAsia="Times New Roman" w:cs="Times New Roman"/>
          <w:i/>
          <w:iCs/>
          <w:lang w:eastAsia="pl-PL"/>
        </w:rPr>
        <w:t xml:space="preserve"> </w:t>
      </w:r>
      <w:r w:rsidRPr="008367AA">
        <w:rPr>
          <w:rFonts w:eastAsia="Times New Roman" w:cs="Times New Roman"/>
          <w:lang w:eastAsia="pl-PL"/>
        </w:rPr>
        <w:t>o udział psychologa, pedagoga, logopedy lub innego specjalisty w spotkaniach zespołu (osoby biorące udział w spotkaniach są obowiązane do nieujawniania poruszanych na nich spraw – taką informację powinien przekazać koordynator zespołu lub nauczyciel prowadzący indywidualne zajęcia z dzieckiem),</w:t>
      </w:r>
    </w:p>
    <w:p w:rsidR="008367AA" w:rsidRPr="008367AA" w:rsidRDefault="008367AA" w:rsidP="008367AA">
      <w:pPr>
        <w:numPr>
          <w:ilvl w:val="0"/>
          <w:numId w:val="9"/>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umożliwić rodzicom uczestnictwo w zajęciach specjalistycznych prowadzonych z dzieckiem na terenie przedszkola, ewentualnie przekazywać materiały do pracy z dzieckiem w domu.</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bCs/>
          <w:lang w:eastAsia="pl-PL"/>
        </w:rPr>
      </w:pPr>
    </w:p>
    <w:p w:rsidR="008367AA" w:rsidRPr="008367AA" w:rsidRDefault="008367AA" w:rsidP="008367AA">
      <w:pPr>
        <w:kinsoku w:val="0"/>
        <w:overflowPunct w:val="0"/>
        <w:spacing w:after="0" w:line="240" w:lineRule="auto"/>
        <w:contextualSpacing/>
        <w:textAlignment w:val="baseline"/>
        <w:rPr>
          <w:rFonts w:eastAsia="Times New Roman" w:cs="Times New Roman"/>
          <w:b/>
          <w:bCs/>
          <w:lang w:eastAsia="pl-PL"/>
        </w:rPr>
      </w:pPr>
      <w:r w:rsidRPr="008367AA">
        <w:rPr>
          <w:rFonts w:eastAsia="Times New Roman" w:cs="Times New Roman"/>
          <w:b/>
          <w:bCs/>
          <w:lang w:eastAsia="pl-PL"/>
        </w:rPr>
        <w:t>Rodzice:</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bCs/>
          <w:lang w:eastAsia="pl-PL"/>
        </w:rPr>
      </w:pPr>
    </w:p>
    <w:p w:rsidR="008367AA" w:rsidRPr="008367AA" w:rsidRDefault="008367AA" w:rsidP="008367AA">
      <w:pPr>
        <w:numPr>
          <w:ilvl w:val="0"/>
          <w:numId w:val="10"/>
        </w:numPr>
        <w:kinsoku w:val="0"/>
        <w:overflowPunct w:val="0"/>
        <w:spacing w:after="0" w:line="240" w:lineRule="auto"/>
        <w:contextualSpacing/>
        <w:textAlignment w:val="baseline"/>
        <w:rPr>
          <w:rFonts w:eastAsia="Times New Roman" w:cs="Times New Roman"/>
          <w:b/>
          <w:bCs/>
          <w:lang w:eastAsia="pl-PL"/>
        </w:rPr>
      </w:pPr>
      <w:r w:rsidRPr="008367AA">
        <w:rPr>
          <w:rFonts w:eastAsia="Times New Roman" w:cs="Times New Roman"/>
          <w:bCs/>
          <w:lang w:eastAsia="pl-PL"/>
        </w:rPr>
        <w:t>zapoznają się z proponowanymi</w:t>
      </w:r>
      <w:r w:rsidRPr="008367AA">
        <w:rPr>
          <w:rFonts w:eastAsia="Times New Roman" w:cs="Times New Roman"/>
          <w:b/>
          <w:bCs/>
          <w:lang w:eastAsia="pl-PL"/>
        </w:rPr>
        <w:t xml:space="preserve"> </w:t>
      </w:r>
      <w:r w:rsidRPr="008367AA">
        <w:rPr>
          <w:rFonts w:eastAsia="Times New Roman" w:cs="Times New Roman"/>
          <w:bCs/>
          <w:lang w:eastAsia="pl-PL"/>
        </w:rPr>
        <w:t>przez przedszkole</w:t>
      </w:r>
      <w:r w:rsidRPr="008367AA">
        <w:rPr>
          <w:rFonts w:eastAsia="Times New Roman" w:cs="Times New Roman"/>
          <w:b/>
          <w:bCs/>
          <w:lang w:eastAsia="pl-PL"/>
        </w:rPr>
        <w:t xml:space="preserve"> </w:t>
      </w:r>
      <w:r w:rsidRPr="008367AA">
        <w:rPr>
          <w:rFonts w:eastAsia="Times New Roman" w:cs="Times New Roman"/>
          <w:lang w:eastAsia="pl-PL"/>
        </w:rPr>
        <w:t>formami pomocy dla rodziny oraz warunkami współpracy z rodziną – na początku roku szkolnego,</w:t>
      </w:r>
    </w:p>
    <w:p w:rsidR="008367AA" w:rsidRPr="008367AA" w:rsidRDefault="008367AA" w:rsidP="008367AA">
      <w:pPr>
        <w:numPr>
          <w:ilvl w:val="0"/>
          <w:numId w:val="10"/>
        </w:numPr>
        <w:kinsoku w:val="0"/>
        <w:overflowPunct w:val="0"/>
        <w:spacing w:after="0" w:line="240" w:lineRule="auto"/>
        <w:contextualSpacing/>
        <w:textAlignment w:val="baseline"/>
        <w:rPr>
          <w:rFonts w:eastAsia="Times New Roman" w:cs="Times New Roman"/>
          <w:b/>
          <w:bCs/>
          <w:lang w:eastAsia="pl-PL"/>
        </w:rPr>
      </w:pPr>
      <w:r w:rsidRPr="008367AA">
        <w:rPr>
          <w:rFonts w:eastAsia="Times New Roman" w:cs="Times New Roman"/>
          <w:lang w:eastAsia="pl-PL"/>
        </w:rPr>
        <w:t>mają możliwość składania wniosku o udzielanie pomocy psychologiczno-</w:t>
      </w:r>
      <w:r w:rsidRPr="008367AA">
        <w:rPr>
          <w:rFonts w:eastAsia="Times New Roman" w:cs="Times New Roman"/>
          <w:lang w:eastAsia="pl-PL"/>
        </w:rPr>
        <w:br/>
        <w:t>-pedagogicznej lub indywidualnego wsparcia w rozwoju dla dziecka na terenie przedszkola,</w:t>
      </w:r>
    </w:p>
    <w:p w:rsidR="008367AA" w:rsidRPr="008367AA" w:rsidRDefault="008367AA" w:rsidP="008367AA">
      <w:pPr>
        <w:numPr>
          <w:ilvl w:val="0"/>
          <w:numId w:val="10"/>
        </w:numPr>
        <w:kinsoku w:val="0"/>
        <w:overflowPunct w:val="0"/>
        <w:spacing w:after="0" w:line="240" w:lineRule="auto"/>
        <w:contextualSpacing/>
        <w:textAlignment w:val="baseline"/>
        <w:rPr>
          <w:rFonts w:eastAsia="Times New Roman" w:cs="Times New Roman"/>
          <w:b/>
          <w:bCs/>
          <w:lang w:eastAsia="pl-PL"/>
        </w:rPr>
      </w:pPr>
      <w:r w:rsidRPr="008367AA">
        <w:rPr>
          <w:rFonts w:eastAsia="Times New Roman" w:cs="Times New Roman"/>
          <w:lang w:eastAsia="pl-PL"/>
        </w:rPr>
        <w:t>wyrażają zgodę na prowadzenie terapii dla dziecka, czyli realizację programu terapeutycznego na terenie przedszkola,</w:t>
      </w:r>
    </w:p>
    <w:p w:rsidR="008367AA" w:rsidRPr="008367AA" w:rsidRDefault="008367AA" w:rsidP="008367AA">
      <w:pPr>
        <w:numPr>
          <w:ilvl w:val="0"/>
          <w:numId w:val="10"/>
        </w:numPr>
        <w:kinsoku w:val="0"/>
        <w:overflowPunct w:val="0"/>
        <w:spacing w:after="0" w:line="240" w:lineRule="auto"/>
        <w:contextualSpacing/>
        <w:textAlignment w:val="baseline"/>
        <w:rPr>
          <w:rFonts w:eastAsia="Times New Roman" w:cs="Times New Roman"/>
          <w:b/>
          <w:bCs/>
          <w:lang w:eastAsia="pl-PL"/>
        </w:rPr>
      </w:pPr>
      <w:r w:rsidRPr="008367AA">
        <w:rPr>
          <w:rFonts w:eastAsia="Times New Roman" w:cs="Times New Roman"/>
          <w:bCs/>
          <w:lang w:eastAsia="pl-PL"/>
        </w:rPr>
        <w:t>zapoznają się z</w:t>
      </w:r>
      <w:r w:rsidRPr="008367AA">
        <w:rPr>
          <w:rFonts w:eastAsia="Times New Roman" w:cs="Times New Roman"/>
          <w:b/>
          <w:bCs/>
          <w:lang w:eastAsia="pl-PL"/>
        </w:rPr>
        <w:t xml:space="preserve"> </w:t>
      </w:r>
      <w:r w:rsidRPr="008367AA">
        <w:rPr>
          <w:rFonts w:eastAsia="Times New Roman" w:cs="Times New Roman"/>
          <w:lang w:eastAsia="pl-PL"/>
        </w:rPr>
        <w:t>indywidualnym programem terapeutyczno-edukacyjnym oraz z materiałami metodycznymi do pracy z dzieckiem, udostępnionymi przez nauczyciela terapeutę (wykorzystanie dostępnych materiałów do pracy z dzieckiem na terenie domu rodzinnego),</w:t>
      </w:r>
    </w:p>
    <w:p w:rsidR="008367AA" w:rsidRPr="008367AA" w:rsidRDefault="008367AA" w:rsidP="008367AA">
      <w:pPr>
        <w:numPr>
          <w:ilvl w:val="0"/>
          <w:numId w:val="10"/>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uczestniczą w szkoleniach i spotkaniach grupowych dla rodziców, organizowanych w miarę potrzeb.</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lang w:eastAsia="pl-PL"/>
        </w:rPr>
      </w:pPr>
    </w:p>
    <w:p w:rsidR="008367AA" w:rsidRPr="008367AA" w:rsidRDefault="008367AA" w:rsidP="008367AA">
      <w:pPr>
        <w:kinsoku w:val="0"/>
        <w:overflowPunct w:val="0"/>
        <w:spacing w:after="0" w:line="240" w:lineRule="auto"/>
        <w:contextualSpacing/>
        <w:textAlignment w:val="baseline"/>
        <w:rPr>
          <w:rFonts w:eastAsia="Times New Roman" w:cs="Times New Roman"/>
          <w:b/>
          <w:lang w:eastAsia="pl-PL"/>
        </w:rPr>
      </w:pPr>
      <w:r w:rsidRPr="008367AA">
        <w:rPr>
          <w:rFonts w:eastAsia="Times New Roman" w:cs="Times New Roman"/>
          <w:b/>
          <w:lang w:eastAsia="pl-PL"/>
        </w:rPr>
        <w:t>Sposób prezentacji procedur</w:t>
      </w:r>
    </w:p>
    <w:p w:rsidR="008367AA" w:rsidRPr="008367AA" w:rsidRDefault="008367AA" w:rsidP="008367AA">
      <w:pPr>
        <w:numPr>
          <w:ilvl w:val="0"/>
          <w:numId w:val="11"/>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Umieszczenie treści dokumentu na stronie internetowej przedszkola.</w:t>
      </w:r>
    </w:p>
    <w:p w:rsidR="008367AA" w:rsidRPr="008367AA" w:rsidRDefault="008367AA" w:rsidP="008367AA">
      <w:pPr>
        <w:numPr>
          <w:ilvl w:val="0"/>
          <w:numId w:val="11"/>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Udostępnienie dokumentu na tablicy ogłoszeń w przedszkolu.</w:t>
      </w:r>
    </w:p>
    <w:p w:rsidR="008367AA" w:rsidRPr="008367AA" w:rsidRDefault="008367AA" w:rsidP="008367AA">
      <w:pPr>
        <w:numPr>
          <w:ilvl w:val="0"/>
          <w:numId w:val="11"/>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Zapoznanie nauczycieli i specjalistów w dziedzinie wychowania oraz rodziców z treścią procedur.</w:t>
      </w:r>
    </w:p>
    <w:p w:rsidR="008367AA" w:rsidRPr="008367AA" w:rsidRDefault="008367AA" w:rsidP="008367AA">
      <w:pPr>
        <w:numPr>
          <w:ilvl w:val="0"/>
          <w:numId w:val="11"/>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Zapoznanie rodziców z obowiązującymi w placówce procedurami na zebraniach organizacyjnych we wrześniu każdego roku szkolnego.</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contextualSpacing/>
        <w:textAlignment w:val="baseline"/>
        <w:rPr>
          <w:rFonts w:eastAsia="Times New Roman" w:cs="Times New Roman"/>
          <w:b/>
          <w:bCs/>
          <w:lang w:eastAsia="pl-PL"/>
        </w:rPr>
      </w:pPr>
      <w:r w:rsidRPr="008367AA">
        <w:rPr>
          <w:rFonts w:eastAsia="Times New Roman" w:cs="Times New Roman"/>
          <w:b/>
          <w:bCs/>
          <w:lang w:eastAsia="pl-PL"/>
        </w:rPr>
        <w:t>Tryb dokonywania zmian w procedurze</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Wszelkich zmian w opracowanych procedurach może dokonać z własnej inicjatywy lub na wniosek rady pedagogicznej dyrektor placówki. Wnioskodawcą zmian może być również rada rodziców. Proponowane zmiany nie mogą być sprzeczne z prawem.</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Zasady wchodzą w życie z dniem ……….</w:t>
      </w:r>
    </w:p>
    <w:p w:rsid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Wprowadza się zmiany w treści zasad z dniem ……….</w:t>
      </w:r>
    </w:p>
    <w:p w:rsid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0940DD" w:rsidRDefault="000940DD"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pStyle w:val="Akapitzlist"/>
        <w:numPr>
          <w:ilvl w:val="0"/>
          <w:numId w:val="7"/>
        </w:numPr>
        <w:kinsoku w:val="0"/>
        <w:overflowPunct w:val="0"/>
        <w:spacing w:after="0" w:line="240" w:lineRule="auto"/>
        <w:textAlignment w:val="baseline"/>
        <w:rPr>
          <w:rFonts w:eastAsia="Times New Roman" w:cs="Times New Roman"/>
          <w:lang w:eastAsia="pl-PL"/>
        </w:rPr>
      </w:pPr>
      <w:r w:rsidRPr="008367AA">
        <w:rPr>
          <w:rFonts w:eastAsia="Times New Roman" w:cs="Times New Roman"/>
          <w:b/>
          <w:bCs/>
          <w:lang w:eastAsia="pl-PL"/>
        </w:rPr>
        <w:lastRenderedPageBreak/>
        <w:t xml:space="preserve">Integracja </w:t>
      </w:r>
      <w:r>
        <w:rPr>
          <w:rFonts w:eastAsia="Times New Roman" w:cs="Times New Roman"/>
          <w:b/>
          <w:bCs/>
          <w:lang w:eastAsia="pl-PL"/>
        </w:rPr>
        <w:t>w przedszkolu nieintegracyjnym</w:t>
      </w:r>
    </w:p>
    <w:p w:rsidR="008367AA" w:rsidRPr="008367AA" w:rsidRDefault="008367AA" w:rsidP="008367AA">
      <w:pPr>
        <w:pStyle w:val="Akapitzlist"/>
        <w:kinsoku w:val="0"/>
        <w:overflowPunct w:val="0"/>
        <w:spacing w:after="0" w:line="240" w:lineRule="auto"/>
        <w:ind w:left="1080"/>
        <w:textAlignment w:val="baseline"/>
        <w:rPr>
          <w:rFonts w:eastAsia="Times New Roman" w:cs="Times New Roman"/>
          <w:lang w:eastAsia="pl-PL"/>
        </w:rPr>
      </w:pPr>
    </w:p>
    <w:p w:rsidR="008367AA" w:rsidRPr="008367AA" w:rsidRDefault="008367AA" w:rsidP="008143D4">
      <w:pPr>
        <w:kinsoku w:val="0"/>
        <w:overflowPunct w:val="0"/>
        <w:spacing w:after="0" w:line="240" w:lineRule="auto"/>
        <w:textAlignment w:val="baseline"/>
        <w:rPr>
          <w:rFonts w:eastAsia="Times New Roman" w:cs="Times New Roman"/>
          <w:lang w:eastAsia="pl-PL"/>
        </w:rPr>
      </w:pPr>
      <w:r w:rsidRPr="008367AA">
        <w:rPr>
          <w:rFonts w:eastAsia="Times New Roman" w:cs="Times New Roman"/>
          <w:lang w:eastAsia="pl-PL"/>
        </w:rPr>
        <w:t>Społeczna</w:t>
      </w:r>
      <w:r w:rsidR="009E4254">
        <w:rPr>
          <w:rFonts w:eastAsia="Times New Roman" w:cs="Times New Roman"/>
          <w:lang w:eastAsia="pl-PL"/>
        </w:rPr>
        <w:t xml:space="preserve">  </w:t>
      </w:r>
      <w:r w:rsidRPr="008367AA">
        <w:rPr>
          <w:rFonts w:eastAsia="Times New Roman" w:cs="Times New Roman"/>
          <w:lang w:eastAsia="pl-PL"/>
        </w:rPr>
        <w:t>integracja osób  niepełnosprawnych  stanowi  humanitarny</w:t>
      </w:r>
      <w:r w:rsidR="009E4254">
        <w:rPr>
          <w:rFonts w:eastAsia="Times New Roman" w:cs="Times New Roman"/>
          <w:lang w:eastAsia="pl-PL"/>
        </w:rPr>
        <w:t xml:space="preserve"> </w:t>
      </w:r>
      <w:r w:rsidRPr="008367AA">
        <w:rPr>
          <w:rFonts w:eastAsia="Times New Roman" w:cs="Times New Roman"/>
          <w:lang w:eastAsia="pl-PL"/>
        </w:rPr>
        <w:t xml:space="preserve"> nurt  przemian społecznych  na rzecz  tych  osób, przeciwstawiający się  ich  izolacji  i dyskryminacji. Istotę integracji stanowi pogląd, że osoby  niepełnosprawne  mają  znacznie więcej  cech wspólnych</w:t>
      </w:r>
      <w:r w:rsidR="009E4254">
        <w:rPr>
          <w:rFonts w:eastAsia="Times New Roman" w:cs="Times New Roman"/>
          <w:lang w:eastAsia="pl-PL"/>
        </w:rPr>
        <w:t xml:space="preserve">              </w:t>
      </w:r>
      <w:r w:rsidRPr="008367AA">
        <w:rPr>
          <w:rFonts w:eastAsia="Times New Roman" w:cs="Times New Roman"/>
          <w:lang w:eastAsia="pl-PL"/>
        </w:rPr>
        <w:t xml:space="preserve">  z osobami  pełnosprawnymi  niż cech swoistych, różniących je.</w:t>
      </w:r>
      <w:r w:rsidRPr="008367AA">
        <w:rPr>
          <w:rFonts w:eastAsia="Times New Roman" w:cs="Times New Roman"/>
          <w:lang w:eastAsia="pl-PL"/>
        </w:rPr>
        <w:br/>
      </w:r>
      <w:r w:rsidRPr="008367AA">
        <w:rPr>
          <w:rFonts w:eastAsia="Times New Roman" w:cs="Times New Roman"/>
          <w:lang w:eastAsia="pl-PL"/>
        </w:rPr>
        <w:br/>
        <w:t>Powszechnie  podkreśla  się,  że  jest  ona  szansą  na  wychowanie  nowego  pokolenia  w  duchu współpracy i tolerancji dla różnorodności ludzi, jak też stanowi szansę poprawy warunków życia ludzi niepełnosprawnych i stworzenia im możliwości pełnego udziału w życiu społecznym.</w:t>
      </w:r>
      <w:r w:rsidRPr="008367AA">
        <w:rPr>
          <w:rFonts w:eastAsia="Times New Roman" w:cs="Times New Roman"/>
          <w:lang w:eastAsia="pl-PL"/>
        </w:rPr>
        <w:br/>
      </w:r>
      <w:r w:rsidRPr="008367AA">
        <w:rPr>
          <w:rFonts w:eastAsia="Times New Roman" w:cs="Times New Roman"/>
          <w:lang w:eastAsia="pl-PL"/>
        </w:rPr>
        <w:br/>
        <w:t>Ważne jest,  aby forma  wychowania  stwarzała warunki nie  tylko  do  wspólnej  zabawy, lecz  także sprzyjała atmosferze, w  której  dzieci  będą  kształtować  swoją  wrażliwość na potrzeby</w:t>
      </w:r>
      <w:r w:rsidR="009E4254">
        <w:rPr>
          <w:rFonts w:eastAsia="Times New Roman" w:cs="Times New Roman"/>
          <w:lang w:eastAsia="pl-PL"/>
        </w:rPr>
        <w:t xml:space="preserve">                  </w:t>
      </w:r>
      <w:r w:rsidRPr="008367AA">
        <w:rPr>
          <w:rFonts w:eastAsia="Times New Roman" w:cs="Times New Roman"/>
          <w:lang w:eastAsia="pl-PL"/>
        </w:rPr>
        <w:t xml:space="preserve"> i możliwości drugiego człowieka. Niepełnosprawni czują się mniej ułomni, kiedy przebywają </w:t>
      </w:r>
      <w:r w:rsidR="009E4254">
        <w:rPr>
          <w:rFonts w:eastAsia="Times New Roman" w:cs="Times New Roman"/>
          <w:lang w:eastAsia="pl-PL"/>
        </w:rPr>
        <w:t xml:space="preserve">                        </w:t>
      </w:r>
      <w:r w:rsidRPr="008367AA">
        <w:rPr>
          <w:rFonts w:eastAsia="Times New Roman" w:cs="Times New Roman"/>
          <w:lang w:eastAsia="pl-PL"/>
        </w:rPr>
        <w:t xml:space="preserve">z osobami sprawnymi. Poczucie  niepełnosprawności  jest  silniejsze  wówczas, gdy  są  wśród  niepełnosprawnych. Należy zadbać,  by  te  osoby  nie   musiały  żyć  w  izolacji,  by  ich  obecność   w   codziennym  życiu  była oczywista. Konieczne jest, aby wspólne życie było zapoczątkowane już w dzieciństwie. Z reguły małe sprawne  dzieci  podchodzą   odnoszą  się  do  niepełnosprawnych  bez  uprzedzeń, otwarcie,  nie muszą przezwyciężać dystansu i oporu, jaki występuje często </w:t>
      </w:r>
      <w:r w:rsidR="009E4254">
        <w:rPr>
          <w:rFonts w:eastAsia="Times New Roman" w:cs="Times New Roman"/>
          <w:lang w:eastAsia="pl-PL"/>
        </w:rPr>
        <w:t xml:space="preserve">                      </w:t>
      </w:r>
      <w:r w:rsidRPr="008367AA">
        <w:rPr>
          <w:rFonts w:eastAsia="Times New Roman" w:cs="Times New Roman"/>
          <w:lang w:eastAsia="pl-PL"/>
        </w:rPr>
        <w:t>u dorosłych.</w:t>
      </w:r>
    </w:p>
    <w:p w:rsidR="009E4254" w:rsidRDefault="009E4254" w:rsidP="009E4254">
      <w:pPr>
        <w:kinsoku w:val="0"/>
        <w:overflowPunct w:val="0"/>
        <w:spacing w:after="0" w:line="240" w:lineRule="auto"/>
        <w:contextualSpacing/>
        <w:textAlignment w:val="baseline"/>
        <w:rPr>
          <w:rFonts w:eastAsia="Times New Roman" w:cs="Times New Roman"/>
          <w:lang w:eastAsia="pl-PL"/>
        </w:rPr>
      </w:pPr>
      <w:r>
        <w:rPr>
          <w:rFonts w:eastAsia="Times New Roman" w:cs="Times New Roman"/>
          <w:lang w:eastAsia="pl-PL"/>
        </w:rPr>
        <w:t xml:space="preserve"> </w:t>
      </w:r>
      <w:r w:rsidR="008367AA" w:rsidRPr="008367AA">
        <w:rPr>
          <w:rFonts w:eastAsia="Times New Roman" w:cs="Times New Roman"/>
          <w:lang w:eastAsia="pl-PL"/>
        </w:rPr>
        <w:t xml:space="preserve">Od  najmłodszych  lat  należy  zadbać o  kształtowanie  empatii,  czyli  umiejętności wczuwania </w:t>
      </w:r>
      <w:r>
        <w:rPr>
          <w:rFonts w:eastAsia="Times New Roman" w:cs="Times New Roman"/>
          <w:lang w:eastAsia="pl-PL"/>
        </w:rPr>
        <w:t xml:space="preserve">               </w:t>
      </w:r>
      <w:r w:rsidR="008367AA" w:rsidRPr="008367AA">
        <w:rPr>
          <w:rFonts w:eastAsia="Times New Roman" w:cs="Times New Roman"/>
          <w:lang w:eastAsia="pl-PL"/>
        </w:rPr>
        <w:t>się w  przeżycia  innych osób,  wzajemnej  życzliwości  i ot</w:t>
      </w:r>
      <w:r>
        <w:rPr>
          <w:rFonts w:eastAsia="Times New Roman" w:cs="Times New Roman"/>
          <w:lang w:eastAsia="pl-PL"/>
        </w:rPr>
        <w:t>warcia się na problemy innych.</w:t>
      </w:r>
    </w:p>
    <w:p w:rsidR="009E4254" w:rsidRDefault="009E4254" w:rsidP="008367AA">
      <w:pPr>
        <w:kinsoku w:val="0"/>
        <w:overflowPunct w:val="0"/>
        <w:spacing w:after="0" w:line="240" w:lineRule="auto"/>
        <w:ind w:left="720"/>
        <w:contextualSpacing/>
        <w:textAlignment w:val="baseline"/>
        <w:rPr>
          <w:rFonts w:eastAsia="Times New Roman" w:cs="Times New Roman"/>
          <w:lang w:eastAsia="pl-PL"/>
        </w:rPr>
      </w:pPr>
    </w:p>
    <w:p w:rsidR="009E4254" w:rsidRDefault="008367AA" w:rsidP="008367AA">
      <w:pPr>
        <w:kinsoku w:val="0"/>
        <w:overflowPunct w:val="0"/>
        <w:spacing w:after="0" w:line="240" w:lineRule="auto"/>
        <w:ind w:left="720"/>
        <w:contextualSpacing/>
        <w:textAlignment w:val="baseline"/>
        <w:rPr>
          <w:rFonts w:eastAsia="Times New Roman" w:cs="Times New Roman"/>
          <w:b/>
          <w:u w:val="single"/>
          <w:lang w:eastAsia="pl-PL"/>
        </w:rPr>
      </w:pPr>
      <w:r w:rsidRPr="008367AA">
        <w:rPr>
          <w:rFonts w:eastAsia="Times New Roman" w:cs="Times New Roman"/>
          <w:u w:val="single"/>
          <w:lang w:eastAsia="pl-PL"/>
        </w:rPr>
        <w:t> </w:t>
      </w:r>
      <w:r w:rsidRPr="008367AA">
        <w:rPr>
          <w:rFonts w:eastAsia="Times New Roman" w:cs="Times New Roman"/>
          <w:b/>
          <w:u w:val="single"/>
          <w:lang w:eastAsia="pl-PL"/>
        </w:rPr>
        <w:t>Wiek przedszkolny to okres, w którym mamy większą szansę na to, że wykształcimy gotowość otwa</w:t>
      </w:r>
      <w:r w:rsidR="009E4254">
        <w:rPr>
          <w:rFonts w:eastAsia="Times New Roman" w:cs="Times New Roman"/>
          <w:b/>
          <w:u w:val="single"/>
          <w:lang w:eastAsia="pl-PL"/>
        </w:rPr>
        <w:t>rtą i gotową do współdziałania.</w:t>
      </w:r>
    </w:p>
    <w:p w:rsidR="009E4254" w:rsidRDefault="009E4254" w:rsidP="008367AA">
      <w:pPr>
        <w:kinsoku w:val="0"/>
        <w:overflowPunct w:val="0"/>
        <w:spacing w:after="0" w:line="240" w:lineRule="auto"/>
        <w:ind w:left="720"/>
        <w:contextualSpacing/>
        <w:textAlignment w:val="baseline"/>
        <w:rPr>
          <w:rFonts w:eastAsia="Times New Roman" w:cs="Times New Roman"/>
          <w:b/>
          <w:u w:val="single"/>
          <w:lang w:eastAsia="pl-PL"/>
        </w:rPr>
      </w:pPr>
    </w:p>
    <w:p w:rsidR="008367AA" w:rsidRPr="008367AA" w:rsidRDefault="008367AA" w:rsidP="009E4254">
      <w:p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Mając  na  uwadze  wszystkie  wymienione  ważne aspekty, można  w przedszkolu nieintegracyjnym podjąć działania na rzecz integracji z niepełnosprawnymi.</w:t>
      </w:r>
      <w:r w:rsidRPr="008367AA">
        <w:rPr>
          <w:rFonts w:eastAsia="Times New Roman" w:cs="Times New Roman"/>
          <w:lang w:eastAsia="pl-PL"/>
        </w:rPr>
        <w:br/>
      </w:r>
      <w:r w:rsidRPr="008367AA">
        <w:rPr>
          <w:rFonts w:eastAsia="Times New Roman" w:cs="Times New Roman"/>
          <w:lang w:eastAsia="pl-PL"/>
        </w:rPr>
        <w:br/>
        <w:t>Oto kolejne etapy działań:</w:t>
      </w:r>
      <w:r w:rsidRPr="008367AA">
        <w:rPr>
          <w:rFonts w:eastAsia="Times New Roman" w:cs="Times New Roman"/>
          <w:lang w:eastAsia="pl-PL"/>
        </w:rPr>
        <w:br/>
      </w:r>
      <w:r w:rsidRPr="008367AA">
        <w:rPr>
          <w:rFonts w:eastAsia="Times New Roman" w:cs="Times New Roman"/>
          <w:b/>
          <w:bCs/>
          <w:lang w:eastAsia="pl-PL"/>
        </w:rPr>
        <w:br/>
        <w:t>Etap 1</w:t>
      </w:r>
      <w:r w:rsidRPr="008367AA">
        <w:rPr>
          <w:rFonts w:eastAsia="Times New Roman" w:cs="Times New Roman"/>
          <w:lang w:eastAsia="pl-PL"/>
        </w:rPr>
        <w:br/>
      </w:r>
      <w:r w:rsidRPr="008367AA">
        <w:rPr>
          <w:rFonts w:eastAsia="Times New Roman" w:cs="Times New Roman"/>
          <w:lang w:eastAsia="pl-PL"/>
        </w:rPr>
        <w:br/>
        <w:t xml:space="preserve">Podejmując  problem  integracji, ważne  jest,  by  </w:t>
      </w:r>
      <w:r w:rsidRPr="008367AA">
        <w:rPr>
          <w:rFonts w:eastAsia="Times New Roman" w:cs="Times New Roman"/>
          <w:b/>
          <w:bCs/>
          <w:lang w:eastAsia="pl-PL"/>
        </w:rPr>
        <w:t>poprzedzić  rozwijanie  tego  pojęcia oglądaniem</w:t>
      </w:r>
      <w:r w:rsidR="000940DD">
        <w:rPr>
          <w:rFonts w:eastAsia="Times New Roman" w:cs="Times New Roman"/>
          <w:b/>
          <w:bCs/>
          <w:lang w:eastAsia="pl-PL"/>
        </w:rPr>
        <w:t xml:space="preserve">              </w:t>
      </w:r>
      <w:r>
        <w:rPr>
          <w:rFonts w:eastAsia="Times New Roman" w:cs="Times New Roman"/>
          <w:b/>
          <w:bCs/>
          <w:lang w:eastAsia="pl-PL"/>
        </w:rPr>
        <w:t xml:space="preserve"> </w:t>
      </w:r>
      <w:r w:rsidRPr="008367AA">
        <w:rPr>
          <w:rFonts w:eastAsia="Times New Roman" w:cs="Times New Roman"/>
          <w:b/>
          <w:bCs/>
          <w:lang w:eastAsia="pl-PL"/>
        </w:rPr>
        <w:t>i omawianiem zdjęć,  które pozwolą  rozpoznawać  i  nazywać  własne uczucia, a potem uczucia innych osób.</w:t>
      </w:r>
      <w:r w:rsidRPr="008367AA">
        <w:rPr>
          <w:rFonts w:eastAsia="Times New Roman" w:cs="Times New Roman"/>
          <w:lang w:eastAsia="pl-PL"/>
        </w:rPr>
        <w:br/>
      </w:r>
      <w:r w:rsidRPr="008367AA">
        <w:rPr>
          <w:rFonts w:eastAsia="Times New Roman" w:cs="Times New Roman"/>
          <w:lang w:eastAsia="pl-PL"/>
        </w:rPr>
        <w:br/>
        <w:t>Znając  swoją  niepowtarzalność  i  mocne strony,  można  próbować zauważyć je w innych ludziach, w tym również niepełnosprawnych.</w:t>
      </w:r>
      <w:r w:rsidRPr="008367AA">
        <w:rPr>
          <w:rFonts w:eastAsia="Times New Roman" w:cs="Times New Roman"/>
          <w:lang w:eastAsia="pl-PL"/>
        </w:rPr>
        <w:br/>
      </w:r>
      <w:r w:rsidRPr="008367AA">
        <w:rPr>
          <w:rFonts w:eastAsia="Times New Roman" w:cs="Times New Roman"/>
          <w:lang w:eastAsia="pl-PL"/>
        </w:rPr>
        <w:br/>
      </w:r>
      <w:r w:rsidRPr="008367AA">
        <w:rPr>
          <w:rFonts w:eastAsia="Times New Roman" w:cs="Times New Roman"/>
          <w:b/>
          <w:bCs/>
          <w:lang w:eastAsia="pl-PL"/>
        </w:rPr>
        <w:t>Musimy  być  świadomi  własnych  uczuć,  myśli,  przekonań.  Im  większa  świadomość swego wnętrza,  tym  większa   spontaniczność i otwartość w  kontaktach z  innymi. Dopiero wówczas można  rozpocząć organizowanie zajęć wprowadzających w problem  niepełnosprawności, jej rodziców, szeroko rozumianej integracji.</w:t>
      </w:r>
      <w:r w:rsidRPr="008367AA">
        <w:rPr>
          <w:rFonts w:eastAsia="Times New Roman" w:cs="Times New Roman"/>
          <w:lang w:eastAsia="pl-PL"/>
        </w:rPr>
        <w:br/>
      </w:r>
      <w:r w:rsidRPr="008367AA">
        <w:rPr>
          <w:rFonts w:eastAsia="Times New Roman" w:cs="Times New Roman"/>
          <w:lang w:eastAsia="pl-PL"/>
        </w:rPr>
        <w:br/>
        <w:t>Podejmując te problemy, bazować można  na doświadczeniu pracy z niepełnosprawnymi</w:t>
      </w:r>
      <w:r w:rsidR="009E4254">
        <w:rPr>
          <w:rFonts w:eastAsia="Times New Roman" w:cs="Times New Roman"/>
          <w:lang w:eastAsia="pl-PL"/>
        </w:rPr>
        <w:t xml:space="preserve">       </w:t>
      </w:r>
      <w:r w:rsidR="000940DD">
        <w:rPr>
          <w:rFonts w:eastAsia="Times New Roman" w:cs="Times New Roman"/>
          <w:lang w:eastAsia="pl-PL"/>
        </w:rPr>
        <w:t xml:space="preserve">               </w:t>
      </w:r>
      <w:r w:rsidR="009E4254">
        <w:rPr>
          <w:rFonts w:eastAsia="Times New Roman" w:cs="Times New Roman"/>
          <w:lang w:eastAsia="pl-PL"/>
        </w:rPr>
        <w:t xml:space="preserve">           </w:t>
      </w:r>
      <w:r w:rsidRPr="008367AA">
        <w:rPr>
          <w:rFonts w:eastAsia="Times New Roman" w:cs="Times New Roman"/>
          <w:lang w:eastAsia="pl-PL"/>
        </w:rPr>
        <w:t xml:space="preserve"> i pomysłach, które  zrodziły się  w oparciu  o  te  kontakty. Zajęcia o wspomnianej  problematyce  można rozpoczynać  już  w grupie czterolatków, mogą one bardzo zainteresować dzieci, bowiem będą czymś nowym, nieznanym, a co za tym idzie ciekawym.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bCs/>
          <w:lang w:eastAsia="pl-PL"/>
        </w:rPr>
      </w:pPr>
    </w:p>
    <w:p w:rsidR="008367AA" w:rsidRPr="008367AA" w:rsidRDefault="008367AA" w:rsidP="009E4254">
      <w:p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b/>
          <w:bCs/>
          <w:lang w:eastAsia="pl-PL"/>
        </w:rPr>
        <w:t>Etap 2</w:t>
      </w:r>
      <w:r w:rsidRPr="008367AA">
        <w:rPr>
          <w:rFonts w:eastAsia="Times New Roman" w:cs="Times New Roman"/>
          <w:lang w:eastAsia="pl-PL"/>
        </w:rPr>
        <w:br/>
      </w:r>
      <w:r w:rsidRPr="008367AA">
        <w:rPr>
          <w:rFonts w:eastAsia="Times New Roman" w:cs="Times New Roman"/>
          <w:lang w:eastAsia="pl-PL"/>
        </w:rPr>
        <w:br/>
      </w:r>
      <w:r w:rsidRPr="008367AA">
        <w:rPr>
          <w:rFonts w:eastAsia="Times New Roman" w:cs="Times New Roman"/>
          <w:lang w:eastAsia="pl-PL"/>
        </w:rPr>
        <w:lastRenderedPageBreak/>
        <w:t>Następnie można </w:t>
      </w:r>
      <w:r w:rsidRPr="008367AA">
        <w:rPr>
          <w:rFonts w:eastAsia="Times New Roman" w:cs="Times New Roman"/>
          <w:b/>
          <w:bCs/>
          <w:lang w:eastAsia="pl-PL"/>
        </w:rPr>
        <w:t>redagować listy, opowiadać obrazami, wymieniać się swoimi zdjęciami z osobami niepełnosprawnymi.</w:t>
      </w:r>
      <w:r w:rsidRPr="008367AA">
        <w:rPr>
          <w:rFonts w:eastAsia="Times New Roman" w:cs="Times New Roman"/>
          <w:lang w:eastAsia="pl-PL"/>
        </w:rPr>
        <w:t> Dzieci z niepełnosprawnością w listach i rysunkach mogą pisać o sobie: o tym, czym żyją, co jest dla nich ważne, trudne, co sprawia im radość. Dzięki listom i rysunkom ich świat dla pełnosprawnych dzieci stał się naprawdę bliski. Dzieci mogą wykonać wspólnymi siłami książeczkę dla osoby niepełnosprawnej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bCs/>
          <w:lang w:eastAsia="pl-PL"/>
        </w:rPr>
      </w:pPr>
    </w:p>
    <w:p w:rsidR="008367AA" w:rsidRPr="008367AA" w:rsidRDefault="008367AA" w:rsidP="009E4254">
      <w:p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b/>
          <w:bCs/>
          <w:lang w:eastAsia="pl-PL"/>
        </w:rPr>
        <w:t>Etap 3</w:t>
      </w:r>
      <w:r w:rsidRPr="008367AA">
        <w:rPr>
          <w:rFonts w:eastAsia="Times New Roman" w:cs="Times New Roman"/>
          <w:lang w:eastAsia="pl-PL"/>
        </w:rPr>
        <w:br/>
      </w:r>
      <w:r w:rsidRPr="008367AA">
        <w:rPr>
          <w:rFonts w:eastAsia="Times New Roman" w:cs="Times New Roman"/>
          <w:lang w:eastAsia="pl-PL"/>
        </w:rPr>
        <w:br/>
        <w:t>Następnym etapem może być pomysł organizacji </w:t>
      </w:r>
      <w:r w:rsidR="009E4254">
        <w:rPr>
          <w:rFonts w:eastAsia="Times New Roman" w:cs="Times New Roman"/>
          <w:lang w:eastAsia="pl-PL"/>
        </w:rPr>
        <w:t xml:space="preserve">np. </w:t>
      </w:r>
      <w:r w:rsidR="009E4254">
        <w:rPr>
          <w:rFonts w:eastAsia="Times New Roman" w:cs="Times New Roman"/>
          <w:b/>
          <w:bCs/>
          <w:lang w:eastAsia="pl-PL"/>
        </w:rPr>
        <w:t xml:space="preserve">kiermaszów </w:t>
      </w:r>
      <w:r w:rsidRPr="008367AA">
        <w:rPr>
          <w:rFonts w:eastAsia="Times New Roman" w:cs="Times New Roman"/>
          <w:b/>
          <w:bCs/>
          <w:lang w:eastAsia="pl-PL"/>
        </w:rPr>
        <w:t xml:space="preserve"> świątecznych w przedszkolu, </w:t>
      </w:r>
      <w:r w:rsidR="009E4254">
        <w:rPr>
          <w:rFonts w:eastAsia="Times New Roman" w:cs="Times New Roman"/>
          <w:b/>
          <w:bCs/>
          <w:lang w:eastAsia="pl-PL"/>
        </w:rPr>
        <w:t xml:space="preserve">               </w:t>
      </w:r>
      <w:r w:rsidRPr="008367AA">
        <w:rPr>
          <w:rFonts w:eastAsia="Times New Roman" w:cs="Times New Roman"/>
          <w:b/>
          <w:bCs/>
          <w:lang w:eastAsia="pl-PL"/>
        </w:rPr>
        <w:t xml:space="preserve">na rzecz konkretnych, znanych nam osób niepełnosprawnych czy aukcja prac dziecięcych zorganizowana we współpracy z rodzicami. </w:t>
      </w:r>
      <w:r w:rsidRPr="008367AA">
        <w:rPr>
          <w:rFonts w:eastAsia="Times New Roman" w:cs="Times New Roman"/>
          <w:lang w:eastAsia="pl-PL"/>
        </w:rPr>
        <w:t> Dzięki zebranym funduszom z aukcji obrazów malowanych przez uczniów z liceum plastycznego, pocztówek wykonanych przez dzieci, rodziców, nauczycielki i niepełnosprawnych oraz ręcznie malowanych kubków, wiele osób niepełnosprawnych może np. wyjechać w wakacje na turnus integracyjny.</w:t>
      </w:r>
      <w:r w:rsidRPr="008367AA">
        <w:rPr>
          <w:rFonts w:eastAsia="Times New Roman" w:cs="Times New Roman"/>
          <w:lang w:eastAsia="pl-PL"/>
        </w:rPr>
        <w:br/>
      </w:r>
      <w:r w:rsidRPr="008367AA">
        <w:rPr>
          <w:rFonts w:eastAsia="Times New Roman" w:cs="Times New Roman"/>
          <w:lang w:eastAsia="pl-PL"/>
        </w:rPr>
        <w:br/>
      </w:r>
      <w:r w:rsidRPr="008367AA">
        <w:rPr>
          <w:rFonts w:eastAsia="Times New Roman" w:cs="Times New Roman"/>
          <w:b/>
          <w:bCs/>
          <w:lang w:eastAsia="pl-PL"/>
        </w:rPr>
        <w:t>Etap 4</w:t>
      </w:r>
      <w:r w:rsidRPr="008367AA">
        <w:rPr>
          <w:rFonts w:eastAsia="Times New Roman" w:cs="Times New Roman"/>
          <w:lang w:eastAsia="pl-PL"/>
        </w:rPr>
        <w:br/>
      </w:r>
      <w:r w:rsidRPr="008367AA">
        <w:rPr>
          <w:rFonts w:eastAsia="Times New Roman" w:cs="Times New Roman"/>
          <w:lang w:eastAsia="pl-PL"/>
        </w:rPr>
        <w:br/>
        <w:t>Następnym etapem może być </w:t>
      </w:r>
      <w:r w:rsidRPr="008367AA">
        <w:rPr>
          <w:rFonts w:eastAsia="Times New Roman" w:cs="Times New Roman"/>
          <w:b/>
          <w:bCs/>
          <w:lang w:eastAsia="pl-PL"/>
        </w:rPr>
        <w:t>spotkanie ze znajomą osobą niepełnosprawną w przedszkolu.</w:t>
      </w:r>
      <w:r w:rsidRPr="008367AA">
        <w:rPr>
          <w:rFonts w:eastAsia="Times New Roman" w:cs="Times New Roman"/>
          <w:lang w:eastAsia="pl-PL"/>
        </w:rPr>
        <w:t xml:space="preserve">  </w:t>
      </w:r>
    </w:p>
    <w:p w:rsidR="009E4254"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Mottem przewodnim spotkania może być chińskie przysłowie: </w:t>
      </w:r>
      <w:r w:rsidRPr="008367AA">
        <w:rPr>
          <w:rFonts w:eastAsia="Times New Roman" w:cs="Times New Roman"/>
          <w:lang w:eastAsia="pl-PL"/>
        </w:rPr>
        <w:br/>
      </w:r>
      <w:r w:rsidRPr="008367AA">
        <w:rPr>
          <w:rFonts w:eastAsia="Times New Roman" w:cs="Times New Roman"/>
          <w:lang w:eastAsia="pl-PL"/>
        </w:rPr>
        <w:br/>
        <w:t>Pokaż – zapomnę.</w:t>
      </w:r>
      <w:r w:rsidRPr="008367AA">
        <w:rPr>
          <w:rFonts w:eastAsia="Times New Roman" w:cs="Times New Roman"/>
          <w:lang w:eastAsia="pl-PL"/>
        </w:rPr>
        <w:br/>
        <w:t>Powiedz – zapamiętam.</w:t>
      </w:r>
      <w:r w:rsidRPr="008367AA">
        <w:rPr>
          <w:rFonts w:eastAsia="Times New Roman" w:cs="Times New Roman"/>
          <w:lang w:eastAsia="pl-PL"/>
        </w:rPr>
        <w:br/>
        <w:t>Poz</w:t>
      </w:r>
      <w:r w:rsidR="009E4254">
        <w:rPr>
          <w:rFonts w:eastAsia="Times New Roman" w:cs="Times New Roman"/>
          <w:lang w:eastAsia="pl-PL"/>
        </w:rPr>
        <w:t>wól wziąć udział – zrozumiem. </w:t>
      </w:r>
    </w:p>
    <w:p w:rsidR="009E4254" w:rsidRDefault="009E4254"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143D4">
      <w:p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Pojawienie się zaproszonego gościa może być wielkim wydarzeniem. Wspólne zabawy, rozmowy, degustacje ciastek przygotowanych specjalnie na tę okazję przez dzieci, wspólny obiad, a na koniec spotkania wręczenie pamiątkowej książki wykonanej przez dzieci.</w:t>
      </w:r>
      <w:r w:rsidRPr="008367AA">
        <w:rPr>
          <w:rFonts w:eastAsia="Times New Roman" w:cs="Times New Roman"/>
          <w:lang w:eastAsia="pl-PL"/>
        </w:rPr>
        <w:br/>
      </w:r>
      <w:r w:rsidRPr="008367AA">
        <w:rPr>
          <w:rFonts w:eastAsia="Times New Roman" w:cs="Times New Roman"/>
          <w:lang w:eastAsia="pl-PL"/>
        </w:rPr>
        <w:br/>
      </w:r>
      <w:r w:rsidRPr="008367AA">
        <w:rPr>
          <w:rFonts w:eastAsia="Times New Roman" w:cs="Times New Roman"/>
          <w:b/>
          <w:u w:val="single"/>
          <w:lang w:eastAsia="pl-PL"/>
        </w:rPr>
        <w:t>Wszystkie  działania  podejmowane  w  przedszkolu  nieintegracyjnym  na  rzecz niepełnosprawnych pokazały coś bardzo ważnego: wszelkie bariery istnieją w głowach dorosłych. Dzieci są spontaniczne, ciekawe, otwarte na inność i odmienność.</w:t>
      </w:r>
      <w:r w:rsidRPr="008367AA">
        <w:rPr>
          <w:rFonts w:eastAsia="Times New Roman" w:cs="Times New Roman"/>
          <w:b/>
          <w:lang w:eastAsia="pl-PL"/>
        </w:rPr>
        <w:br/>
      </w:r>
      <w:r w:rsidRPr="008367AA">
        <w:rPr>
          <w:rFonts w:eastAsia="Times New Roman" w:cs="Times New Roman"/>
          <w:lang w:eastAsia="pl-PL"/>
        </w:rPr>
        <w:br/>
        <w:t>Takie inicjatywy to prawdziwe lekcje „żywej” wiedzy i „integracyjnego stylu myślenia”…</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143D4" w:rsidRDefault="009E4254" w:rsidP="008367AA">
      <w:pPr>
        <w:kinsoku w:val="0"/>
        <w:overflowPunct w:val="0"/>
        <w:spacing w:after="0" w:line="240" w:lineRule="auto"/>
        <w:contextualSpacing/>
        <w:textAlignment w:val="baseline"/>
        <w:rPr>
          <w:rFonts w:eastAsia="Times New Roman" w:cs="Times New Roman"/>
          <w:b/>
          <w:u w:val="single"/>
          <w:lang w:eastAsia="pl-PL"/>
        </w:rPr>
      </w:pPr>
      <w:r w:rsidRPr="008143D4">
        <w:rPr>
          <w:rFonts w:eastAsia="Times New Roman" w:cs="Times New Roman"/>
          <w:b/>
          <w:u w:val="single"/>
          <w:lang w:eastAsia="pl-PL"/>
        </w:rPr>
        <w:t>Przykład s</w:t>
      </w:r>
      <w:r w:rsidR="008367AA" w:rsidRPr="008143D4">
        <w:rPr>
          <w:rFonts w:eastAsia="Times New Roman" w:cs="Times New Roman"/>
          <w:b/>
          <w:u w:val="single"/>
          <w:lang w:eastAsia="pl-PL"/>
        </w:rPr>
        <w:t>cenariusz</w:t>
      </w:r>
      <w:r w:rsidRPr="008143D4">
        <w:rPr>
          <w:rFonts w:eastAsia="Times New Roman" w:cs="Times New Roman"/>
          <w:b/>
          <w:u w:val="single"/>
          <w:lang w:eastAsia="pl-PL"/>
        </w:rPr>
        <w:t>a</w:t>
      </w:r>
      <w:r w:rsidR="008367AA" w:rsidRPr="008143D4">
        <w:rPr>
          <w:rFonts w:eastAsia="Times New Roman" w:cs="Times New Roman"/>
          <w:b/>
          <w:u w:val="single"/>
          <w:lang w:eastAsia="pl-PL"/>
        </w:rPr>
        <w:t xml:space="preserve"> zajęć </w:t>
      </w:r>
      <w:r w:rsidRPr="008143D4">
        <w:rPr>
          <w:rFonts w:eastAsia="Times New Roman" w:cs="Times New Roman"/>
          <w:b/>
          <w:u w:val="single"/>
          <w:lang w:eastAsia="pl-PL"/>
        </w:rPr>
        <w:t>w przedszkolu - O</w:t>
      </w:r>
      <w:r w:rsidR="008367AA" w:rsidRPr="008143D4">
        <w:rPr>
          <w:rFonts w:eastAsia="Times New Roman" w:cs="Times New Roman"/>
          <w:b/>
          <w:u w:val="single"/>
          <w:lang w:eastAsia="pl-PL"/>
        </w:rPr>
        <w:t xml:space="preserve"> tolerancji i akceptacji dla inności </w:t>
      </w:r>
    </w:p>
    <w:p w:rsidR="008367AA" w:rsidRPr="008143D4" w:rsidRDefault="008367AA" w:rsidP="008367AA">
      <w:pPr>
        <w:kinsoku w:val="0"/>
        <w:overflowPunct w:val="0"/>
        <w:spacing w:after="0" w:line="240" w:lineRule="auto"/>
        <w:ind w:left="720"/>
        <w:contextualSpacing/>
        <w:textAlignment w:val="baseline"/>
        <w:rPr>
          <w:rFonts w:eastAsia="Times New Roman" w:cs="Times New Roman"/>
          <w:u w:val="single"/>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b/>
          <w:lang w:eastAsia="pl-PL"/>
        </w:rPr>
      </w:pPr>
      <w:r w:rsidRPr="008367AA">
        <w:rPr>
          <w:rFonts w:eastAsia="Times New Roman" w:cs="Times New Roman"/>
          <w:b/>
          <w:bCs/>
          <w:lang w:eastAsia="pl-PL"/>
        </w:rPr>
        <w:t>Cele ogólne:</w:t>
      </w:r>
    </w:p>
    <w:p w:rsidR="008367AA" w:rsidRPr="008367AA" w:rsidRDefault="008367AA" w:rsidP="008367AA">
      <w:pPr>
        <w:numPr>
          <w:ilvl w:val="0"/>
          <w:numId w:val="13"/>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kształtowanie mechanizmów empatii i tolerancji wobec innych, </w:t>
      </w:r>
    </w:p>
    <w:p w:rsidR="008367AA" w:rsidRPr="008367AA" w:rsidRDefault="008367AA" w:rsidP="008367AA">
      <w:pPr>
        <w:numPr>
          <w:ilvl w:val="0"/>
          <w:numId w:val="13"/>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rozwijanie umiejętności wyrażania uczuć pozawerbalnie,  </w:t>
      </w:r>
    </w:p>
    <w:p w:rsidR="008367AA" w:rsidRPr="008367AA" w:rsidRDefault="008367AA" w:rsidP="008367AA">
      <w:pPr>
        <w:numPr>
          <w:ilvl w:val="0"/>
          <w:numId w:val="13"/>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kształtowanie umiejętności rozpoznawania i nazywania uczuć własnych i innych, </w:t>
      </w:r>
    </w:p>
    <w:p w:rsidR="008367AA" w:rsidRPr="008367AA" w:rsidRDefault="008367AA" w:rsidP="008367AA">
      <w:pPr>
        <w:numPr>
          <w:ilvl w:val="0"/>
          <w:numId w:val="13"/>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kształtowanie prawidłowych postaw społecznych.</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b/>
          <w:bCs/>
          <w:lang w:eastAsia="pl-PL"/>
        </w:rPr>
        <w:t>Cele szczegółowe:</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dziecko potrafi:</w:t>
      </w:r>
    </w:p>
    <w:p w:rsidR="008367AA" w:rsidRPr="008367AA" w:rsidRDefault="008367AA" w:rsidP="008367AA">
      <w:pPr>
        <w:numPr>
          <w:ilvl w:val="0"/>
          <w:numId w:val="14"/>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przedstawić uczucia całym swoim ciałem, </w:t>
      </w:r>
    </w:p>
    <w:p w:rsidR="008367AA" w:rsidRPr="008367AA" w:rsidRDefault="008367AA" w:rsidP="008367AA">
      <w:pPr>
        <w:numPr>
          <w:ilvl w:val="0"/>
          <w:numId w:val="14"/>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używać właściwych słów określających uczucia, </w:t>
      </w:r>
    </w:p>
    <w:p w:rsidR="008367AA" w:rsidRPr="008367AA" w:rsidRDefault="008367AA" w:rsidP="008367AA">
      <w:pPr>
        <w:numPr>
          <w:ilvl w:val="0"/>
          <w:numId w:val="14"/>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uważnie słuchać czytanego tekstu i potwierdzić to adekwatnym zachowaniem, </w:t>
      </w:r>
    </w:p>
    <w:p w:rsidR="008367AA" w:rsidRPr="008367AA" w:rsidRDefault="008367AA" w:rsidP="008367AA">
      <w:pPr>
        <w:numPr>
          <w:ilvl w:val="0"/>
          <w:numId w:val="14"/>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wykazywać aktywność podczas czasu przeznaczonego na rozmowę – odpowiadać na pytania, </w:t>
      </w:r>
    </w:p>
    <w:p w:rsidR="008367AA" w:rsidRPr="008367AA" w:rsidRDefault="008367AA" w:rsidP="008367AA">
      <w:pPr>
        <w:numPr>
          <w:ilvl w:val="0"/>
          <w:numId w:val="14"/>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wypowiadać się na temat przeżyć głównego bohatera, trafnie odczytywać jego przeżycia, </w:t>
      </w:r>
    </w:p>
    <w:p w:rsidR="008367AA" w:rsidRPr="008367AA" w:rsidRDefault="008367AA" w:rsidP="008367AA">
      <w:pPr>
        <w:numPr>
          <w:ilvl w:val="0"/>
          <w:numId w:val="14"/>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wchodzić w oznaczoną rolę, </w:t>
      </w:r>
    </w:p>
    <w:p w:rsidR="008367AA" w:rsidRPr="008367AA" w:rsidRDefault="008367AA" w:rsidP="008367AA">
      <w:pPr>
        <w:numPr>
          <w:ilvl w:val="0"/>
          <w:numId w:val="14"/>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lastRenderedPageBreak/>
        <w:t>brać udział w grach zaproponowanych przez wychowawcę, </w:t>
      </w:r>
    </w:p>
    <w:p w:rsidR="008367AA" w:rsidRPr="008367AA" w:rsidRDefault="008367AA" w:rsidP="008367AA">
      <w:pPr>
        <w:numPr>
          <w:ilvl w:val="0"/>
          <w:numId w:val="14"/>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zdefiniować pojęcie inność, </w:t>
      </w:r>
    </w:p>
    <w:p w:rsidR="008367AA" w:rsidRPr="008367AA" w:rsidRDefault="008367AA" w:rsidP="008367AA">
      <w:pPr>
        <w:numPr>
          <w:ilvl w:val="0"/>
          <w:numId w:val="14"/>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opowiedzieć, jakimi zachowaniami można sprawić komuś przykrość i dlaczego oraz jak ich unikać, </w:t>
      </w:r>
    </w:p>
    <w:p w:rsidR="008367AA" w:rsidRPr="008367AA" w:rsidRDefault="008367AA" w:rsidP="008367AA">
      <w:pPr>
        <w:numPr>
          <w:ilvl w:val="0"/>
          <w:numId w:val="14"/>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przedstawić uczucia w formie artystycznej.</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b/>
          <w:bCs/>
          <w:lang w:eastAsia="pl-PL"/>
        </w:rPr>
        <w:t>Metody:</w:t>
      </w:r>
    </w:p>
    <w:p w:rsidR="008367AA" w:rsidRPr="008367AA" w:rsidRDefault="008367AA" w:rsidP="008367AA">
      <w:pPr>
        <w:numPr>
          <w:ilvl w:val="0"/>
          <w:numId w:val="15"/>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słowne: rozmowa, opowiadanie,</w:t>
      </w:r>
    </w:p>
    <w:p w:rsidR="008367AA" w:rsidRPr="008367AA" w:rsidRDefault="008367AA" w:rsidP="008367AA">
      <w:pPr>
        <w:numPr>
          <w:ilvl w:val="0"/>
          <w:numId w:val="15"/>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działań praktycznych: techniki dramowe (wprawki dramowe – zabawa ruchowa, inne formy artystyczne: malowanie, operowanie barwami).</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b/>
          <w:bCs/>
          <w:lang w:eastAsia="pl-PL"/>
        </w:rPr>
        <w:t>Środki dydaktyczne:</w:t>
      </w:r>
      <w:r w:rsidRPr="008367AA">
        <w:rPr>
          <w:rFonts w:eastAsia="Times New Roman" w:cs="Times New Roman"/>
          <w:lang w:eastAsia="pl-PL"/>
        </w:rPr>
        <w:t> Bajka H. Ch. Andersena pt.: Brzydkie kaczątko, kartony białego brystolu dla każdego dziecka, farby, pędzle, woda, wybrana muzyka, kompozycje Harmonium i/lub Vivaldi Cztery pory roku.</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b/>
          <w:bCs/>
          <w:lang w:eastAsia="pl-PL"/>
        </w:rPr>
        <w:t>Przebieg zajęć:</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1.    Dzieci siedzą w kręgu, nauczycielka czyta bajkę Brzydkie kaczątko do momentu, w którym kaczątko dowiaduje się, że jest łabędziem. Pytania:</w:t>
      </w:r>
    </w:p>
    <w:p w:rsidR="008367AA" w:rsidRPr="008367AA" w:rsidRDefault="008367AA" w:rsidP="008367AA">
      <w:pPr>
        <w:numPr>
          <w:ilvl w:val="0"/>
          <w:numId w:val="16"/>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Kogo kaczątko spotkało w swoim życiu?</w:t>
      </w:r>
    </w:p>
    <w:p w:rsidR="008367AA" w:rsidRPr="008367AA" w:rsidRDefault="008367AA" w:rsidP="008367AA">
      <w:pPr>
        <w:numPr>
          <w:ilvl w:val="0"/>
          <w:numId w:val="16"/>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Jak było traktowane przez wszystkich, których spotykało? Czemu nikt nie chciał się z nim przyjaźnić? (bo było brzydkie, inne)</w:t>
      </w:r>
    </w:p>
    <w:p w:rsidR="008367AA" w:rsidRPr="008367AA" w:rsidRDefault="008367AA" w:rsidP="008367AA">
      <w:pPr>
        <w:numPr>
          <w:ilvl w:val="0"/>
          <w:numId w:val="16"/>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W jaki sposób wszyscy dookoła traktowali kaczątko?</w:t>
      </w:r>
    </w:p>
    <w:p w:rsidR="008367AA" w:rsidRPr="008367AA" w:rsidRDefault="008367AA" w:rsidP="008367AA">
      <w:pPr>
        <w:numPr>
          <w:ilvl w:val="0"/>
          <w:numId w:val="16"/>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Jak czuło się kaczątko, gdy wszyscy się z niego wyśmiewali?</w:t>
      </w:r>
    </w:p>
    <w:p w:rsidR="008367AA" w:rsidRPr="008367AA" w:rsidRDefault="008367AA" w:rsidP="008367AA">
      <w:pPr>
        <w:numPr>
          <w:ilvl w:val="0"/>
          <w:numId w:val="16"/>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O czym marzyło kaczątko?</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Zadanie dla dzieci: wykorzystując farby, oddaj kolorowymi plamami uczucia kaczątka (w tle „smutna” muzyka). Po wykonaniu zadania następuje prezentacja prac.</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2.    Dzieci opowiadają, jakie uczucia chciały wyrazić, dlaczego użyły takich, a nie innych kolorów.</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3.    Nauczycielka kończy czytać bajkę.</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4.    Zabawa ruchowa przy muzyce (w tle starannie dobrana muzyka, najpierw smutna, czasem gwałtowniejsza, czasem spokojniejsza, pod koniec wesoła, radosna – kompozycja Harmonium).</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b/>
          <w:bCs/>
          <w:lang w:eastAsia="pl-PL"/>
        </w:rPr>
        <w:t>Opowiadanie do zabawy ruchowej:</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„Jesteś kaczątkiem, skul się na ziemi, bo dopiero się wykluwasz, jesteś coraz większe</w:t>
      </w:r>
      <w:r w:rsidR="000940DD">
        <w:rPr>
          <w:rFonts w:eastAsia="Times New Roman" w:cs="Times New Roman"/>
          <w:lang w:eastAsia="pl-PL"/>
        </w:rPr>
        <w:t xml:space="preserve">                         </w:t>
      </w:r>
      <w:r w:rsidRPr="008367AA">
        <w:rPr>
          <w:rFonts w:eastAsia="Times New Roman" w:cs="Times New Roman"/>
          <w:lang w:eastAsia="pl-PL"/>
        </w:rPr>
        <w:t xml:space="preserve"> i silniejsze, powoli się prostujesz.... Ale jest ci smutno, bo wszyscy cię wyśmiewają, poszturchują, musisz uciekać, żeby cię nie zadręczyli, wciąż cię dziobią i wyśmiewają. Jesteś jeszcze małe i przerażone, chowasz się w kącie, całe drżysz... Jesteś bardzo smutne i samotne. O! Popatrz! Tam są łabędzie! Zobaczyłeś je, są takie piękne... Marzysz, by pofrunąć za nimi, ale nie możesz. Wyciągasz szyję i skrzydła, ale nie potrafisz za nimi polecieć. Robi ci się jeszcze smutniej. Pada śnieg, jest ci zimno, marzniesz, marzysz o wiośnie, znów musisz się chować się przed mrozem i tymi, którzy chcą cię schwytać. Chowasz się w kąciku i czekasz na wiosnę.... Wreszcie przyszła, robi się coraz cieplej, wychodzisz z kryjówki, rozprostowujesz skrzydła i wyciągasz szyję, jest tak ciepło i przyjemnie. Idziesz nad jezioro popatrzeć na łabędzie, popływać. Unosisz się na wodzie, patrzysz na swoje odbicie... Spójrz, jaki jesteś piękny! Jesteś najpiękniejszym łabędziem ze wszystkich! Wszyscy cię podziwiają! Troszkę ci wstyd, bo do tego nie przywykłeś, ale jesteś bardzo, bardzo szczęśliwy! Pływasz po wodzie, </w:t>
      </w:r>
      <w:r w:rsidRPr="008367AA">
        <w:rPr>
          <w:rFonts w:eastAsia="Times New Roman" w:cs="Times New Roman"/>
          <w:lang w:eastAsia="pl-PL"/>
        </w:rPr>
        <w:lastRenderedPageBreak/>
        <w:t>jest ciepło i radośnie, dookoła ciebie najpiękniejsze ptaki na świecie, łabędzie, twoja rodzina. Nareszcie jesteś w domu! Możesz frunąć aż do nieba!”</w:t>
      </w:r>
      <w:r w:rsidRPr="008367AA">
        <w:rPr>
          <w:rFonts w:eastAsia="Times New Roman" w:cs="Times New Roman"/>
          <w:lang w:eastAsia="pl-PL"/>
        </w:rPr>
        <w:br/>
        <w:t>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(Muzyka cichnie, dzieci wyprowadzone z roli siadają w kręgu na dywanie).</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5.    Pytania:</w:t>
      </w:r>
    </w:p>
    <w:p w:rsidR="008367AA" w:rsidRPr="008367AA" w:rsidRDefault="008367AA" w:rsidP="008367AA">
      <w:pPr>
        <w:numPr>
          <w:ilvl w:val="0"/>
          <w:numId w:val="17"/>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Jak czuł się łabędź, gdy zorientował się, kim jest naprawdę?</w:t>
      </w:r>
    </w:p>
    <w:p w:rsidR="008367AA" w:rsidRPr="008367AA" w:rsidRDefault="008367AA" w:rsidP="008367AA">
      <w:pPr>
        <w:numPr>
          <w:ilvl w:val="0"/>
          <w:numId w:val="17"/>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Czemu czuł się tak szczęśliwy?</w:t>
      </w:r>
    </w:p>
    <w:p w:rsidR="008367AA" w:rsidRPr="008367AA" w:rsidRDefault="008367AA" w:rsidP="008367AA">
      <w:pPr>
        <w:numPr>
          <w:ilvl w:val="0"/>
          <w:numId w:val="17"/>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Czy zdarzyło wam się kiedyś czuć tak szczęśliwym, jak łabędź? W jakiej sytuacji?</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br/>
        <w:t>6.    Zadanie dla dzieci: namalujcie łabędzia, gdy dowiedział się, kim jest. Postarajcie się zrobić to tak, by z obrazka było widać, jak bardzo jest szczęśliwy, wykorzystajcie własne odczucia, dobierzcie najwłaściwsze kolory. (Podczas malowania dzieciom towarzyszy ładna, pogodna muzyka, np. wybrana kompozycja Harmonium lub Wiosna Vivaldiego).</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7.    Stworzenie wystawy: po jednej stronie obrazki przedstawiające negatywne uczucia kaczątka, po drugiej przedstawiające łabędzia.</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 </w:t>
      </w:r>
    </w:p>
    <w:p w:rsidR="008367AA" w:rsidRPr="008367AA" w:rsidRDefault="008367AA" w:rsidP="008367AA">
      <w:pPr>
        <w:kinsoku w:val="0"/>
        <w:overflowPunct w:val="0"/>
        <w:spacing w:after="0" w:line="240" w:lineRule="auto"/>
        <w:ind w:left="720"/>
        <w:contextualSpacing/>
        <w:textAlignment w:val="baseline"/>
        <w:rPr>
          <w:rFonts w:eastAsia="Times New Roman" w:cs="Times New Roman"/>
          <w:lang w:eastAsia="pl-PL"/>
        </w:rPr>
      </w:pPr>
      <w:r w:rsidRPr="008367AA">
        <w:rPr>
          <w:rFonts w:eastAsia="Times New Roman" w:cs="Times New Roman"/>
          <w:lang w:eastAsia="pl-PL"/>
        </w:rPr>
        <w:t>8.    Krąg uczuć. Odpowiedź na pytania:</w:t>
      </w:r>
    </w:p>
    <w:p w:rsidR="008367AA" w:rsidRPr="008367AA" w:rsidRDefault="008367AA" w:rsidP="008367AA">
      <w:pPr>
        <w:numPr>
          <w:ilvl w:val="0"/>
          <w:numId w:val="18"/>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Na czym polegała krzywda wyrządzona kaczątku przez innych?</w:t>
      </w:r>
    </w:p>
    <w:p w:rsidR="00112455" w:rsidRDefault="008367AA" w:rsidP="008367AA">
      <w:pPr>
        <w:numPr>
          <w:ilvl w:val="0"/>
          <w:numId w:val="18"/>
        </w:numPr>
        <w:kinsoku w:val="0"/>
        <w:overflowPunct w:val="0"/>
        <w:spacing w:after="0" w:line="240" w:lineRule="auto"/>
        <w:contextualSpacing/>
        <w:textAlignment w:val="baseline"/>
        <w:rPr>
          <w:rFonts w:eastAsia="Times New Roman" w:cs="Times New Roman"/>
          <w:lang w:eastAsia="pl-PL"/>
        </w:rPr>
      </w:pPr>
      <w:r w:rsidRPr="008367AA">
        <w:rPr>
          <w:rFonts w:eastAsia="Times New Roman" w:cs="Times New Roman"/>
          <w:lang w:eastAsia="pl-PL"/>
        </w:rPr>
        <w:t>Czy czasami zdarza się nam czuć tak, jak kaczątku lub zachowywać się tak jak ci, którzy je wyśmiewali?</w:t>
      </w:r>
      <w:r>
        <w:rPr>
          <w:rFonts w:eastAsia="Times New Roman" w:cs="Times New Roman"/>
          <w:lang w:eastAsia="pl-PL"/>
        </w:rPr>
        <w:t xml:space="preserve"> </w:t>
      </w:r>
      <w:r w:rsidRPr="008367AA">
        <w:rPr>
          <w:rFonts w:eastAsia="Times New Roman" w:cs="Times New Roman"/>
          <w:lang w:eastAsia="pl-PL"/>
        </w:rPr>
        <w:t>Jak moglibyśmy mu pomóc?</w:t>
      </w:r>
    </w:p>
    <w:p w:rsidR="009E4254" w:rsidRDefault="009E4254" w:rsidP="009E4254">
      <w:pPr>
        <w:kinsoku w:val="0"/>
        <w:overflowPunct w:val="0"/>
        <w:spacing w:after="0" w:line="240" w:lineRule="auto"/>
        <w:contextualSpacing/>
        <w:textAlignment w:val="baseline"/>
        <w:rPr>
          <w:rFonts w:eastAsia="Times New Roman" w:cs="Times New Roman"/>
          <w:lang w:eastAsia="pl-PL"/>
        </w:rPr>
      </w:pPr>
    </w:p>
    <w:p w:rsidR="009E4254" w:rsidRDefault="009E425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8143D4" w:rsidRDefault="008143D4" w:rsidP="009E4254">
      <w:pPr>
        <w:kinsoku w:val="0"/>
        <w:overflowPunct w:val="0"/>
        <w:spacing w:after="0" w:line="240" w:lineRule="auto"/>
        <w:contextualSpacing/>
        <w:textAlignment w:val="baseline"/>
        <w:rPr>
          <w:rFonts w:eastAsia="Times New Roman" w:cs="Times New Roman"/>
          <w:lang w:eastAsia="pl-PL"/>
        </w:rPr>
      </w:pPr>
    </w:p>
    <w:p w:rsidR="009E4254" w:rsidRPr="009E4254" w:rsidRDefault="009E4254" w:rsidP="009E4254">
      <w:pPr>
        <w:pStyle w:val="Akapitzlist"/>
        <w:numPr>
          <w:ilvl w:val="0"/>
          <w:numId w:val="7"/>
        </w:numPr>
        <w:kinsoku w:val="0"/>
        <w:overflowPunct w:val="0"/>
        <w:spacing w:after="0" w:line="240" w:lineRule="auto"/>
        <w:textAlignment w:val="baseline"/>
        <w:rPr>
          <w:rFonts w:eastAsia="Times New Roman" w:cs="Times New Roman"/>
          <w:b/>
          <w:bCs/>
          <w:lang w:eastAsia="pl-PL"/>
        </w:rPr>
      </w:pPr>
      <w:r w:rsidRPr="009E4254">
        <w:rPr>
          <w:rFonts w:eastAsia="Times New Roman" w:cs="Times New Roman"/>
          <w:b/>
          <w:bCs/>
          <w:lang w:eastAsia="pl-PL"/>
        </w:rPr>
        <w:t>Na jakie aspekty szczególnie warto zwrócić uwagę we wspomaganiu różnych sfer rozwoju dziecka na etapie edukacji przedszkolnej ?</w:t>
      </w:r>
    </w:p>
    <w:p w:rsidR="009E4254" w:rsidRPr="009E4254" w:rsidRDefault="009E4254" w:rsidP="009E4254">
      <w:pPr>
        <w:pStyle w:val="Akapitzlist"/>
        <w:kinsoku w:val="0"/>
        <w:overflowPunct w:val="0"/>
        <w:spacing w:after="0" w:line="240" w:lineRule="auto"/>
        <w:ind w:left="1080"/>
        <w:textAlignment w:val="baseline"/>
        <w:rPr>
          <w:rFonts w:eastAsia="Times New Roman" w:cs="Times New Roman"/>
          <w:b/>
          <w:bCs/>
          <w:lang w:eastAsia="pl-PL"/>
        </w:rPr>
      </w:pPr>
    </w:p>
    <w:p w:rsidR="009E4254" w:rsidRPr="009E4254" w:rsidRDefault="009E4254" w:rsidP="009E4254">
      <w:p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b/>
          <w:bCs/>
          <w:lang w:eastAsia="pl-PL"/>
        </w:rPr>
        <w:t xml:space="preserve">1. Wspomaganie rozwoju emocjonalnego </w:t>
      </w:r>
      <w:r>
        <w:rPr>
          <w:rFonts w:eastAsia="Times New Roman" w:cs="Times New Roman"/>
          <w:b/>
          <w:bCs/>
          <w:lang w:eastAsia="pl-PL"/>
        </w:rPr>
        <w:t xml:space="preserve">dziecka w przedszkolu </w:t>
      </w:r>
      <w:r w:rsidRPr="009E4254">
        <w:rPr>
          <w:rFonts w:eastAsia="Times New Roman" w:cs="Times New Roman"/>
          <w:b/>
          <w:bCs/>
          <w:lang w:eastAsia="pl-PL"/>
        </w:rPr>
        <w:t>– zwracajmy uwagę na:</w:t>
      </w:r>
    </w:p>
    <w:p w:rsidR="009E4254" w:rsidRPr="009E4254" w:rsidRDefault="009E4254" w:rsidP="009E4254">
      <w:pPr>
        <w:numPr>
          <w:ilvl w:val="0"/>
          <w:numId w:val="19"/>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Sposoby wyrażania emocji – W miarę, jak dziecko wzrasta, sposób wyrażania emocji powinien być mniej gwałtowny. Jest to związane z rozwojem gruczołów wydzielania wewnętrznego i uczeniem się norm zachowań akceptowanych. Najszybszy rozrost gruczołów następuje do piątego roku życia; między piątym a jedenastym rokiem życia wyraźnie zwalnia; po szesnastym roku życia znów jest szybszy. Element uczenia się też powinien być coraz bardziej widoczny wraz z wiekiem. Jeśli dziecko w wieku przedszkolnym nie wykazuje postępu w zakresie przejawianej intensywności emocji i wybuchy zazdrości, złości są podobnie częste u pięciolatka, jak były u trzylatka, a czasem nawet większe, należy zacząć szukać przyczyny takich zachowań.</w:t>
      </w:r>
    </w:p>
    <w:p w:rsidR="009E4254" w:rsidRPr="009E4254" w:rsidRDefault="009E4254" w:rsidP="009E4254">
      <w:pPr>
        <w:numPr>
          <w:ilvl w:val="0"/>
          <w:numId w:val="19"/>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 xml:space="preserve">Rozumienie trudnych pojęć – Poczucie sprawiedliwości, uczciwość, prawdomówność </w:t>
      </w:r>
      <w:r w:rsidR="000940DD">
        <w:rPr>
          <w:rFonts w:eastAsia="Times New Roman" w:cs="Times New Roman"/>
          <w:lang w:eastAsia="pl-PL"/>
        </w:rPr>
        <w:t xml:space="preserve">                        </w:t>
      </w:r>
      <w:r w:rsidRPr="009E4254">
        <w:rPr>
          <w:rFonts w:eastAsia="Times New Roman" w:cs="Times New Roman"/>
          <w:lang w:eastAsia="pl-PL"/>
        </w:rPr>
        <w:t>to pojęcia nieznane wielu dzieciom. Tłumaczenie maluchom, że sprawiedliwie nie znaczy wcale tak samo, po równo, jednakowo – pomoże im lepiej funkcjonować w grupie. Jeśli chcemy, by pociechy były uczciwe i prawdomówne, wyjaśniajmy, co kryje się pod tymi pojęciami, pokazujmy na przykładach i wymagajmy, by korzystały z nich w życiu codziennym.</w:t>
      </w:r>
    </w:p>
    <w:p w:rsidR="009E4254" w:rsidRPr="009E4254" w:rsidRDefault="009E4254" w:rsidP="009E4254">
      <w:pPr>
        <w:numPr>
          <w:ilvl w:val="0"/>
          <w:numId w:val="19"/>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Szanowanie wprowadzanych norm i zasad – Małe dziecko wiele rzeczy robi dla własnej przyjemności; starsze potrafi już zrezygnować z tych przyjemności na korzyść innej osoby. Stwarzanie sytuacji społecznych, kiedy to dziecko będzie miało okazję spełnić czyjeś oczekiwania, zrobić bezinteresownie coś dla innej osoby, pozwoli lepiej zrozumieć wpajaną zasadę i dziecko zacznie traktować ją jako obowiązującą.</w:t>
      </w:r>
    </w:p>
    <w:p w:rsidR="009E4254" w:rsidRPr="009E4254" w:rsidRDefault="009E4254" w:rsidP="009E4254">
      <w:pPr>
        <w:numPr>
          <w:ilvl w:val="0"/>
          <w:numId w:val="19"/>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Pojmowanie poczucia obowiązku – Nauczyciel powinien pamiętać, że bez poczucia obowiązku nie będzie możliwy sukces szkolny. Jeśli dziecko zacznie już teraz odkrywać obowiązki wobec innych – w momencie opuszczania przedszkola będzie potrafiło rezygnować z bliskiej przyjemności na korzyść odległej chęci wywiązania się z obowiązku.</w:t>
      </w:r>
    </w:p>
    <w:p w:rsidR="009E4254" w:rsidRPr="009E4254" w:rsidRDefault="009E4254" w:rsidP="009E4254">
      <w:p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b/>
          <w:bCs/>
          <w:lang w:eastAsia="pl-PL"/>
        </w:rPr>
        <w:t>2. Wspomaganie rozwoju społecznego – zwracajmy uwagę na:</w:t>
      </w:r>
    </w:p>
    <w:p w:rsidR="009E4254" w:rsidRPr="009E4254" w:rsidRDefault="009E4254" w:rsidP="009E4254">
      <w:p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 </w:t>
      </w:r>
    </w:p>
    <w:p w:rsidR="009E4254" w:rsidRPr="009E4254" w:rsidRDefault="009E4254" w:rsidP="009E4254">
      <w:pPr>
        <w:numPr>
          <w:ilvl w:val="0"/>
          <w:numId w:val="20"/>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 xml:space="preserve">Funkcjonowanie dziecka w grupie – Jeśli cztero- i pięciolatek nie dołącza do zabaw w grupie, nie szuka kolegi i nie odpowiada na żadne zachęty ze strony nauczyciela i innych dzieci, </w:t>
      </w:r>
      <w:r w:rsidR="000940DD">
        <w:rPr>
          <w:rFonts w:eastAsia="Times New Roman" w:cs="Times New Roman"/>
          <w:lang w:eastAsia="pl-PL"/>
        </w:rPr>
        <w:t xml:space="preserve">                   </w:t>
      </w:r>
      <w:r w:rsidRPr="009E4254">
        <w:rPr>
          <w:rFonts w:eastAsia="Times New Roman" w:cs="Times New Roman"/>
          <w:lang w:eastAsia="pl-PL"/>
        </w:rPr>
        <w:t>to sygnał, że może mieć jakieś problemy ze swoimi emocjami, z funkcjonowaniem w grupie, może złe doświadczenia związane z grupą, a może brak wiary, że bycie z innymi może być źródłem radości. Lęk, nieśmiałość, niskie poczucie własnej atrakcyjności, brak pewności siebie, brak umiejętności współżycia z innymi... – wszystko to nauczyciel powinien wyjaśnić. Im szybciej to zrobi, tym szybciej dziecku pomoże.</w:t>
      </w:r>
    </w:p>
    <w:p w:rsidR="009E4254" w:rsidRPr="009E4254" w:rsidRDefault="009E4254" w:rsidP="009E4254">
      <w:pPr>
        <w:numPr>
          <w:ilvl w:val="0"/>
          <w:numId w:val="20"/>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Przejawy dziecięcej empatii – Trzylatki są mocno skoncentrowane na sobie. Ich egocentryzm jest widoczny jeszcze długo, ale empatii można je uczyć już w najmłodszej grupie przedszkolnej. Wyobraź sobie, że jesteś Jasiem, któremu jest smutno, Zosią, która zgubiła ulubionego misia… – te zadania nie są zbyt trudne dla trzylatka.</w:t>
      </w:r>
    </w:p>
    <w:p w:rsidR="009E4254" w:rsidRPr="009E4254" w:rsidRDefault="009E4254" w:rsidP="009E4254">
      <w:pPr>
        <w:numPr>
          <w:ilvl w:val="0"/>
          <w:numId w:val="20"/>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Współpracę i rywalizację – Maluchy lubią się ścigać, a najbardziej zależy im na tym, by zawsze wygrywać. Lubią się chwalić i udowadniać kolegom, że robią coś najlepiej, najszybciej i wyjątkowo. Nauczyciel, stawiając przed dziećmi zadania, wielokrotnie zachęca do rywalizacji, powinien jednak pamiętać, że nadmiar rywalizacji jest szkodliwy dla dziecięcego rozwoju,</w:t>
      </w:r>
      <w:r w:rsidR="000940DD">
        <w:rPr>
          <w:rFonts w:eastAsia="Times New Roman" w:cs="Times New Roman"/>
          <w:lang w:eastAsia="pl-PL"/>
        </w:rPr>
        <w:t xml:space="preserve">                  </w:t>
      </w:r>
      <w:r w:rsidRPr="009E4254">
        <w:rPr>
          <w:rFonts w:eastAsia="Times New Roman" w:cs="Times New Roman"/>
          <w:lang w:eastAsia="pl-PL"/>
        </w:rPr>
        <w:t xml:space="preserve"> bo wznieca zazdrość i psuje atmosferę w grupie. Natomiast ze współpracy może wyniknąć wiele dobrego i dla grupy, i dla pojedynczego dziecka.</w:t>
      </w:r>
    </w:p>
    <w:p w:rsidR="009E4254" w:rsidRPr="009E4254" w:rsidRDefault="009E4254" w:rsidP="009E4254">
      <w:p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b/>
          <w:bCs/>
          <w:lang w:eastAsia="pl-PL"/>
        </w:rPr>
        <w:t>3. Wspomaganie rozwoju mowy – zwracajmy uwagę na:</w:t>
      </w:r>
      <w:r w:rsidRPr="009E4254">
        <w:rPr>
          <w:rFonts w:eastAsia="Times New Roman" w:cs="Times New Roman"/>
          <w:lang w:eastAsia="pl-PL"/>
        </w:rPr>
        <w:t> </w:t>
      </w:r>
    </w:p>
    <w:p w:rsidR="009E4254" w:rsidRPr="009E4254" w:rsidRDefault="009E4254" w:rsidP="009E4254">
      <w:pPr>
        <w:numPr>
          <w:ilvl w:val="0"/>
          <w:numId w:val="21"/>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Problemy ze słuchem – Obserwujmy, czy dziecko adekwatne reaguje na różne dźwięki, bardzo głośno mówi do kolegów, głośno odpowiada na pytania nauczycielki. Być może dziecko ma problemy ze słuchem. Jak najwcześniej należy wyjaśniać je z logopedą, pediatrą bądź audiologiem.</w:t>
      </w:r>
    </w:p>
    <w:p w:rsidR="009E4254" w:rsidRPr="009E4254" w:rsidRDefault="009E4254" w:rsidP="009E4254">
      <w:pPr>
        <w:numPr>
          <w:ilvl w:val="0"/>
          <w:numId w:val="21"/>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lastRenderedPageBreak/>
        <w:t>Ślinienie – Dziecko ślini się, wykonuje dziwne ruchy językiem, kiedy zaczyna mówić. Być może po wcześniejszym okresie pozostało mu połykanie niemowlęce (w połykaniu niemowlęcym język pozostaje na dole) i wtedy jego ślinienie się byłoby uzasadnione.</w:t>
      </w:r>
    </w:p>
    <w:p w:rsidR="009E4254" w:rsidRPr="009E4254" w:rsidRDefault="009E4254" w:rsidP="009E4254">
      <w:pPr>
        <w:numPr>
          <w:ilvl w:val="0"/>
          <w:numId w:val="21"/>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Nosowanie – Mówi przez nos, nauczyciel i rodzic mają wrażenie jakby nosek dziecka był zatkany i głos był stłumiony.</w:t>
      </w:r>
    </w:p>
    <w:p w:rsidR="009E4254" w:rsidRPr="009E4254" w:rsidRDefault="009E4254" w:rsidP="009E4254">
      <w:pPr>
        <w:numPr>
          <w:ilvl w:val="0"/>
          <w:numId w:val="21"/>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Słuch fonematyczny – Jeśli pokażemy mu dwa rysunki „bułkę” i „półkę” – dziecko słysząc słowo „bułka”, wskaże na „półkę” i odwrotnie – możemy podejrzewać, że ma problemy ze różnicowaniem słuchowym niektórych głosek, np.: b-p, d-t, c-cz, dź-ci. Być może słuch fonematyczny (mowny) malca jest zaburzony.</w:t>
      </w:r>
    </w:p>
    <w:p w:rsidR="009E4254" w:rsidRPr="009E4254" w:rsidRDefault="009E4254" w:rsidP="009E4254">
      <w:pPr>
        <w:numPr>
          <w:ilvl w:val="0"/>
          <w:numId w:val="21"/>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Seplenienie – Wsuwa język między zęby podczas wymawiania niektórych głosek. Takie układanie języka podczas mówienia zawsze wskazuje na nieprawidłowości artykulacyjne.</w:t>
      </w:r>
    </w:p>
    <w:p w:rsidR="009E4254" w:rsidRPr="009E4254" w:rsidRDefault="009E4254" w:rsidP="009E4254">
      <w:pPr>
        <w:numPr>
          <w:ilvl w:val="0"/>
          <w:numId w:val="21"/>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Problemy z płynną mową – Malec nie może rozpocząć mówienia, powtarza pierwszą bądź kolejną głoskę, sylabę w wyrazie, czasem cały wyraz czy frazę. Jeśli dziecko jest w wieku 2–3 lat, można przypuszczać, że mamy do czynienia z jąkaniem rozwojowym (rozwojową niepłynnością mowy). Rozwojowa niepłynność ustąpi sama– pod warunkiem, że dziecko nie uświadomi sobie kłopotów z mową.</w:t>
      </w:r>
    </w:p>
    <w:p w:rsidR="009E4254" w:rsidRPr="009E4254" w:rsidRDefault="009E4254" w:rsidP="009E4254">
      <w:pPr>
        <w:numPr>
          <w:ilvl w:val="0"/>
          <w:numId w:val="21"/>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Kłopoty z oddychaniem – Dziecko nabiera powietrza na początku, gdy zaczyna mówić</w:t>
      </w:r>
      <w:r w:rsidR="006024AE">
        <w:rPr>
          <w:rFonts w:eastAsia="Times New Roman" w:cs="Times New Roman"/>
          <w:lang w:eastAsia="pl-PL"/>
        </w:rPr>
        <w:t xml:space="preserve">                           </w:t>
      </w:r>
      <w:r w:rsidRPr="009E4254">
        <w:rPr>
          <w:rFonts w:eastAsia="Times New Roman" w:cs="Times New Roman"/>
          <w:lang w:eastAsia="pl-PL"/>
        </w:rPr>
        <w:t xml:space="preserve"> i bardzo szybko, już po jednym, dwóch wyrazach dobiera powietrza. Wciąż brakuje mu powietrza i coraz częściej je „łapie”, denerwując się, gdy szybko musi coś powtórzyć. Prawdopodobnie ma kłopoty ze zsynchronizowaniem mowy z oddychaniem. Takie kłopoty zdarzają się u małych dzieci, gdy faza wdechu i wydechu jest zbyt krótka, gdy dziecko mówi na wdechu zamiast na wydechu.</w:t>
      </w:r>
    </w:p>
    <w:p w:rsidR="009E4254" w:rsidRPr="009E4254" w:rsidRDefault="009E4254" w:rsidP="009E4254">
      <w:p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b/>
          <w:bCs/>
          <w:lang w:eastAsia="pl-PL"/>
        </w:rPr>
        <w:t>4. Wspomaganie dziecięcego myślenia – zwracajmy uwagę na:</w:t>
      </w:r>
      <w:r w:rsidRPr="009E4254">
        <w:rPr>
          <w:rFonts w:eastAsia="Times New Roman" w:cs="Times New Roman"/>
          <w:lang w:eastAsia="pl-PL"/>
        </w:rPr>
        <w:t> </w:t>
      </w:r>
    </w:p>
    <w:p w:rsidR="009E4254" w:rsidRPr="009E4254" w:rsidRDefault="009E4254" w:rsidP="009E4254">
      <w:pPr>
        <w:numPr>
          <w:ilvl w:val="0"/>
          <w:numId w:val="22"/>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 xml:space="preserve">Poziom dziecięcych prac – Wraz z wiekiem dziecko wzbogaca swoje rysunki, wydzieranki </w:t>
      </w:r>
      <w:r w:rsidR="006024AE">
        <w:rPr>
          <w:rFonts w:eastAsia="Times New Roman" w:cs="Times New Roman"/>
          <w:lang w:eastAsia="pl-PL"/>
        </w:rPr>
        <w:t xml:space="preserve">                   </w:t>
      </w:r>
      <w:r w:rsidRPr="009E4254">
        <w:rPr>
          <w:rFonts w:eastAsia="Times New Roman" w:cs="Times New Roman"/>
          <w:lang w:eastAsia="pl-PL"/>
        </w:rPr>
        <w:t>o nowe formy. Wprowadza nowe elementy, różnicuje, wzbogaca, przejawiając dużą pomysłowość, indywidualizuje swoje prace. Jeśli tego nie robi, nie rozwija się.</w:t>
      </w:r>
    </w:p>
    <w:p w:rsidR="009E4254" w:rsidRPr="009E4254" w:rsidRDefault="009E4254" w:rsidP="009E4254">
      <w:pPr>
        <w:numPr>
          <w:ilvl w:val="0"/>
          <w:numId w:val="22"/>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Powtarzalność schematów – Tworzenie wciąż tych samych powtarzalnych układów to oznaka pewnej fiksacji na kształcie, kolorze czy układzie. Jeśli dziecko przez dłuższy czas  np. używa wyłącznie czarnej kredki i żadnej innej nie bierze do ręki, wciąż maluje na przykład drabiny, wycina je z papieru, lepi z plasteliny, niezależnie od tego, jaki jest temat pracy, jakie oczekiwania nauczycielki, jakie zadanie postawione zostało przed dziećmi – nie jest widoczny rozwój dziecka.</w:t>
      </w:r>
    </w:p>
    <w:p w:rsidR="009E4254" w:rsidRPr="009E4254" w:rsidRDefault="009E4254" w:rsidP="009E4254">
      <w:pPr>
        <w:numPr>
          <w:ilvl w:val="0"/>
          <w:numId w:val="22"/>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Brak zainteresowań – Całkowity brak zainteresowania zabawą, książką, muzyką, śpiewem może świadczyć o małej wrażliwości bądź wręcz zaburzeniach w obrębie jakiegoś analizatora.</w:t>
      </w:r>
    </w:p>
    <w:p w:rsidR="009E4254" w:rsidRPr="009E4254" w:rsidRDefault="009E4254" w:rsidP="009E4254">
      <w:pPr>
        <w:numPr>
          <w:ilvl w:val="0"/>
          <w:numId w:val="22"/>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 xml:space="preserve">Kłopoty z zapamiętywaniem – Jeśli dziecko ma trudność z nauką najkrótszych wierszyków, </w:t>
      </w:r>
      <w:r w:rsidR="006024AE">
        <w:rPr>
          <w:rFonts w:eastAsia="Times New Roman" w:cs="Times New Roman"/>
          <w:lang w:eastAsia="pl-PL"/>
        </w:rPr>
        <w:t xml:space="preserve">    </w:t>
      </w:r>
      <w:r w:rsidRPr="009E4254">
        <w:rPr>
          <w:rFonts w:eastAsia="Times New Roman" w:cs="Times New Roman"/>
          <w:lang w:eastAsia="pl-PL"/>
        </w:rPr>
        <w:t>nie zapamiętuje wydawanych poleceń, nie jest w stanie powtórzyć króciutkiej instrukcji zabawy, nie może w pełni uczestniczyć w organizowanych zabawach, nie korzysta z zajęć grupowych, nie bierze udziału w występach… Takie dziecko wymaga szczególnej troski i pracy.</w:t>
      </w:r>
    </w:p>
    <w:p w:rsidR="009E4254" w:rsidRPr="009E4254" w:rsidRDefault="009E4254" w:rsidP="009E4254">
      <w:p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 </w:t>
      </w:r>
      <w:r w:rsidRPr="009E4254">
        <w:rPr>
          <w:rFonts w:eastAsia="Times New Roman" w:cs="Times New Roman"/>
          <w:b/>
          <w:bCs/>
          <w:lang w:eastAsia="pl-PL"/>
        </w:rPr>
        <w:t>5. Wspomaganie sprawności ruchowej - zwracajmy uwagę na:</w:t>
      </w:r>
      <w:r w:rsidRPr="009E4254">
        <w:rPr>
          <w:rFonts w:eastAsia="Times New Roman" w:cs="Times New Roman"/>
          <w:lang w:eastAsia="pl-PL"/>
        </w:rPr>
        <w:t> </w:t>
      </w:r>
    </w:p>
    <w:p w:rsidR="009E4254" w:rsidRPr="009E4254" w:rsidRDefault="009E4254" w:rsidP="009E4254">
      <w:pPr>
        <w:numPr>
          <w:ilvl w:val="0"/>
          <w:numId w:val="23"/>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 xml:space="preserve">Wszechstronny rozwój – Niektóre dzieci są silniej rozwinięte w jednych sferach i niezbyt sprawne w innych. Bywa, że dziecko chętniej wtedy uczestniczy w zajęciach i zabawach, </w:t>
      </w:r>
      <w:r w:rsidR="006024AE">
        <w:rPr>
          <w:rFonts w:eastAsia="Times New Roman" w:cs="Times New Roman"/>
          <w:lang w:eastAsia="pl-PL"/>
        </w:rPr>
        <w:t xml:space="preserve">                  </w:t>
      </w:r>
      <w:r w:rsidRPr="009E4254">
        <w:rPr>
          <w:rFonts w:eastAsia="Times New Roman" w:cs="Times New Roman"/>
          <w:lang w:eastAsia="pl-PL"/>
        </w:rPr>
        <w:t>w których osiąga sukcesy, i mniej chętnie w tych, w których odnosi wyłącznie porażki. Nauczyciel (rodzic) wiedząc o tym, może próbować włączać dziecko do zabaw, których dziecko unika, powinien wówczas zauważać i podkreślać najmniejsze choćby sukcesy.</w:t>
      </w:r>
    </w:p>
    <w:p w:rsidR="009E4254" w:rsidRPr="009E4254" w:rsidRDefault="009E4254" w:rsidP="009E4254">
      <w:pPr>
        <w:numPr>
          <w:ilvl w:val="0"/>
          <w:numId w:val="23"/>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Spójność wymagań – Jeśli mama wciąż powtarza dziecku, że jest malutkie i dlatego wykonuje za niego większość czynności,  z kolei nauczycielka wymaga, by był samodzielny, malec gubi się w tym, czego dorośli od niego wymagają i częściej wycofuje się niż podejmuje próby bycia samodzielnym. Podobnie z używaniem zwrotów grzecznościowych „ proszę”, „przepraszam”, „dziękuję”. Jeśli mama o nich nie przypomina, a nauczycielka wciąż o nich mówi, dziecko nie rozumie, dlaczego ma ich używać i czy rzeczywiście powinno to robić.</w:t>
      </w:r>
    </w:p>
    <w:p w:rsidR="009E4254" w:rsidRPr="009E4254" w:rsidRDefault="009E4254" w:rsidP="009E4254">
      <w:pPr>
        <w:numPr>
          <w:ilvl w:val="0"/>
          <w:numId w:val="23"/>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lastRenderedPageBreak/>
        <w:t>Przejawy zazdrości – Dziecko źle się czuje, gdy kolega potrafi się samodzielnie rozebrać, umyć, rzucić daleko piłką, a ono nie. Zazdrości koledze, że wykonuje coś lepiej od niego. Zazdrość powoduje uczucie frustracji, niezadowolenia, rywalizację, brak wiary w siebie</w:t>
      </w:r>
      <w:r w:rsidR="006024AE">
        <w:rPr>
          <w:rFonts w:eastAsia="Times New Roman" w:cs="Times New Roman"/>
          <w:lang w:eastAsia="pl-PL"/>
        </w:rPr>
        <w:t xml:space="preserve">                        </w:t>
      </w:r>
      <w:r w:rsidRPr="009E4254">
        <w:rPr>
          <w:rFonts w:eastAsia="Times New Roman" w:cs="Times New Roman"/>
          <w:lang w:eastAsia="pl-PL"/>
        </w:rPr>
        <w:t xml:space="preserve"> i niechęć do podejmowania kolejnych prób, do uczenia się.</w:t>
      </w:r>
    </w:p>
    <w:p w:rsidR="009E4254" w:rsidRPr="009E4254" w:rsidRDefault="009E4254" w:rsidP="009E4254">
      <w:pPr>
        <w:numPr>
          <w:ilvl w:val="0"/>
          <w:numId w:val="23"/>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Doskonalenie niektórych sprawności – Jeśli dziecko boi się wejść choćby na pierwszy stopień drabiny, jest to sygnał, że jego zmysł równowagi nie daje mu odpowiedniego poczucia bezpieczeństwa. Zmuszanie dziecka do wspinaczki spowoduje, że lęk powiększy się i wraz</w:t>
      </w:r>
      <w:r w:rsidR="006024AE">
        <w:rPr>
          <w:rFonts w:eastAsia="Times New Roman" w:cs="Times New Roman"/>
          <w:lang w:eastAsia="pl-PL"/>
        </w:rPr>
        <w:t xml:space="preserve">                   </w:t>
      </w:r>
      <w:r w:rsidRPr="009E4254">
        <w:rPr>
          <w:rFonts w:eastAsia="Times New Roman" w:cs="Times New Roman"/>
          <w:lang w:eastAsia="pl-PL"/>
        </w:rPr>
        <w:t xml:space="preserve"> z nim będzie narastać niechęć. Jeśli zagwarantujemy dziecku poczucie bezpieczeństwa, trzymając za rękę, będąc blisko i tłumacząc, zachęcimy je do eksperymentowania. Gdy odniesie choćby maleńki sukces, być może samo podniesie poprzeczkę i spróbuje wdrapać się wyżej. To samo dotyczy działań związanych z czynnościami samoobsługowymi</w:t>
      </w:r>
    </w:p>
    <w:p w:rsidR="009E4254" w:rsidRPr="009E4254" w:rsidRDefault="009E4254" w:rsidP="009E4254">
      <w:pPr>
        <w:numPr>
          <w:ilvl w:val="0"/>
          <w:numId w:val="23"/>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Lęki i strachu – Strachy i lęki dają się oswajać, ale pod jednym warunkiem – dziecko musi mieć zaufanie do osoby, która podejmuje się tego zadania. Pokonywanie strachu musi odbywać się metodą małych kroczków, tu nie może być pośpiechu. Zarówno nauczyciel, jak</w:t>
      </w:r>
      <w:r w:rsidR="006024AE">
        <w:rPr>
          <w:rFonts w:eastAsia="Times New Roman" w:cs="Times New Roman"/>
          <w:lang w:eastAsia="pl-PL"/>
        </w:rPr>
        <w:t xml:space="preserve">                 </w:t>
      </w:r>
      <w:r w:rsidRPr="009E4254">
        <w:rPr>
          <w:rFonts w:eastAsia="Times New Roman" w:cs="Times New Roman"/>
          <w:lang w:eastAsia="pl-PL"/>
        </w:rPr>
        <w:t xml:space="preserve"> i rodzic muszą stopniować „przybliżanie obiektu strachu”. Jeśli nie widać postępów terapii, nie należy się tym zamartwiać i okazywać dziecku zniecierpliwienie czy niezadowolenie.  Trzeba stopniowo przechodzić od pokonywania dwóch stopni schodów aż do samodzielnego wejścia na piętro, od samodzielnego zdjęcia rajstop do samodzielnego ich założenia i umiejętności przewinięcia ich z lewej strony na prawą stronę.</w:t>
      </w:r>
    </w:p>
    <w:p w:rsidR="009E4254" w:rsidRPr="009E4254" w:rsidRDefault="009E4254" w:rsidP="009E4254">
      <w:pPr>
        <w:numPr>
          <w:ilvl w:val="0"/>
          <w:numId w:val="23"/>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Sukcesy i porażki – Poczucie sukcesu mobilizuje, porażka zniechęca. Docenianie osiągnięć (sam wchodzę na drabinkę, sam rozbieram się przed leżakowaniem) i bagatelizowanie drobnych porażek (niewcelowanie piłką do kosza, brudna bluzeczka po obiedzie) przyspiesza rozwój sprawności fizycznej, naukę samodzielności i kształtowanie nawyków higienicznych</w:t>
      </w:r>
      <w:r w:rsidR="006024AE">
        <w:rPr>
          <w:rFonts w:eastAsia="Times New Roman" w:cs="Times New Roman"/>
          <w:lang w:eastAsia="pl-PL"/>
        </w:rPr>
        <w:t xml:space="preserve">                    </w:t>
      </w:r>
      <w:r w:rsidRPr="009E4254">
        <w:rPr>
          <w:rFonts w:eastAsia="Times New Roman" w:cs="Times New Roman"/>
          <w:lang w:eastAsia="pl-PL"/>
        </w:rPr>
        <w:t xml:space="preserve"> i kulturalnych.</w:t>
      </w:r>
    </w:p>
    <w:p w:rsidR="009E4254" w:rsidRPr="009E4254" w:rsidRDefault="009E4254" w:rsidP="009E4254">
      <w:p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 </w:t>
      </w:r>
      <w:r w:rsidRPr="009E4254">
        <w:rPr>
          <w:rFonts w:eastAsia="Times New Roman" w:cs="Times New Roman"/>
          <w:b/>
          <w:bCs/>
          <w:lang w:eastAsia="pl-PL"/>
        </w:rPr>
        <w:t>6. Wspomagania kompetencji matematycznych – zwracajmy uwagę na:</w:t>
      </w:r>
      <w:r w:rsidRPr="009E4254">
        <w:rPr>
          <w:rFonts w:eastAsia="Times New Roman" w:cs="Times New Roman"/>
          <w:lang w:eastAsia="pl-PL"/>
        </w:rPr>
        <w:t> </w:t>
      </w:r>
    </w:p>
    <w:p w:rsidR="009E4254" w:rsidRPr="009E4254" w:rsidRDefault="009E4254" w:rsidP="009E4254">
      <w:pPr>
        <w:numPr>
          <w:ilvl w:val="0"/>
          <w:numId w:val="24"/>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Brak zainteresowań zabawami konstrukcyjnymi – Brak zainteresowania klockami, ich kolorystyką, kształtami, wielkością może sugerować problemy ze spostrzeganiem, odróżnianiem kolorów, brakiem umiejętności porównywania, klasyfikowania. Jeśli dziecko nie wyodrębnia z otoczenia przedmiotów, to nie interesuje się nimi, nie chce ich poznać (policzyć, nazwać).</w:t>
      </w:r>
    </w:p>
    <w:p w:rsidR="009E4254" w:rsidRPr="009E4254" w:rsidRDefault="009E4254" w:rsidP="009E4254">
      <w:pPr>
        <w:numPr>
          <w:ilvl w:val="0"/>
          <w:numId w:val="24"/>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Zaburzenia orientacji w przestrzeni – Jeśli dziecko nie lubi zabaw ruchowych, ćwiczeń gimnastycznych, może być to przyczyną słabej orientacji przestrzennej lub słabszej koordynacji wzrokowo-ruchowej. W późniejszym okresie dzieci z obniżoną orientacją przestrzenną mogą dokonywać odwrócenia kształtów (tzw. inwersji statycznej), zmian</w:t>
      </w:r>
      <w:r w:rsidR="006024AE">
        <w:rPr>
          <w:rFonts w:eastAsia="Times New Roman" w:cs="Times New Roman"/>
          <w:lang w:eastAsia="pl-PL"/>
        </w:rPr>
        <w:t xml:space="preserve">                       </w:t>
      </w:r>
      <w:r w:rsidRPr="009E4254">
        <w:rPr>
          <w:rFonts w:eastAsia="Times New Roman" w:cs="Times New Roman"/>
          <w:lang w:eastAsia="pl-PL"/>
        </w:rPr>
        <w:t xml:space="preserve"> w przestrzeni (odbić lustrzanych tzw. inwersji dynamicznej), a także mogą niewłaściwie rozplanowywać elementy na rysunku. Takie dzieci wymagają szczególnej uwagi zarówno</w:t>
      </w:r>
      <w:r w:rsidR="006024AE">
        <w:rPr>
          <w:rFonts w:eastAsia="Times New Roman" w:cs="Times New Roman"/>
          <w:lang w:eastAsia="pl-PL"/>
        </w:rPr>
        <w:t xml:space="preserve">                  </w:t>
      </w:r>
      <w:r w:rsidRPr="009E4254">
        <w:rPr>
          <w:rFonts w:eastAsia="Times New Roman" w:cs="Times New Roman"/>
          <w:lang w:eastAsia="pl-PL"/>
        </w:rPr>
        <w:t xml:space="preserve"> ze strony nauczycieli, jak i rodziców.</w:t>
      </w:r>
    </w:p>
    <w:p w:rsidR="009E4254" w:rsidRPr="009E4254" w:rsidRDefault="009E4254" w:rsidP="009E4254">
      <w:pPr>
        <w:numPr>
          <w:ilvl w:val="0"/>
          <w:numId w:val="24"/>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 xml:space="preserve">Kłopoty z zapamiętywaniem – Dziecko potrzebuje dobrze rozwiniętej pamięci dowolnej, </w:t>
      </w:r>
      <w:r w:rsidR="006024AE">
        <w:rPr>
          <w:rFonts w:eastAsia="Times New Roman" w:cs="Times New Roman"/>
          <w:lang w:eastAsia="pl-PL"/>
        </w:rPr>
        <w:t xml:space="preserve">                  </w:t>
      </w:r>
      <w:r w:rsidRPr="009E4254">
        <w:rPr>
          <w:rFonts w:eastAsia="Times New Roman" w:cs="Times New Roman"/>
          <w:lang w:eastAsia="pl-PL"/>
        </w:rPr>
        <w:t>by mogło przechowywać duże ilości informacji, a następnie skutecznie je wykorzystywać, np. w nauce matematyki. Jeśli dziecko wykazuje brak aktywności podczas uczenia się wiersza czy piosenki, może to świadczyć o problemach z ich zapamiętywaniem i potrzebą znacznie wydłużonego czasu na naukę oraz zwiększoną liczbę powtórzeń.</w:t>
      </w:r>
    </w:p>
    <w:p w:rsidR="009E4254" w:rsidRPr="009E4254" w:rsidRDefault="009E4254" w:rsidP="009E4254">
      <w:pPr>
        <w:numPr>
          <w:ilvl w:val="0"/>
          <w:numId w:val="24"/>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Kłopoty z koncentracją – Brak umiejętności odtwarzania prostych rytmów, wzorów może wynikać z braku umiejętności koncentrowania się na prawidłowościach i korzystania z nich. Przyczyną takiego stanu mogą być także zaburzenia w obrębie jakiegoś analizatora.</w:t>
      </w:r>
    </w:p>
    <w:p w:rsidR="009E4254" w:rsidRPr="009E4254" w:rsidRDefault="009E4254" w:rsidP="009E4254">
      <w:pPr>
        <w:numPr>
          <w:ilvl w:val="0"/>
          <w:numId w:val="24"/>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Mała odporność emocjonalna – Przydatną cechą w nauce matematyki jest umiejętność panowania nad sobą, także w sytuacji, kiedy nie wszystko przebiega po myśli dziecka. Czasami działanie trzeba powtórzyć kilkakrotnie, zanim osiągnie się oczekiwany wynik. Nie możemy też dawać wygrywać dziecku tylko dlatego, żeby nie było mu smutno, żeby się nie złościło. W doświadczeniach dziecka nie powinno zabraknąć ani sukcesów, ani porażek.</w:t>
      </w:r>
    </w:p>
    <w:p w:rsidR="009E4254" w:rsidRPr="009E4254" w:rsidRDefault="009E4254" w:rsidP="009E4254">
      <w:p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b/>
          <w:bCs/>
          <w:lang w:eastAsia="pl-PL"/>
        </w:rPr>
        <w:t>7. Przygotowanie do nauki czytania i pisania – zwracajmy uwagę na:</w:t>
      </w:r>
      <w:r w:rsidRPr="009E4254">
        <w:rPr>
          <w:rFonts w:eastAsia="Times New Roman" w:cs="Times New Roman"/>
          <w:lang w:eastAsia="pl-PL"/>
        </w:rPr>
        <w:t> </w:t>
      </w:r>
    </w:p>
    <w:p w:rsidR="009E4254" w:rsidRPr="009E4254" w:rsidRDefault="009E4254" w:rsidP="009E4254">
      <w:pPr>
        <w:numPr>
          <w:ilvl w:val="0"/>
          <w:numId w:val="25"/>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lastRenderedPageBreak/>
        <w:t>Brak zainteresowania dziecka otaczającym światem – Zainteresowanie symbolem graficznym – literą – poprzedza zawsze zainteresowanie tym, co otacza dziecko, czyli najbliższym światem. Jeśli dziecko nie jest zainteresowane oglądaniem książeczki, przedstawienia teatralnego czy po prostu wystawy sklepowej podczas zakupów z mamą – istnieje niebezpieczeństwo braku motywacji i pozytywnego nastawienia do działań związanych</w:t>
      </w:r>
      <w:r w:rsidR="006024AE">
        <w:rPr>
          <w:rFonts w:eastAsia="Times New Roman" w:cs="Times New Roman"/>
          <w:lang w:eastAsia="pl-PL"/>
        </w:rPr>
        <w:t xml:space="preserve">                       </w:t>
      </w:r>
      <w:r w:rsidRPr="009E4254">
        <w:rPr>
          <w:rFonts w:eastAsia="Times New Roman" w:cs="Times New Roman"/>
          <w:lang w:eastAsia="pl-PL"/>
        </w:rPr>
        <w:t xml:space="preserve"> z przygotowaniem do nauki czytania i pisania.</w:t>
      </w:r>
    </w:p>
    <w:p w:rsidR="009E4254" w:rsidRPr="009E4254" w:rsidRDefault="009E4254" w:rsidP="009E4254">
      <w:pPr>
        <w:numPr>
          <w:ilvl w:val="0"/>
          <w:numId w:val="25"/>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Zaburzenie sprawności psychomotorycznych – Jeśli dziecko nie zdobywa kolejnych umiejętności ruchowych (wchodzenie po schodach, rzucanie, kopanie piłki, jazda na rowerku cztero-, trzy- i dwukołowym), nie wzrasta także jego zdolność wykonywania czynności samoobsługowych (samodzielne ubieranie się, mycie zębów itp.), możemy mówić o spowolnieniu rozwoju psychomotorycznego.</w:t>
      </w:r>
    </w:p>
    <w:p w:rsidR="009E4254" w:rsidRPr="009E4254" w:rsidRDefault="009E4254" w:rsidP="009E4254">
      <w:pPr>
        <w:numPr>
          <w:ilvl w:val="0"/>
          <w:numId w:val="25"/>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 xml:space="preserve">Zbyt duże lub zbyt małe napięcie mięśniowe – Powinno nas zaniepokoić duże napięcie mięśniowe, objawiające się m.in. poprzez nadmierne przyciskanie kredki podczas rysowania. Zdarza się wtedy, że dziecko przedziera papier, co wpływa na estetykę pracy. Zbyt małe napięcie mięśniowe objawia się w ledwo dostrzegalnych, małych rysunkach, ubogich </w:t>
      </w:r>
      <w:r w:rsidR="006024AE">
        <w:rPr>
          <w:rFonts w:eastAsia="Times New Roman" w:cs="Times New Roman"/>
          <w:lang w:eastAsia="pl-PL"/>
        </w:rPr>
        <w:t xml:space="preserve">                         </w:t>
      </w:r>
      <w:r w:rsidRPr="009E4254">
        <w:rPr>
          <w:rFonts w:eastAsia="Times New Roman" w:cs="Times New Roman"/>
          <w:lang w:eastAsia="pl-PL"/>
        </w:rPr>
        <w:t xml:space="preserve">w szczegóły. Świadczyć to może o zaburzeniach w napięciu mięśniowym i problemach </w:t>
      </w:r>
      <w:r w:rsidR="006024AE">
        <w:rPr>
          <w:rFonts w:eastAsia="Times New Roman" w:cs="Times New Roman"/>
          <w:lang w:eastAsia="pl-PL"/>
        </w:rPr>
        <w:t xml:space="preserve">                         </w:t>
      </w:r>
      <w:r w:rsidRPr="009E4254">
        <w:rPr>
          <w:rFonts w:eastAsia="Times New Roman" w:cs="Times New Roman"/>
          <w:lang w:eastAsia="pl-PL"/>
        </w:rPr>
        <w:t>w obrębie grafomotoryki.</w:t>
      </w:r>
    </w:p>
    <w:p w:rsidR="009E4254" w:rsidRPr="009E4254" w:rsidRDefault="009E4254" w:rsidP="009E4254">
      <w:pPr>
        <w:numPr>
          <w:ilvl w:val="0"/>
          <w:numId w:val="25"/>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Zaburzenia orientacji przestrzennej – Częste popełnianie błędów z nazywaniem części ciała, niezdarne poruszanie się między przedmiotami, uderzanie się o nie, nieświadome potrącanie kolegów mogą świadczyć o zaburzonej orientacji przestrzennej.</w:t>
      </w:r>
    </w:p>
    <w:p w:rsidR="009E4254" w:rsidRPr="009E4254" w:rsidRDefault="009E4254" w:rsidP="009E4254">
      <w:pPr>
        <w:numPr>
          <w:ilvl w:val="0"/>
          <w:numId w:val="25"/>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Zaburzenia percepcji wzrokowej – Trudności w dostrzeganiu i wyszukiwaniu widocznych różnic i podobieństw, brak zainteresowania układankami typu puzzle, brak aktywności podczas takich zabaw, jak: „Zgadnij, co schowałam” (która rzecz spośród czterech znanych została schowana), ale także brak zachowania proporcji w kreśleniu i rysowaniu – powinny nas zmobilizować do bardziej wnikliwej obserwacji dziecka i ewentualnego wykluczenia zaburzeń w sferze percepcji wzrokowej.</w:t>
      </w:r>
    </w:p>
    <w:p w:rsidR="009E4254" w:rsidRDefault="009E4254" w:rsidP="009E4254">
      <w:pPr>
        <w:numPr>
          <w:ilvl w:val="0"/>
          <w:numId w:val="25"/>
        </w:numPr>
        <w:kinsoku w:val="0"/>
        <w:overflowPunct w:val="0"/>
        <w:spacing w:after="0" w:line="240" w:lineRule="auto"/>
        <w:contextualSpacing/>
        <w:textAlignment w:val="baseline"/>
        <w:rPr>
          <w:rFonts w:eastAsia="Times New Roman" w:cs="Times New Roman"/>
          <w:lang w:eastAsia="pl-PL"/>
        </w:rPr>
      </w:pPr>
      <w:r w:rsidRPr="009E4254">
        <w:rPr>
          <w:rFonts w:eastAsia="Times New Roman" w:cs="Times New Roman"/>
          <w:lang w:eastAsia="pl-PL"/>
        </w:rPr>
        <w:t>Zaburzenia percepcji słuchowej – Jeśli obserwujemy, że dziecko ma trudności</w:t>
      </w:r>
      <w:r w:rsidR="006024AE">
        <w:rPr>
          <w:rFonts w:eastAsia="Times New Roman" w:cs="Times New Roman"/>
          <w:lang w:eastAsia="pl-PL"/>
        </w:rPr>
        <w:t xml:space="preserve">                                       </w:t>
      </w:r>
      <w:r w:rsidRPr="009E4254">
        <w:rPr>
          <w:rFonts w:eastAsia="Times New Roman" w:cs="Times New Roman"/>
          <w:lang w:eastAsia="pl-PL"/>
        </w:rPr>
        <w:t xml:space="preserve"> z zapamiętywaniem słów wierszy, przekręca wyrazy piosenek, ma trudności w rozumieniu dłuższych poleceń (często pojawia się także wydłużony czas reakcji na polecenie), wydaje nam się, że nie do końca rozumie czytane mu bajki i opowiadania, może to świadczyć </w:t>
      </w:r>
      <w:r w:rsidR="006024AE">
        <w:rPr>
          <w:rFonts w:eastAsia="Times New Roman" w:cs="Times New Roman"/>
          <w:lang w:eastAsia="pl-PL"/>
        </w:rPr>
        <w:t xml:space="preserve">                          </w:t>
      </w:r>
      <w:r w:rsidRPr="009E4254">
        <w:rPr>
          <w:rFonts w:eastAsia="Times New Roman" w:cs="Times New Roman"/>
          <w:lang w:eastAsia="pl-PL"/>
        </w:rPr>
        <w:t>o zaburzeniu analizatora słuchowego.</w:t>
      </w: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8143D4" w:rsidRDefault="008143D4" w:rsidP="008143D4">
      <w:pPr>
        <w:kinsoku w:val="0"/>
        <w:overflowPunct w:val="0"/>
        <w:spacing w:after="0" w:line="240" w:lineRule="auto"/>
        <w:contextualSpacing/>
        <w:textAlignment w:val="baseline"/>
        <w:rPr>
          <w:rFonts w:eastAsia="Times New Roman" w:cs="Times New Roman"/>
          <w:lang w:eastAsia="pl-PL"/>
        </w:rPr>
      </w:pPr>
    </w:p>
    <w:p w:rsidR="001A035C" w:rsidRPr="001A035C" w:rsidRDefault="001A035C" w:rsidP="001A035C">
      <w:pPr>
        <w:pStyle w:val="Akapitzlist"/>
        <w:numPr>
          <w:ilvl w:val="0"/>
          <w:numId w:val="7"/>
        </w:numPr>
        <w:rPr>
          <w:b/>
          <w:bCs/>
        </w:rPr>
      </w:pPr>
      <w:r w:rsidRPr="001A035C">
        <w:rPr>
          <w:b/>
          <w:bCs/>
        </w:rPr>
        <w:lastRenderedPageBreak/>
        <w:t>W jaki sposób indywidualizować  pracę w grupie przedszkolnej?</w:t>
      </w:r>
    </w:p>
    <w:p w:rsidR="001A035C" w:rsidRPr="001C089A" w:rsidRDefault="001A035C" w:rsidP="001A035C">
      <w:r w:rsidRPr="001C089A">
        <w:rPr>
          <w:b/>
          <w:bCs/>
        </w:rPr>
        <w:t>Z roku na rok w przedszkolach pojawia się coraz więcej dzieci z różnymi trudnościami w rozwoju.</w:t>
      </w:r>
      <w:r w:rsidRPr="001C089A">
        <w:t xml:space="preserve"> Taka sytuacja powoduje konieczność nie tylko pogłębienia umiejętności diagnostycznych, ale również doskonalenia kompetencji w zakresie organizacji i indywidualizacji zajęć w grupie tak, </w:t>
      </w:r>
      <w:r w:rsidR="006024AE">
        <w:t xml:space="preserve">                 </w:t>
      </w:r>
      <w:r w:rsidRPr="001C089A">
        <w:t>by możliwe było wspieranie rozwoju każdego dziecka. Nie sprawdzają się już metody pracy „jednym frontem”. </w:t>
      </w:r>
      <w:r w:rsidRPr="001C089A">
        <w:br/>
      </w:r>
      <w:r w:rsidRPr="001C089A">
        <w:br/>
        <w:t>Zadaniem nauczyciela jest rozpoznawanie potencjalnych możliwości i indywidualnych potrzeb dziecka oraz taka organizacja zajęć, aby te potrzeby zostały zaspokojone. </w:t>
      </w:r>
      <w:r w:rsidRPr="001C089A">
        <w:rPr>
          <w:b/>
          <w:bCs/>
        </w:rPr>
        <w:t>Diagnoza wstępna, dokonywana na podstawie obserwacji, analizy wytworów oraz wywiadu z rodzicami, jest niezbędna, aby poznać mocne strony dziecka oraz obszary wymagające wsparcia.</w:t>
      </w:r>
      <w:r w:rsidRPr="001C089A">
        <w:t> Jest także podstawą do podjęcia natychmiastowych, odpowiednio ukierunkowanych, zindywidualizowanych oddziaływań w zakresie nauczania i wychowania.</w:t>
      </w:r>
      <w:r w:rsidRPr="001C089A">
        <w:br/>
      </w:r>
      <w:r w:rsidRPr="001C089A">
        <w:br/>
        <w:t xml:space="preserve">Tylko ustrukturalizowane i systematyczne działania nauczyciela, we współpracy z rodzicami, czasami również  z odpowiednimi specjalistami, mogą korygować już istniejące zaburzenia rozwojowe </w:t>
      </w:r>
      <w:r w:rsidR="006024AE">
        <w:t xml:space="preserve">                         </w:t>
      </w:r>
      <w:r w:rsidRPr="001C089A">
        <w:t>u dzieci, a także zapobiegać wielu wtórnym problemom. </w:t>
      </w:r>
      <w:r w:rsidRPr="001C089A">
        <w:br/>
      </w:r>
      <w:r w:rsidRPr="001C089A">
        <w:br/>
        <w:t>Nauczyciel ma ogromny wpływ na rozwój dziecka - to on kształtuje środowisko edukacyjno-wychowawcze, w którym, oprócz domu,</w:t>
      </w:r>
      <w:r>
        <w:t xml:space="preserve"> </w:t>
      </w:r>
      <w:r w:rsidRPr="001C089A">
        <w:t>najdłużej przebywa dziecko. </w:t>
      </w:r>
      <w:r w:rsidRPr="001C089A">
        <w:rPr>
          <w:b/>
          <w:bCs/>
        </w:rPr>
        <w:t>Systematyczne zajęcia prowadzone przez specjalistę pozwalają na głęboką pracę terapeutyczną, jednak jej efekty muszą być utrwalone dzięki codziennej pracy nauczycielki/nauczyciela, w czasie wszystkich zajęć w przedszkolu.</w:t>
      </w:r>
      <w:r w:rsidRPr="001C089A">
        <w:t> To na niej/nim spoczywa największa odpowiedzialność za taką organizację zajęć,</w:t>
      </w:r>
      <w:r w:rsidR="006024AE">
        <w:t xml:space="preserve">                   </w:t>
      </w:r>
      <w:r w:rsidRPr="001C089A">
        <w:t xml:space="preserve"> aby miały one charakter jak najbardziej zindywidualizowany i dzięki temu odpowiadały na potrzeby każdego z dzieci. Jest to zadanie, które może budzić niepokój, gdyż istnieje duża niepewność,</w:t>
      </w:r>
      <w:r w:rsidR="006024AE">
        <w:t xml:space="preserve">                      </w:t>
      </w:r>
      <w:r w:rsidRPr="001C089A">
        <w:t xml:space="preserve"> jak sobie w tej sytuacji poradzić. </w:t>
      </w:r>
      <w:r w:rsidRPr="001C089A">
        <w:br/>
      </w:r>
      <w:r w:rsidRPr="001C089A">
        <w:br/>
        <w:t>W każdej grupie przedszkolnej, nawet jednorodnej wiekowo, są dzieci o zróżnicowanym profilu rozwoju. Oprócz obserwowanych, czy zdiagnozowanych trudności lub zaburzeń rozwojowych, dzieci rozwijające się zgodnie z normą wiekową również różnią się np. tempem pracy, koncentracją uwagi, sprawnością motoryczną, poziomem kompetencji językowych i … zabrakłoby miejsca, aby wypisać wszystkie odmienności.  Każde z dzieci wymaga od nas szczególnej uwagi. Jak to zrobić? Może pojawić się wiele wątpliwości i pytań, np.: </w:t>
      </w:r>
      <w:r w:rsidRPr="001C089A">
        <w:br/>
        <w:t>jak zorganizować zajęcia, aby były interesujące i rozwijające dla każdego dziecka – i  tego bardziej zdolnego i tego z mniejszymi możliwościami, jak wspierać rozwój indywidualny, gdy w grupie jest 25 dzieci?  </w:t>
      </w:r>
      <w:r w:rsidRPr="001C089A">
        <w:br/>
      </w:r>
      <w:r w:rsidRPr="001C089A">
        <w:br/>
      </w:r>
      <w:r w:rsidRPr="001C089A">
        <w:rPr>
          <w:b/>
          <w:bCs/>
        </w:rPr>
        <w:t>Indywidualizacja zajęć to pewnego rodzaju sztuka.</w:t>
      </w:r>
      <w:r w:rsidRPr="001C089A">
        <w:t xml:space="preserve"> Punktem wyjścia jest nasz sposób myślenia </w:t>
      </w:r>
      <w:r w:rsidR="006024AE">
        <w:t xml:space="preserve">                      </w:t>
      </w:r>
      <w:r w:rsidRPr="001C089A">
        <w:t>o dziecku, nauczaniu i roli nauczyciela. Aby łatwiej nam się pracowało z dziećmi na różnych poziomach rozwoju powinniśmy uwolnić się od „widma” realizacji programu. Wybrany program powinien stać się jedynie pomocą w realizacji zajęć, które pozwolą na urzeczywistnienie celów rozwoju każdego dziecka, we współbrzmieniu z celami nauczyciela.</w:t>
      </w:r>
      <w:r w:rsidRPr="001C089A">
        <w:br/>
      </w:r>
      <w:r w:rsidRPr="001C089A">
        <w:br/>
        <w:t xml:space="preserve">Rolą nauczyciela jest stwarzanie takich sytuacji dydaktycznych, które pozwolą każdemu dziecku na </w:t>
      </w:r>
      <w:r w:rsidRPr="001C089A">
        <w:lastRenderedPageBreak/>
        <w:t xml:space="preserve">indywidualny rozwój, a nauczycielowi na realizację treści programowych i zaleceń MEN oraz osiąganie satysfakcji zawodowej. Aby sprostać takim oczekiwaniom możemy stosować różne metody i formy pracy, które pozwolą dzieciom w aktywny sposób rozwijać własną wiedzę i umiejętności. Warto nauczyć się budować scenariusze zajęć, aby było w nich miejsce na indywidualizację. </w:t>
      </w:r>
    </w:p>
    <w:p w:rsidR="001A035C" w:rsidRPr="001C089A" w:rsidRDefault="001A035C" w:rsidP="001A035C">
      <w:pPr>
        <w:rPr>
          <w:b/>
          <w:bCs/>
        </w:rPr>
      </w:pPr>
      <w:r w:rsidRPr="001C089A">
        <w:rPr>
          <w:b/>
          <w:bCs/>
        </w:rPr>
        <w:t>Nauczanie wielozmysłowe w przedszkolu</w:t>
      </w:r>
    </w:p>
    <w:p w:rsidR="001A035C" w:rsidRDefault="001A035C" w:rsidP="001A035C">
      <w:pPr>
        <w:rPr>
          <w:b/>
          <w:bCs/>
        </w:rPr>
      </w:pPr>
      <w:r w:rsidRPr="001C089A">
        <w:rPr>
          <w:b/>
          <w:bCs/>
        </w:rPr>
        <w:t>W procesie indywidualizowania pracy dydaktycznej konieczne jest dostosowanie celów, treści oraz metod i środków dydaktycznych do możliwości uczenia się dzieci.</w:t>
      </w:r>
      <w:r w:rsidRPr="001C089A">
        <w:t> W tym celu zaleca się wykorzystanie wielozmysłowości w nauczaniu. Wielozmysłowość stanowi doskonałe narzędzie indywidualizujące pracę oraz zachęca uczniów do odkrywania, eksperymentowania, stawiania pytań</w:t>
      </w:r>
      <w:r w:rsidR="006024AE">
        <w:t xml:space="preserve">        </w:t>
      </w:r>
      <w:r w:rsidRPr="001C089A">
        <w:t xml:space="preserve"> i poszukiwania rozwiązań. </w:t>
      </w:r>
      <w:r w:rsidRPr="001C089A">
        <w:br/>
        <w:t xml:space="preserve">Nie wszyscy przyjmujemy i kodujemy wiadomości w ten sam sposób. Każdy z nas odruchowo uaktywnia, preferowany zmysł, albo zmysły i w ten, właściwy sobie, sposób odbiera i przekazuje informacje. Preferowany kanał sensoryczny determinuje naszą osobistą strategię uczenia się. Ludzie odbierają, dobiegające do nich informacje, za pomocą trzech podstawowych kanałów sensorycznych: wzrokowego, słuchowego, kinestetycznego. Nauczanie uwzględniające predyspozycje percepcyjne polega na angażowaniu wszystkich zmysłów w proces nauczania. Istotą nauczania wielozmysłowego jest to, że im większą liczbą kanałów sensorycznych nowa informacja dotrze do kory mózgowej, tym większe będą szanse, że materiał zostanie trwale zapamiętany. </w:t>
      </w:r>
      <w:r w:rsidRPr="001C089A">
        <w:rPr>
          <w:b/>
          <w:bCs/>
        </w:rPr>
        <w:t>Nauka wielozmysłowa sprzyja więc aktywizowaniu potencjalnych możliwości</w:t>
      </w:r>
      <w:r w:rsidRPr="001C089A">
        <w:t>, które tkwią w każdym uczniu. </w:t>
      </w:r>
      <w:r w:rsidRPr="001C089A">
        <w:br/>
      </w:r>
      <w:r w:rsidRPr="001C089A">
        <w:br/>
      </w:r>
      <w:r w:rsidRPr="001C089A">
        <w:rPr>
          <w:b/>
          <w:bCs/>
        </w:rPr>
        <w:t>Nauczanie wie</w:t>
      </w:r>
      <w:r>
        <w:rPr>
          <w:b/>
          <w:bCs/>
        </w:rPr>
        <w:t>lozmysłowe przebiega dwuetapowo:</w:t>
      </w:r>
      <w:r w:rsidRPr="001C089A">
        <w:rPr>
          <w:b/>
          <w:bCs/>
        </w:rPr>
        <w:t xml:space="preserve"> </w:t>
      </w:r>
    </w:p>
    <w:p w:rsidR="001A035C" w:rsidRDefault="001A035C" w:rsidP="001A035C">
      <w:r>
        <w:rPr>
          <w:b/>
          <w:bCs/>
        </w:rPr>
        <w:t>Po pierwsze to -</w:t>
      </w:r>
      <w:r w:rsidRPr="001C089A">
        <w:rPr>
          <w:b/>
          <w:bCs/>
        </w:rPr>
        <w:t xml:space="preserve"> stymulowanie zmysłów. </w:t>
      </w:r>
      <w:r w:rsidRPr="001C089A">
        <w:rPr>
          <w:b/>
          <w:bCs/>
        </w:rPr>
        <w:br/>
      </w:r>
      <w:r w:rsidRPr="001C089A">
        <w:t xml:space="preserve">Na tym etapie dostarczamy uczniom różnorodnych bodźców. Natomiast drugi, to integrowanie doznań zmysłowych, na którym dbamy o to, aby bodźce zostały właściwie odebrane i przetworzone. Wielozmysłowe angażowanie ucznia w proces kształcenia zwiększa efektywności nauczania. </w:t>
      </w:r>
      <w:r w:rsidR="006024AE">
        <w:t xml:space="preserve">                         </w:t>
      </w:r>
      <w:r w:rsidRPr="001C089A">
        <w:t>Co więcej, jeżeli w umiejętny sposób stwarzamy uczniom warunki do wykorzystywania wszystkich zmysłów podczas uczenia się, wówczas zwiększamy ich możliwości percepcyjne i tym samym w łagodny sposób przeciwdziałamy trudnościom w nauce. Połączenie zmysłu wzroku, słuchu, dotyku</w:t>
      </w:r>
      <w:r w:rsidR="006024AE">
        <w:t xml:space="preserve">                 </w:t>
      </w:r>
      <w:r w:rsidRPr="001C089A">
        <w:t xml:space="preserve"> z działaniem w nauczaniu zwiększa skuteczność uczenia się, aktywizuje ucznia i wyzwala motywację do zdobywania wiedzy. Planując zajęcia powinniśmy wiec przewidzieć aktywności dla każdego typu sensorycznego. Wtedy każdy uczeń ma szansę pracować w swoisty sobie sposób.</w:t>
      </w:r>
      <w:r w:rsidRPr="001C089A">
        <w:br/>
      </w:r>
      <w:r w:rsidRPr="001C089A">
        <w:br/>
        <w:t xml:space="preserve">Wykorzystywanie w procesie kształcenia oraz stymulowanie poszczególnych zmysłów nie tylko pomaga uczniom uczyć się tak, jak jest im najwygodniej, ale jednocześnie ma inne, ogromne korzyści. Po pierwsze, pokazuje uczniom sposoby wykorzystania różnych zmysłów w procesie uczenia się, </w:t>
      </w:r>
      <w:r w:rsidR="006024AE">
        <w:t xml:space="preserve">                     </w:t>
      </w:r>
      <w:r w:rsidRPr="001C089A">
        <w:t>a tym samym rozwija umiejętności: samodzielnego uczenia się. </w:t>
      </w:r>
      <w:r w:rsidRPr="001C089A">
        <w:br/>
      </w:r>
      <w:r w:rsidRPr="001C089A">
        <w:br/>
      </w:r>
      <w:r w:rsidRPr="001C089A">
        <w:rPr>
          <w:b/>
          <w:bCs/>
        </w:rPr>
        <w:t xml:space="preserve">Po drugie, nauczanie </w:t>
      </w:r>
      <w:r>
        <w:rPr>
          <w:b/>
          <w:bCs/>
        </w:rPr>
        <w:t xml:space="preserve">wielozmysłowe </w:t>
      </w:r>
      <w:r w:rsidRPr="001C089A">
        <w:rPr>
          <w:b/>
          <w:bCs/>
        </w:rPr>
        <w:t>pomaga usprawniać bazowe układy zmysłowe</w:t>
      </w:r>
      <w:r w:rsidRPr="001C089A">
        <w:t xml:space="preserve">  np. ćwiczenia stymulujące system wzrokowy będą ułatwiały uczenie się dzieciom, które mają ten system najsilniejszy, ale jednocześnie pomogą usprawniać funkcje okulomotoryczne np. fiksację wzroku, </w:t>
      </w:r>
      <w:r w:rsidR="006024AE">
        <w:t xml:space="preserve">                  </w:t>
      </w:r>
      <w:r w:rsidRPr="001C089A">
        <w:t>czy ruchy gałek ocznych u uczniów, dla których system wzrokowy nie jest dominującym. Ponad to</w:t>
      </w:r>
      <w:r w:rsidRPr="001C089A">
        <w:rPr>
          <w:b/>
          <w:bCs/>
        </w:rPr>
        <w:t> nauczanie wielozmysłowe stwarza możliwości korygowania zaburzeń w planowaniu motorycznym</w:t>
      </w:r>
      <w:r w:rsidRPr="001C089A">
        <w:t> (praksje).</w:t>
      </w:r>
    </w:p>
    <w:p w:rsidR="001A035C" w:rsidRDefault="001A035C" w:rsidP="001A035C">
      <w:pPr>
        <w:pStyle w:val="Akapitzlist"/>
        <w:numPr>
          <w:ilvl w:val="0"/>
          <w:numId w:val="7"/>
        </w:numPr>
        <w:kinsoku w:val="0"/>
        <w:overflowPunct w:val="0"/>
        <w:spacing w:after="0" w:line="240" w:lineRule="auto"/>
        <w:textAlignment w:val="baseline"/>
        <w:rPr>
          <w:rFonts w:eastAsia="Times New Roman" w:cs="Times New Roman"/>
          <w:b/>
          <w:lang w:eastAsia="pl-PL"/>
        </w:rPr>
      </w:pPr>
      <w:r w:rsidRPr="001A035C">
        <w:rPr>
          <w:rFonts w:eastAsia="Times New Roman" w:cs="Times New Roman"/>
          <w:b/>
          <w:lang w:eastAsia="pl-PL"/>
        </w:rPr>
        <w:lastRenderedPageBreak/>
        <w:t>Wskazania dla nauczycieli przedszkola do budowania lepszych relacji z rodzicami dzieci ze spe</w:t>
      </w:r>
      <w:r w:rsidR="000940DD">
        <w:rPr>
          <w:rFonts w:eastAsia="Times New Roman" w:cs="Times New Roman"/>
          <w:b/>
          <w:lang w:eastAsia="pl-PL"/>
        </w:rPr>
        <w:t>cjalnymi potrzebami edukacyjnymi</w:t>
      </w:r>
    </w:p>
    <w:p w:rsidR="000940DD" w:rsidRPr="001A035C" w:rsidRDefault="000940DD" w:rsidP="000940DD">
      <w:pPr>
        <w:pStyle w:val="Akapitzlist"/>
        <w:kinsoku w:val="0"/>
        <w:overflowPunct w:val="0"/>
        <w:spacing w:after="0" w:line="240" w:lineRule="auto"/>
        <w:ind w:left="1080"/>
        <w:textAlignment w:val="baseline"/>
        <w:rPr>
          <w:rFonts w:eastAsia="Times New Roman" w:cs="Times New Roman"/>
          <w:b/>
          <w:lang w:eastAsia="pl-PL"/>
        </w:rPr>
      </w:pPr>
    </w:p>
    <w:p w:rsidR="001A035C" w:rsidRPr="001A035C" w:rsidRDefault="001A035C" w:rsidP="001A035C">
      <w:pPr>
        <w:pStyle w:val="Akapitzlist"/>
        <w:numPr>
          <w:ilvl w:val="0"/>
          <w:numId w:val="26"/>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Od pierwszych dni dbaj o dobre kontakty między Tobą a rodzicami – już od pierwszych spotkań (w czasie zajęć adaptacyjnych, od pierwszych dni pobytu dziecka w przedszkolu) bądź przyjazny rodzicom, rozmawiaj z nimi o tym, co ważne dla ich dziecka i słuchaj tego,              co oni mają do powiedzenia; wtedy lepiej poznasz dziecko i jego rodzinę, łatwiej będzie Wam rozmawiać również o sytuacjach trudnych dotyczących dziecka.</w:t>
      </w:r>
    </w:p>
    <w:p w:rsidR="001A035C" w:rsidRPr="001A035C" w:rsidRDefault="001A035C" w:rsidP="001A035C">
      <w:pPr>
        <w:pStyle w:val="Akapitzlist"/>
        <w:numPr>
          <w:ilvl w:val="0"/>
          <w:numId w:val="26"/>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Odnoś się z szacunkiem do rodziców i wymagaj szacunku wobec siebie – rodzic ma prawo mieć swoje poglądy dotyczące wychowania i edukacji dziecka, inne niż Ty, ma prawo podjąć albo odmówić współpracy z Tobą czy informowania Cię o różnych faktach z życia dziecka;              Ty – masz prawo przedstawić, dlaczego widzisz potrzebę wspierania dziecka w rozwoju, masz prawo dbać o poszanowanie Twojej osoby i norm, które obowiązują w Twoim przedszkolu                   i w Twojej grupie, w interesie dziecka jest, byście ustalili spójny system wspomagania jego rozwoju.</w:t>
      </w:r>
    </w:p>
    <w:p w:rsidR="001A035C" w:rsidRPr="001A035C" w:rsidRDefault="001A035C" w:rsidP="001A035C">
      <w:pPr>
        <w:pStyle w:val="Akapitzlist"/>
        <w:numPr>
          <w:ilvl w:val="0"/>
          <w:numId w:val="26"/>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Staraj się jak najlepiej poznać dziecko i jego rodzinę – rozmawiaj z rodzicami i z dzieckiem, obserwuj ich zachowanie w różnych sytuacjach, możesz wykorzystać ankiety dotyczące upodobań, przyzwyczajeń dziecka, jego mocnych i słabych stron, ewentualnych problemów zdrowotnych i rozwojowych.</w:t>
      </w:r>
    </w:p>
    <w:p w:rsidR="001A035C" w:rsidRPr="001A035C" w:rsidRDefault="001A035C" w:rsidP="001A035C">
      <w:pPr>
        <w:pStyle w:val="Akapitzlist"/>
        <w:numPr>
          <w:ilvl w:val="0"/>
          <w:numId w:val="26"/>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Pozwól rodzicom poznać siebie, swoje oczekiwania, wymagania i wartości, o które dbasz             w przedszkolu – bądź otwarta, precyzyjnie formułuj to, co chcesz przekazać rodzicom.</w:t>
      </w:r>
    </w:p>
    <w:p w:rsidR="001A035C" w:rsidRPr="001A035C" w:rsidRDefault="001A035C" w:rsidP="001A035C">
      <w:pPr>
        <w:pStyle w:val="Akapitzlist"/>
        <w:numPr>
          <w:ilvl w:val="0"/>
          <w:numId w:val="26"/>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Stwarzaj okazje do wspólnego działania rodziców, dzieci i nauczycieli – zorganizuj piknik rodzinny, wspólne ozdabianie sali przedszkolnej, zachęcaj rodziców do działań na rzecz dzieci (np. czytanie dzieciom bajek, opowiadanie o swojej pracy zawodowej).</w:t>
      </w:r>
    </w:p>
    <w:p w:rsidR="001A035C" w:rsidRPr="001A035C" w:rsidRDefault="001A035C" w:rsidP="001A035C">
      <w:pPr>
        <w:pStyle w:val="Akapitzlist"/>
        <w:numPr>
          <w:ilvl w:val="0"/>
          <w:numId w:val="26"/>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Pokazuj rodzicom, w jaki sposób pracujesz z dziećmi – informuj o realizowanych tematach dydaktycznych na przeznaczonej do tego tablicy, zapraszaj rodziców na zajęcia otwarte, eksponuj w dostępnym dla rodziców miejscu prace wykonane przez dzieci, zrób fotoreportaż z codziennych działań dzieci w przedszkolu.</w:t>
      </w:r>
    </w:p>
    <w:p w:rsidR="001A035C" w:rsidRPr="001A035C" w:rsidRDefault="001A035C" w:rsidP="001A035C">
      <w:pPr>
        <w:pStyle w:val="Akapitzlist"/>
        <w:numPr>
          <w:ilvl w:val="0"/>
          <w:numId w:val="26"/>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 xml:space="preserve">Organizuj zebrania, spotkania dla rodziców – na interesujące ich tematy, najlepiej prowadzone metodami aktywizującymi rodziców. </w:t>
      </w:r>
    </w:p>
    <w:p w:rsidR="001A035C" w:rsidRPr="001A035C" w:rsidRDefault="001A035C" w:rsidP="001A035C">
      <w:pPr>
        <w:pStyle w:val="Akapitzlist"/>
        <w:kinsoku w:val="0"/>
        <w:overflowPunct w:val="0"/>
        <w:spacing w:after="0" w:line="240" w:lineRule="auto"/>
        <w:ind w:left="1080"/>
        <w:textAlignment w:val="baseline"/>
        <w:rPr>
          <w:rFonts w:eastAsia="Times New Roman" w:cs="Times New Roman"/>
          <w:lang w:eastAsia="pl-PL"/>
        </w:rPr>
      </w:pPr>
    </w:p>
    <w:p w:rsidR="001A035C" w:rsidRPr="001A035C" w:rsidRDefault="001A035C" w:rsidP="001A035C">
      <w:pPr>
        <w:pStyle w:val="Akapitzlist"/>
        <w:numPr>
          <w:ilvl w:val="0"/>
          <w:numId w:val="26"/>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Budowanie klimatu zaufania i podejmowanie spójnych działań przez nauczycieli i rodziców służą dobru dziecka.</w:t>
      </w:r>
    </w:p>
    <w:p w:rsidR="001A035C" w:rsidRPr="001A035C" w:rsidRDefault="001A035C" w:rsidP="001A035C">
      <w:pPr>
        <w:pStyle w:val="Akapitzlist"/>
        <w:kinsoku w:val="0"/>
        <w:overflowPunct w:val="0"/>
        <w:spacing w:after="0" w:line="240" w:lineRule="auto"/>
        <w:ind w:left="1080"/>
        <w:textAlignment w:val="baseline"/>
        <w:rPr>
          <w:rFonts w:eastAsia="Times New Roman" w:cs="Times New Roman"/>
          <w:lang w:eastAsia="pl-PL"/>
        </w:rPr>
      </w:pPr>
    </w:p>
    <w:p w:rsidR="001A035C" w:rsidRPr="001A035C" w:rsidRDefault="001A035C" w:rsidP="001A035C">
      <w:p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Jak przygotować się do rozmowy z rodzicami na temat wspomagania ich dziecka?</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Pamiętaj, o czym chcesz rozmawiać z rodzicem (jaki jest cel Waszego spotkania) – będzie             Ci łatwiej, jeśli przed spotkaniem przygotujesz sobie listę tematów, o których chcesz porozmawiać, pytań, które chcesz zadać (w jakich obszarach dziecko funkcjonuje lepiej,                    w jakich gorzej, jakiego typu zadania są dla dziecka trudne, w jakich sytuacjach przeżywa niepewność, lęk, a jakie sprawiają mu radość, jakich sytuacji unika, a do jakich dąży); dobrze jeśli swoje obserwacje masz usystematyzowane, zanotowane, jeśli możesz posłużyć się konkretnymi przykładami.</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 xml:space="preserve">Powiedz rodzicowi, dlaczego chcesz z nim rozmawiać – jak wcześniej wspomniałam, rodzic może przeżywać wiele emocji w oczekiwaniu na Waszą rozmowę, niekoniecznie sprzyjających współdziałaniu; jeśli wyjaśnisz, jaki jest cel Waszego spotkania, obniży się poziom jego niepokoju. </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Wybierz właściwy czas i miejsce sprzyjające rozmowie – i Ty, i rodzic lepiej będziecie się czuli, gdy będziecie mogli porozmawiać spokojnie, bez pośpiechu, w miejscu, w którym nikt nie będzie Wam przeszkadzał i które będzie zapewniało poczucie prywatności.</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 xml:space="preserve">Pilnuj czasu – staraj się rozmawiać o konkretach, ważne, by rozmowa wzbogaciła Waszą wiedzę o dziecku, ujednoliciła Wasze działania względem dziecka. Przedłużająca się rozmowa </w:t>
      </w:r>
      <w:r w:rsidRPr="001A035C">
        <w:rPr>
          <w:rFonts w:eastAsia="Times New Roman" w:cs="Times New Roman"/>
          <w:lang w:eastAsia="pl-PL"/>
        </w:rPr>
        <w:lastRenderedPageBreak/>
        <w:t>może powodować u Was zmęczenie, znudzenie, zniecierpliwienie, a te emocje nie sprzyjają porozumieniu.</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Zadbaj o partnerskie relacje między Tobą a rodzicem – pamiętaj o tym, że Ty i rodzic obserwujecie dziecko w różnych sytuacjach, macie o nim wiedzę, którą możecie się ze sobą podzielić, by mieć pełniejszy obraz funkcjonowania dziecka w różnych sytuacjach, oboje jesteście zainteresowani jak najlepszym wykorzystaniem potencjału dziecka; współdziałając – możecie lepiej wesprzeć je w rozwoju.</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Nie pouczaj rodzica – nikt nie lubi czuć się mniej kompetentny.</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Mów dobrze o dziecku – zwłaszcza na początku rozmowy powiedz rodzicowi coś pozytywnego o dziecku (co mu się ostatnio udało, w czym sobie radzi, jakie są jego mocne strony), później również wspominaj o jego sukcesach i umiejętnościach, w ten sposób zmniejszysz niepokój rodzica, razem będziecie mogli wykorzystać te atuty dziecka przy planowaniu działań wspierających jego funkcjonowanie w innych obszarach.</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Rozmawiaj o dziecku, a nie o jego kolegach, nie porównuj dziecka z innymi – spotkaliście się, by rozmawiać o tym dziecku, poza tym Ciebie obowiązuje dyskrecja w sprawach Twoich wychowanków i ich sytuacji rodzinnej.</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 xml:space="preserve">Nie zostawiaj rodzica samego z problemem – analizując sfery aktywności dziecka, które powinny być objęte wspieraniem, podaj mu propozycje pomocy (zestaw zabaw i ćwiczeń, które będą sprzyjały rozwijaniu umiejętności objętych wspomaganiem, zachęć rodzica do aktywnego szukania innych propozycji zabaw, które będą zgodne z upodobaniami dziecka                     i jego rodziny). </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Korzystaj z kart obserwacji dzieci – przy pomocy kart obserwacji łatwiej Ci będzie uporządkować wiedzę na temat mocnych i słabych stron dziecka, karty obserwacji mogą                   też być pomocne przy planowaniu zadań do pracy w przedszkolu i w domu.</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Daj rodzicowi czas na pytania, komentarze, propozycje – dowiesz się, jak rodzic widzi problem dziecka, w jaki sposób jest gotowy pomóc swojemu dziecku, jest to również okazja do wyjaśnienia ewentualnych wątpliwości czy różnic w patrzeniu na problem.</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Zanotuj Wasze ustalenia – w ten sposób podsumujesz spotkanie, podkreślisz znaczenie Waszych ustaleń, będziecie mogli się do nich odwołać w razie potrzeby .</w:t>
      </w:r>
    </w:p>
    <w:p w:rsidR="001A035C" w:rsidRPr="001A035C" w:rsidRDefault="001A035C" w:rsidP="001A035C">
      <w:pPr>
        <w:pStyle w:val="Akapitzlist"/>
        <w:kinsoku w:val="0"/>
        <w:overflowPunct w:val="0"/>
        <w:spacing w:after="0" w:line="240" w:lineRule="auto"/>
        <w:ind w:left="1080"/>
        <w:textAlignment w:val="baseline"/>
        <w:rPr>
          <w:rFonts w:eastAsia="Times New Roman" w:cs="Times New Roman"/>
          <w:lang w:eastAsia="pl-PL"/>
        </w:rPr>
      </w:pPr>
      <w:r w:rsidRPr="001A035C">
        <w:rPr>
          <w:rFonts w:eastAsia="Times New Roman" w:cs="Times New Roman"/>
          <w:lang w:eastAsia="pl-PL"/>
        </w:rPr>
        <w:t xml:space="preserve"> </w:t>
      </w:r>
    </w:p>
    <w:p w:rsidR="001A035C" w:rsidRPr="001A035C" w:rsidRDefault="001A035C" w:rsidP="001A035C">
      <w:pPr>
        <w:pStyle w:val="Akapitzlist"/>
        <w:numPr>
          <w:ilvl w:val="0"/>
          <w:numId w:val="27"/>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Współdziałanie z rodzicami na zasadach partnerskich zwiększa szansę skutecznej pomocy dziecku.</w:t>
      </w:r>
    </w:p>
    <w:p w:rsidR="001A035C" w:rsidRPr="001A035C" w:rsidRDefault="001A035C" w:rsidP="001A035C">
      <w:pPr>
        <w:pStyle w:val="Akapitzlist"/>
        <w:kinsoku w:val="0"/>
        <w:overflowPunct w:val="0"/>
        <w:spacing w:after="0" w:line="240" w:lineRule="auto"/>
        <w:ind w:left="1080"/>
        <w:textAlignment w:val="baseline"/>
        <w:rPr>
          <w:rFonts w:eastAsia="Times New Roman" w:cs="Times New Roman"/>
          <w:lang w:eastAsia="pl-PL"/>
        </w:rPr>
      </w:pPr>
    </w:p>
    <w:p w:rsidR="001A035C" w:rsidRPr="001A035C" w:rsidRDefault="001A035C" w:rsidP="001A035C">
      <w:p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Jak rozmawiać, gdy współpraca z rodzicami nie układa się pomyślnie?</w:t>
      </w:r>
    </w:p>
    <w:p w:rsidR="001A035C" w:rsidRPr="001A035C" w:rsidRDefault="001A035C" w:rsidP="001A035C">
      <w:pPr>
        <w:pStyle w:val="Akapitzlist"/>
        <w:kinsoku w:val="0"/>
        <w:overflowPunct w:val="0"/>
        <w:spacing w:after="0" w:line="240" w:lineRule="auto"/>
        <w:ind w:left="1080"/>
        <w:textAlignment w:val="baseline"/>
        <w:rPr>
          <w:rFonts w:eastAsia="Times New Roman" w:cs="Times New Roman"/>
          <w:lang w:eastAsia="pl-PL"/>
        </w:rPr>
      </w:pPr>
    </w:p>
    <w:p w:rsidR="001A035C" w:rsidRPr="001A035C" w:rsidRDefault="001A035C" w:rsidP="001A035C">
      <w:pPr>
        <w:pStyle w:val="Akapitzlist"/>
        <w:numPr>
          <w:ilvl w:val="0"/>
          <w:numId w:val="28"/>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 xml:space="preserve">Przede wszystkim warto pamiętać, że na relacje między rodzicem i nauczycielem wpływają różne czynniki, czasem niezależne od konkretnej sytuacji, na które nie zawsze mają oni wpływ. Na przykład rodzic, który ma kłopot z zaakceptowaniem niezgrabności ruchowej swojego dziecka, może mieć kłopot z przyjęciem od nauczyciela informacji o wpływie tej niezgrabności na funkcjonowanie dziecka w grupie. Może nie skorzystać z propozycji diagnozy w poradni psychologiczno-pedagogicznej ani rehabilitacyjnej. Może bagatelizować lub negować istnienie problemu dziecka. </w:t>
      </w:r>
    </w:p>
    <w:p w:rsidR="001A035C" w:rsidRPr="001A035C" w:rsidRDefault="001A035C" w:rsidP="001A035C">
      <w:pPr>
        <w:pStyle w:val="Akapitzlist"/>
        <w:kinsoku w:val="0"/>
        <w:overflowPunct w:val="0"/>
        <w:spacing w:after="0" w:line="240" w:lineRule="auto"/>
        <w:ind w:left="1080"/>
        <w:textAlignment w:val="baseline"/>
        <w:rPr>
          <w:rFonts w:eastAsia="Times New Roman" w:cs="Times New Roman"/>
          <w:lang w:eastAsia="pl-PL"/>
        </w:rPr>
      </w:pPr>
    </w:p>
    <w:p w:rsidR="001A035C" w:rsidRPr="001A035C" w:rsidRDefault="001A035C" w:rsidP="001A035C">
      <w:pPr>
        <w:pStyle w:val="Akapitzlist"/>
        <w:numPr>
          <w:ilvl w:val="0"/>
          <w:numId w:val="28"/>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Często nie jest to przejaw złej woli czy niedostatecznej troski o dziecko. Rodzic może mieć silne mechanizmy obronne przed zauważeniem rozbieżności między tym, jakie dziecko miałoby być, a tym, jakie dziecko jest naprawdę. Rodzic może unikać kontaktów</w:t>
      </w:r>
      <w:r w:rsidR="006024AE">
        <w:rPr>
          <w:rFonts w:eastAsia="Times New Roman" w:cs="Times New Roman"/>
          <w:lang w:eastAsia="pl-PL"/>
        </w:rPr>
        <w:t xml:space="preserve">                                   </w:t>
      </w:r>
      <w:r w:rsidRPr="001A035C">
        <w:rPr>
          <w:rFonts w:eastAsia="Times New Roman" w:cs="Times New Roman"/>
          <w:lang w:eastAsia="pl-PL"/>
        </w:rPr>
        <w:t xml:space="preserve"> z nauczycielem, bo sam miał, będąc dzieckiem, negatywne doświadczenia szkolne. Może reagować złością na nauczyciela. Przyczyn oporu rodzica przed współpracą z nauczycielem może być wiele. Ważne jest, by w takiej sytuacji nauczyciel nie obarczał się winą za niepowodzenia w komunikowaniu się z rodzicem. </w:t>
      </w:r>
    </w:p>
    <w:p w:rsidR="001A035C" w:rsidRPr="001A035C" w:rsidRDefault="001A035C" w:rsidP="001A035C">
      <w:pPr>
        <w:pStyle w:val="Akapitzlist"/>
        <w:kinsoku w:val="0"/>
        <w:overflowPunct w:val="0"/>
        <w:spacing w:after="0" w:line="240" w:lineRule="auto"/>
        <w:ind w:left="1080"/>
        <w:textAlignment w:val="baseline"/>
        <w:rPr>
          <w:rFonts w:eastAsia="Times New Roman" w:cs="Times New Roman"/>
          <w:lang w:eastAsia="pl-PL"/>
        </w:rPr>
      </w:pPr>
      <w:r w:rsidRPr="001A035C">
        <w:rPr>
          <w:rFonts w:eastAsia="Times New Roman" w:cs="Times New Roman"/>
          <w:lang w:eastAsia="pl-PL"/>
        </w:rPr>
        <w:t xml:space="preserve"> </w:t>
      </w:r>
    </w:p>
    <w:p w:rsidR="001A035C" w:rsidRPr="001A035C" w:rsidRDefault="001A035C" w:rsidP="001A035C">
      <w:pPr>
        <w:pStyle w:val="Akapitzlist"/>
        <w:numPr>
          <w:ilvl w:val="0"/>
          <w:numId w:val="28"/>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lastRenderedPageBreak/>
        <w:t xml:space="preserve">Bywa też, że nauczyciel nie czuje się na siłach aby rozmawiać z rodzicami – bo jest przemęczony, zniechęcony wcześniejszymi doświadczeniami w kontaktach z rodzicami, może jakiś rodzic przypomina nauczycielowi osobę, z którą miał trudne osobiste relacje i te doświadczenia blokują nawiązanie i podtrzymanie dobrych relacji z tym właśnie rodzicem. </w:t>
      </w:r>
      <w:r w:rsidR="006024AE">
        <w:rPr>
          <w:rFonts w:eastAsia="Times New Roman" w:cs="Times New Roman"/>
          <w:lang w:eastAsia="pl-PL"/>
        </w:rPr>
        <w:t xml:space="preserve">  </w:t>
      </w:r>
      <w:r w:rsidRPr="001A035C">
        <w:rPr>
          <w:rFonts w:eastAsia="Times New Roman" w:cs="Times New Roman"/>
          <w:lang w:eastAsia="pl-PL"/>
        </w:rPr>
        <w:t>Jak się wtedy zachować? Dobrze, żebyś sama była świadoma swoich emocji związanych z „trudną relacją” z rodzicem, z czym Ty masz kłopot w tej relacji – możesz porozmawiać o tym z psychologiem czy z koleżankami z pracy – wspólnie łatwiej znaleźć przyczyny trudności</w:t>
      </w:r>
      <w:r w:rsidR="006024AE">
        <w:rPr>
          <w:rFonts w:eastAsia="Times New Roman" w:cs="Times New Roman"/>
          <w:lang w:eastAsia="pl-PL"/>
        </w:rPr>
        <w:t xml:space="preserve">                    </w:t>
      </w:r>
      <w:r w:rsidRPr="001A035C">
        <w:rPr>
          <w:rFonts w:eastAsia="Times New Roman" w:cs="Times New Roman"/>
          <w:lang w:eastAsia="pl-PL"/>
        </w:rPr>
        <w:t xml:space="preserve"> i sposoby ich przezwyciężenia.</w:t>
      </w:r>
    </w:p>
    <w:p w:rsidR="001A035C" w:rsidRPr="001A035C" w:rsidRDefault="001A035C" w:rsidP="001A035C">
      <w:pPr>
        <w:pStyle w:val="Akapitzlist"/>
        <w:kinsoku w:val="0"/>
        <w:overflowPunct w:val="0"/>
        <w:spacing w:after="0" w:line="240" w:lineRule="auto"/>
        <w:ind w:left="1080"/>
        <w:textAlignment w:val="baseline"/>
        <w:rPr>
          <w:rFonts w:eastAsia="Times New Roman" w:cs="Times New Roman"/>
          <w:lang w:eastAsia="pl-PL"/>
        </w:rPr>
      </w:pPr>
    </w:p>
    <w:p w:rsidR="001A035C" w:rsidRPr="001A035C" w:rsidRDefault="001A035C" w:rsidP="001A035C">
      <w:pPr>
        <w:pStyle w:val="Akapitzlist"/>
        <w:numPr>
          <w:ilvl w:val="0"/>
          <w:numId w:val="28"/>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 xml:space="preserve">Jeśli rodzic jest zdenerwowany w czasie rozmowy z Tobą, pozwól mu wyładować emocje, </w:t>
      </w:r>
      <w:r w:rsidR="006024AE">
        <w:rPr>
          <w:rFonts w:eastAsia="Times New Roman" w:cs="Times New Roman"/>
          <w:lang w:eastAsia="pl-PL"/>
        </w:rPr>
        <w:t xml:space="preserve">             </w:t>
      </w:r>
      <w:r w:rsidRPr="001A035C">
        <w:rPr>
          <w:rFonts w:eastAsia="Times New Roman" w:cs="Times New Roman"/>
          <w:lang w:eastAsia="pl-PL"/>
        </w:rPr>
        <w:t xml:space="preserve">nie zrywaj z nim kontaktu wzrokowego, nie obrażaj się, nie broń się; uważnie słuchaj tego, </w:t>
      </w:r>
      <w:r w:rsidR="006024AE">
        <w:rPr>
          <w:rFonts w:eastAsia="Times New Roman" w:cs="Times New Roman"/>
          <w:lang w:eastAsia="pl-PL"/>
        </w:rPr>
        <w:t xml:space="preserve">               </w:t>
      </w:r>
      <w:r w:rsidRPr="001A035C">
        <w:rPr>
          <w:rFonts w:eastAsia="Times New Roman" w:cs="Times New Roman"/>
          <w:lang w:eastAsia="pl-PL"/>
        </w:rPr>
        <w:t>co ma do powiedzenia, wtedy łatwiej Ci będzie dowiedzieć się czegoś istotnego; ważne jest zachowanie spokoju. Jeśli rodzic podważa Twoje kompetencje lub reguły obowiązujące w grup</w:t>
      </w:r>
      <w:r>
        <w:rPr>
          <w:rFonts w:eastAsia="Times New Roman" w:cs="Times New Roman"/>
          <w:lang w:eastAsia="pl-PL"/>
        </w:rPr>
        <w:t xml:space="preserve">ie, pamiętaj,   </w:t>
      </w:r>
      <w:r w:rsidRPr="001A035C">
        <w:rPr>
          <w:rFonts w:eastAsia="Times New Roman" w:cs="Times New Roman"/>
          <w:lang w:eastAsia="pl-PL"/>
        </w:rPr>
        <w:t>że w przedszkolu, w grupie, którą prowadzisz, to Ty jesteś gospodarzem, Ty j</w:t>
      </w:r>
      <w:r>
        <w:rPr>
          <w:rFonts w:eastAsia="Times New Roman" w:cs="Times New Roman"/>
          <w:lang w:eastAsia="pl-PL"/>
        </w:rPr>
        <w:t xml:space="preserve">esteś odpowiedzialny   </w:t>
      </w:r>
      <w:r w:rsidRPr="001A035C">
        <w:rPr>
          <w:rFonts w:eastAsia="Times New Roman" w:cs="Times New Roman"/>
          <w:lang w:eastAsia="pl-PL"/>
        </w:rPr>
        <w:t xml:space="preserve"> za wprowadzenie i przestrzeganie zasad i umów z dziećmi i rodzicami i masz prawo dbać o ich przestrzeganie.</w:t>
      </w:r>
    </w:p>
    <w:p w:rsidR="001A035C" w:rsidRPr="001A035C" w:rsidRDefault="001A035C" w:rsidP="001A035C">
      <w:pPr>
        <w:pStyle w:val="Akapitzlist"/>
        <w:kinsoku w:val="0"/>
        <w:overflowPunct w:val="0"/>
        <w:spacing w:after="0" w:line="240" w:lineRule="auto"/>
        <w:ind w:left="1080"/>
        <w:textAlignment w:val="baseline"/>
        <w:rPr>
          <w:rFonts w:eastAsia="Times New Roman" w:cs="Times New Roman"/>
          <w:lang w:eastAsia="pl-PL"/>
        </w:rPr>
      </w:pPr>
    </w:p>
    <w:p w:rsidR="001A035C" w:rsidRPr="001A035C" w:rsidRDefault="001A035C" w:rsidP="001A035C">
      <w:pPr>
        <w:pStyle w:val="Akapitzlist"/>
        <w:numPr>
          <w:ilvl w:val="0"/>
          <w:numId w:val="28"/>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Niestety, nie zawsze można dojść do porozumienia, wtedy pozostaje Ci wspierać</w:t>
      </w:r>
      <w:r>
        <w:rPr>
          <w:rFonts w:eastAsia="Times New Roman" w:cs="Times New Roman"/>
          <w:lang w:eastAsia="pl-PL"/>
        </w:rPr>
        <w:t xml:space="preserve"> dziecko </w:t>
      </w:r>
      <w:r w:rsidR="006024AE">
        <w:rPr>
          <w:rFonts w:eastAsia="Times New Roman" w:cs="Times New Roman"/>
          <w:lang w:eastAsia="pl-PL"/>
        </w:rPr>
        <w:t xml:space="preserve">                  </w:t>
      </w:r>
      <w:r>
        <w:rPr>
          <w:rFonts w:eastAsia="Times New Roman" w:cs="Times New Roman"/>
          <w:lang w:eastAsia="pl-PL"/>
        </w:rPr>
        <w:t xml:space="preserve">na tyle,   </w:t>
      </w:r>
      <w:r w:rsidRPr="001A035C">
        <w:rPr>
          <w:rFonts w:eastAsia="Times New Roman" w:cs="Times New Roman"/>
          <w:lang w:eastAsia="pl-PL"/>
        </w:rPr>
        <w:t>na ile możesz jako pedagog, nie wchodząc w kompetencje rodzica i respektując jego uwagi, dotyczące jego dziecka. Możesz poprosić o wsparcie swojego dyrektora w rozwiązaniu sytuacji konfliktowej.</w:t>
      </w:r>
    </w:p>
    <w:p w:rsidR="001A035C" w:rsidRPr="001A035C" w:rsidRDefault="001A035C" w:rsidP="001A035C">
      <w:pPr>
        <w:pStyle w:val="Akapitzlist"/>
        <w:kinsoku w:val="0"/>
        <w:overflowPunct w:val="0"/>
        <w:spacing w:after="0" w:line="240" w:lineRule="auto"/>
        <w:ind w:left="1080"/>
        <w:textAlignment w:val="baseline"/>
        <w:rPr>
          <w:rFonts w:eastAsia="Times New Roman" w:cs="Times New Roman"/>
          <w:lang w:eastAsia="pl-PL"/>
        </w:rPr>
      </w:pPr>
    </w:p>
    <w:p w:rsidR="001A035C" w:rsidRPr="001A035C" w:rsidRDefault="001A035C" w:rsidP="001A035C">
      <w:pPr>
        <w:pStyle w:val="Akapitzlist"/>
        <w:numPr>
          <w:ilvl w:val="0"/>
          <w:numId w:val="28"/>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 xml:space="preserve">Każde dziecko zasługuje na to, by być wspierane przez dorosłych, którzy mu towarzyszą </w:t>
      </w:r>
      <w:r w:rsidR="006024AE">
        <w:rPr>
          <w:rFonts w:eastAsia="Times New Roman" w:cs="Times New Roman"/>
          <w:lang w:eastAsia="pl-PL"/>
        </w:rPr>
        <w:t xml:space="preserve">                      </w:t>
      </w:r>
      <w:r w:rsidRPr="001A035C">
        <w:rPr>
          <w:rFonts w:eastAsia="Times New Roman" w:cs="Times New Roman"/>
          <w:lang w:eastAsia="pl-PL"/>
        </w:rPr>
        <w:t>w rozwoju.</w:t>
      </w:r>
    </w:p>
    <w:p w:rsidR="001A035C" w:rsidRPr="001A035C" w:rsidRDefault="001A035C" w:rsidP="001A035C">
      <w:pPr>
        <w:pStyle w:val="Akapitzlist"/>
        <w:kinsoku w:val="0"/>
        <w:overflowPunct w:val="0"/>
        <w:spacing w:after="0" w:line="240" w:lineRule="auto"/>
        <w:ind w:left="1080"/>
        <w:textAlignment w:val="baseline"/>
        <w:rPr>
          <w:rFonts w:eastAsia="Times New Roman" w:cs="Times New Roman"/>
          <w:lang w:eastAsia="pl-PL"/>
        </w:rPr>
      </w:pPr>
    </w:p>
    <w:p w:rsidR="001A035C" w:rsidRPr="001A035C" w:rsidRDefault="001A035C" w:rsidP="001A035C">
      <w:pPr>
        <w:pStyle w:val="Akapitzlist"/>
        <w:numPr>
          <w:ilvl w:val="0"/>
          <w:numId w:val="28"/>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 xml:space="preserve">Niektóre dzieci nieharmonijnie rozwijające się, przeżywające rozmaite sytuacje kryzysowe bądź dotknięte poważniejszymi problemami rozwojowymi, powinny być objęte usystematyzowanym wspieraniem rozwoju, opracowanym na podstawie współpracy nauczycieli i rodziców. </w:t>
      </w:r>
    </w:p>
    <w:p w:rsidR="001A035C" w:rsidRPr="001A035C" w:rsidRDefault="001A035C" w:rsidP="001A035C">
      <w:pPr>
        <w:pStyle w:val="Akapitzlist"/>
        <w:kinsoku w:val="0"/>
        <w:overflowPunct w:val="0"/>
        <w:spacing w:after="0" w:line="240" w:lineRule="auto"/>
        <w:ind w:left="1080"/>
        <w:textAlignment w:val="baseline"/>
        <w:rPr>
          <w:rFonts w:eastAsia="Times New Roman" w:cs="Times New Roman"/>
          <w:lang w:eastAsia="pl-PL"/>
        </w:rPr>
      </w:pPr>
    </w:p>
    <w:p w:rsidR="001A035C" w:rsidRPr="001A035C" w:rsidRDefault="001A035C" w:rsidP="001A035C">
      <w:pPr>
        <w:pStyle w:val="Akapitzlist"/>
        <w:numPr>
          <w:ilvl w:val="0"/>
          <w:numId w:val="28"/>
        </w:numPr>
        <w:kinsoku w:val="0"/>
        <w:overflowPunct w:val="0"/>
        <w:spacing w:after="0" w:line="240" w:lineRule="auto"/>
        <w:textAlignment w:val="baseline"/>
        <w:rPr>
          <w:rFonts w:eastAsia="Times New Roman" w:cs="Times New Roman"/>
          <w:lang w:eastAsia="pl-PL"/>
        </w:rPr>
      </w:pPr>
      <w:r w:rsidRPr="001A035C">
        <w:rPr>
          <w:rFonts w:eastAsia="Times New Roman" w:cs="Times New Roman"/>
          <w:lang w:eastAsia="pl-PL"/>
        </w:rPr>
        <w:t>Obserwacje  rodziców  i   nauczycieli,  ich  rozmowy  na  temat zachowania  dziecka  w  domu</w:t>
      </w:r>
    </w:p>
    <w:p w:rsidR="00112455" w:rsidRPr="000940DD" w:rsidRDefault="000940DD" w:rsidP="000940DD">
      <w:pPr>
        <w:kinsoku w:val="0"/>
        <w:overflowPunct w:val="0"/>
        <w:spacing w:after="0" w:line="240" w:lineRule="auto"/>
        <w:textAlignment w:val="baseline"/>
        <w:rPr>
          <w:rFonts w:eastAsia="Times New Roman" w:cs="Times New Roman"/>
          <w:lang w:eastAsia="pl-PL"/>
        </w:rPr>
      </w:pPr>
      <w:r>
        <w:rPr>
          <w:rFonts w:eastAsia="Times New Roman" w:cs="Times New Roman"/>
          <w:lang w:eastAsia="pl-PL"/>
        </w:rPr>
        <w:t xml:space="preserve">             </w:t>
      </w:r>
      <w:r w:rsidR="001A035C" w:rsidRPr="000940DD">
        <w:rPr>
          <w:rFonts w:eastAsia="Times New Roman" w:cs="Times New Roman"/>
          <w:lang w:eastAsia="pl-PL"/>
        </w:rPr>
        <w:t xml:space="preserve"> i  przedszkolu,  poparte  diagnozą  psychologiczną, logopedyczną i/lub  medyczną  są cenne, </w:t>
      </w:r>
      <w:r>
        <w:rPr>
          <w:rFonts w:eastAsia="Times New Roman" w:cs="Times New Roman"/>
          <w:lang w:eastAsia="pl-PL"/>
        </w:rPr>
        <w:t xml:space="preserve">                 </w:t>
      </w:r>
      <w:r w:rsidR="001A035C" w:rsidRPr="000940DD">
        <w:rPr>
          <w:rFonts w:eastAsia="Times New Roman" w:cs="Times New Roman"/>
          <w:lang w:eastAsia="pl-PL"/>
        </w:rPr>
        <w:t>a czasem po   prostu   niezbędne  dla   opracowania   właściwych   form   wspierania   rozwoju   dziecka  (zabawy,  ćwiczenia,  sposoby spędzania  czasu  przez dziecko  i  z  dzieckiem, oddziaływania wychowawcze). Od  jakości  współpracy  dorosłych  zależy  jakość  pomocy udzielanej dziecku.</w:t>
      </w:r>
    </w:p>
    <w:p w:rsidR="00112455" w:rsidRPr="00112455" w:rsidRDefault="00112455" w:rsidP="00112455">
      <w:pPr>
        <w:pStyle w:val="Akapitzlist"/>
        <w:kinsoku w:val="0"/>
        <w:overflowPunct w:val="0"/>
        <w:spacing w:after="0" w:line="240" w:lineRule="auto"/>
        <w:textAlignment w:val="baseline"/>
        <w:rPr>
          <w:rFonts w:eastAsia="Times New Roman" w:cs="Times New Roman"/>
          <w:lang w:eastAsia="pl-PL"/>
        </w:rPr>
      </w:pPr>
    </w:p>
    <w:p w:rsidR="009F7BFA" w:rsidRDefault="009F7BFA" w:rsidP="00112455">
      <w:pPr>
        <w:kinsoku w:val="0"/>
        <w:overflowPunct w:val="0"/>
        <w:spacing w:after="0" w:line="240" w:lineRule="auto"/>
        <w:ind w:left="1267"/>
        <w:contextualSpacing/>
        <w:textAlignment w:val="baseline"/>
        <w:rPr>
          <w:rFonts w:eastAsia="Times New Roman" w:cs="Times New Roman"/>
          <w:lang w:eastAsia="pl-PL"/>
        </w:rPr>
      </w:pPr>
    </w:p>
    <w:p w:rsidR="000940DD" w:rsidRDefault="000940DD" w:rsidP="00112455">
      <w:pPr>
        <w:kinsoku w:val="0"/>
        <w:overflowPunct w:val="0"/>
        <w:spacing w:after="0" w:line="240" w:lineRule="auto"/>
        <w:ind w:left="1267"/>
        <w:contextualSpacing/>
        <w:textAlignment w:val="baseline"/>
        <w:rPr>
          <w:rFonts w:eastAsia="Times New Roman" w:cs="Times New Roman"/>
          <w:lang w:eastAsia="pl-PL"/>
        </w:rPr>
      </w:pPr>
    </w:p>
    <w:p w:rsidR="000940DD" w:rsidRDefault="000940DD" w:rsidP="00112455">
      <w:pPr>
        <w:kinsoku w:val="0"/>
        <w:overflowPunct w:val="0"/>
        <w:spacing w:after="0" w:line="240" w:lineRule="auto"/>
        <w:ind w:left="1267"/>
        <w:contextualSpacing/>
        <w:textAlignment w:val="baseline"/>
        <w:rPr>
          <w:rFonts w:eastAsia="Times New Roman" w:cs="Times New Roman"/>
          <w:lang w:eastAsia="pl-PL"/>
        </w:rPr>
      </w:pPr>
    </w:p>
    <w:p w:rsidR="000940DD" w:rsidRDefault="000940DD" w:rsidP="00112455">
      <w:pPr>
        <w:kinsoku w:val="0"/>
        <w:overflowPunct w:val="0"/>
        <w:spacing w:after="0" w:line="240" w:lineRule="auto"/>
        <w:ind w:left="1267"/>
        <w:contextualSpacing/>
        <w:textAlignment w:val="baseline"/>
        <w:rPr>
          <w:rFonts w:eastAsia="Times New Roman" w:cs="Times New Roman"/>
          <w:lang w:eastAsia="pl-PL"/>
        </w:rPr>
      </w:pPr>
    </w:p>
    <w:p w:rsidR="000940DD" w:rsidRDefault="000940DD" w:rsidP="00112455">
      <w:pPr>
        <w:kinsoku w:val="0"/>
        <w:overflowPunct w:val="0"/>
        <w:spacing w:after="0" w:line="240" w:lineRule="auto"/>
        <w:ind w:left="1267"/>
        <w:contextualSpacing/>
        <w:textAlignment w:val="baseline"/>
        <w:rPr>
          <w:rFonts w:eastAsia="Times New Roman" w:cs="Times New Roman"/>
          <w:lang w:eastAsia="pl-PL"/>
        </w:rPr>
      </w:pPr>
    </w:p>
    <w:p w:rsidR="000940DD" w:rsidRDefault="000940DD" w:rsidP="00112455">
      <w:pPr>
        <w:kinsoku w:val="0"/>
        <w:overflowPunct w:val="0"/>
        <w:spacing w:after="0" w:line="240" w:lineRule="auto"/>
        <w:ind w:left="1267"/>
        <w:contextualSpacing/>
        <w:textAlignment w:val="baseline"/>
        <w:rPr>
          <w:rFonts w:eastAsia="Times New Roman" w:cs="Times New Roman"/>
          <w:lang w:eastAsia="pl-PL"/>
        </w:rPr>
      </w:pPr>
    </w:p>
    <w:p w:rsidR="000940DD" w:rsidRDefault="000940DD" w:rsidP="00112455">
      <w:pPr>
        <w:kinsoku w:val="0"/>
        <w:overflowPunct w:val="0"/>
        <w:spacing w:after="0" w:line="240" w:lineRule="auto"/>
        <w:ind w:left="1267"/>
        <w:contextualSpacing/>
        <w:textAlignment w:val="baseline"/>
        <w:rPr>
          <w:rFonts w:eastAsia="Times New Roman" w:cs="Times New Roman"/>
          <w:lang w:eastAsia="pl-PL"/>
        </w:rPr>
      </w:pPr>
    </w:p>
    <w:p w:rsidR="000940DD" w:rsidRDefault="000940DD" w:rsidP="00112455">
      <w:pPr>
        <w:kinsoku w:val="0"/>
        <w:overflowPunct w:val="0"/>
        <w:spacing w:after="0" w:line="240" w:lineRule="auto"/>
        <w:ind w:left="1267"/>
        <w:contextualSpacing/>
        <w:textAlignment w:val="baseline"/>
        <w:rPr>
          <w:rFonts w:eastAsia="Times New Roman" w:cs="Times New Roman"/>
          <w:lang w:eastAsia="pl-PL"/>
        </w:rPr>
      </w:pPr>
    </w:p>
    <w:p w:rsidR="000940DD" w:rsidRDefault="000940DD" w:rsidP="00112455">
      <w:pPr>
        <w:kinsoku w:val="0"/>
        <w:overflowPunct w:val="0"/>
        <w:spacing w:after="0" w:line="240" w:lineRule="auto"/>
        <w:ind w:left="1267"/>
        <w:contextualSpacing/>
        <w:textAlignment w:val="baseline"/>
        <w:rPr>
          <w:rFonts w:eastAsia="Times New Roman" w:cs="Times New Roman"/>
          <w:lang w:eastAsia="pl-PL"/>
        </w:rPr>
      </w:pPr>
    </w:p>
    <w:p w:rsidR="008143D4" w:rsidRDefault="008143D4" w:rsidP="00112455">
      <w:pPr>
        <w:kinsoku w:val="0"/>
        <w:overflowPunct w:val="0"/>
        <w:spacing w:after="0" w:line="240" w:lineRule="auto"/>
        <w:ind w:left="1267"/>
        <w:contextualSpacing/>
        <w:textAlignment w:val="baseline"/>
        <w:rPr>
          <w:rFonts w:eastAsia="Times New Roman" w:cs="Times New Roman"/>
          <w:lang w:eastAsia="pl-PL"/>
        </w:rPr>
      </w:pPr>
    </w:p>
    <w:p w:rsidR="008143D4" w:rsidRDefault="008143D4" w:rsidP="00112455">
      <w:pPr>
        <w:kinsoku w:val="0"/>
        <w:overflowPunct w:val="0"/>
        <w:spacing w:after="0" w:line="240" w:lineRule="auto"/>
        <w:ind w:left="1267"/>
        <w:contextualSpacing/>
        <w:textAlignment w:val="baseline"/>
        <w:rPr>
          <w:rFonts w:eastAsia="Times New Roman" w:cs="Times New Roman"/>
          <w:lang w:eastAsia="pl-PL"/>
        </w:rPr>
      </w:pPr>
    </w:p>
    <w:p w:rsidR="008143D4" w:rsidRDefault="008143D4" w:rsidP="00112455">
      <w:pPr>
        <w:kinsoku w:val="0"/>
        <w:overflowPunct w:val="0"/>
        <w:spacing w:after="0" w:line="240" w:lineRule="auto"/>
        <w:ind w:left="1267"/>
        <w:contextualSpacing/>
        <w:textAlignment w:val="baseline"/>
        <w:rPr>
          <w:rFonts w:eastAsia="Times New Roman" w:cs="Times New Roman"/>
          <w:lang w:eastAsia="pl-PL"/>
        </w:rPr>
      </w:pPr>
    </w:p>
    <w:p w:rsidR="008143D4" w:rsidRDefault="008143D4" w:rsidP="00112455">
      <w:pPr>
        <w:kinsoku w:val="0"/>
        <w:overflowPunct w:val="0"/>
        <w:spacing w:after="0" w:line="240" w:lineRule="auto"/>
        <w:ind w:left="1267"/>
        <w:contextualSpacing/>
        <w:textAlignment w:val="baseline"/>
        <w:rPr>
          <w:rFonts w:eastAsia="Times New Roman" w:cs="Times New Roman"/>
          <w:lang w:eastAsia="pl-PL"/>
        </w:rPr>
      </w:pPr>
    </w:p>
    <w:p w:rsidR="008143D4" w:rsidRDefault="008143D4" w:rsidP="00112455">
      <w:pPr>
        <w:kinsoku w:val="0"/>
        <w:overflowPunct w:val="0"/>
        <w:spacing w:after="0" w:line="240" w:lineRule="auto"/>
        <w:ind w:left="1267"/>
        <w:contextualSpacing/>
        <w:textAlignment w:val="baseline"/>
        <w:rPr>
          <w:rFonts w:eastAsia="Times New Roman" w:cs="Times New Roman"/>
          <w:lang w:eastAsia="pl-PL"/>
        </w:rPr>
      </w:pPr>
    </w:p>
    <w:p w:rsidR="008143D4" w:rsidRDefault="008143D4" w:rsidP="00112455">
      <w:pPr>
        <w:kinsoku w:val="0"/>
        <w:overflowPunct w:val="0"/>
        <w:spacing w:after="0" w:line="240" w:lineRule="auto"/>
        <w:ind w:left="1267"/>
        <w:contextualSpacing/>
        <w:textAlignment w:val="baseline"/>
        <w:rPr>
          <w:rFonts w:eastAsia="Times New Roman" w:cs="Times New Roman"/>
          <w:lang w:eastAsia="pl-PL"/>
        </w:rPr>
      </w:pPr>
    </w:p>
    <w:p w:rsidR="001A035C" w:rsidRPr="001A035C" w:rsidRDefault="001A035C" w:rsidP="001A035C">
      <w:pPr>
        <w:pStyle w:val="Akapitzlist"/>
        <w:numPr>
          <w:ilvl w:val="0"/>
          <w:numId w:val="7"/>
        </w:numPr>
        <w:rPr>
          <w:b/>
          <w:bCs/>
        </w:rPr>
      </w:pPr>
      <w:r w:rsidRPr="001A035C">
        <w:rPr>
          <w:b/>
          <w:bCs/>
        </w:rPr>
        <w:lastRenderedPageBreak/>
        <w:t xml:space="preserve">Na </w:t>
      </w:r>
      <w:r w:rsidR="000940DD">
        <w:rPr>
          <w:b/>
          <w:bCs/>
        </w:rPr>
        <w:t xml:space="preserve"> co</w:t>
      </w:r>
      <w:r w:rsidRPr="001A035C">
        <w:rPr>
          <w:b/>
          <w:bCs/>
        </w:rPr>
        <w:t xml:space="preserve"> </w:t>
      </w:r>
      <w:r w:rsidR="000940DD">
        <w:rPr>
          <w:b/>
          <w:bCs/>
        </w:rPr>
        <w:t xml:space="preserve"> </w:t>
      </w:r>
      <w:r w:rsidRPr="001A035C">
        <w:rPr>
          <w:b/>
          <w:bCs/>
        </w:rPr>
        <w:t xml:space="preserve">warto zwracać </w:t>
      </w:r>
      <w:r w:rsidR="000940DD">
        <w:rPr>
          <w:b/>
          <w:bCs/>
        </w:rPr>
        <w:t xml:space="preserve"> </w:t>
      </w:r>
      <w:r w:rsidRPr="001A035C">
        <w:rPr>
          <w:b/>
          <w:bCs/>
        </w:rPr>
        <w:t xml:space="preserve">uwagę w </w:t>
      </w:r>
      <w:r w:rsidR="000940DD">
        <w:rPr>
          <w:b/>
          <w:bCs/>
        </w:rPr>
        <w:t xml:space="preserve"> </w:t>
      </w:r>
      <w:r w:rsidRPr="001A035C">
        <w:rPr>
          <w:b/>
          <w:bCs/>
        </w:rPr>
        <w:t>pracy z dziećmi niedosłyszącymi</w:t>
      </w:r>
      <w:r w:rsidR="008143D4">
        <w:rPr>
          <w:b/>
          <w:bCs/>
        </w:rPr>
        <w:t xml:space="preserve">   </w:t>
      </w:r>
      <w:bookmarkStart w:id="0" w:name="_GoBack"/>
      <w:bookmarkEnd w:id="0"/>
      <w:r w:rsidRPr="001A035C">
        <w:rPr>
          <w:b/>
          <w:bCs/>
        </w:rPr>
        <w:t>w przedszkolu?</w:t>
      </w:r>
    </w:p>
    <w:p w:rsidR="001A035C" w:rsidRPr="001A035C" w:rsidRDefault="001A035C" w:rsidP="001A035C">
      <w:pPr>
        <w:numPr>
          <w:ilvl w:val="0"/>
          <w:numId w:val="29"/>
        </w:numPr>
      </w:pPr>
      <w:r w:rsidRPr="001A035C">
        <w:t>Warto dać dziecku czas na nawiązanie kontaktu z nauczycielem i grupą, przyzwyczajenie się do indywidualnego sposobu mówienia, układu ust nauczyciela oraz specyficznych wymagań.</w:t>
      </w:r>
    </w:p>
    <w:p w:rsidR="001A035C" w:rsidRPr="001A035C" w:rsidRDefault="001A035C" w:rsidP="000940DD">
      <w:pPr>
        <w:pStyle w:val="Akapitzlist"/>
        <w:numPr>
          <w:ilvl w:val="0"/>
          <w:numId w:val="29"/>
        </w:numPr>
      </w:pPr>
      <w:r w:rsidRPr="001A035C">
        <w:t>Korzystać z doświadczeń innych osób mających kontakt z dzieckiem: rodziców, surdologopedy, terapeuty pedagogicznego.</w:t>
      </w:r>
    </w:p>
    <w:p w:rsidR="001A035C" w:rsidRPr="001A035C" w:rsidRDefault="001A035C" w:rsidP="001A035C">
      <w:pPr>
        <w:numPr>
          <w:ilvl w:val="0"/>
          <w:numId w:val="29"/>
        </w:numPr>
      </w:pPr>
      <w:r w:rsidRPr="001A035C">
        <w:t xml:space="preserve">Czuwać, aby dziecko przebywało pod stałą kontrolą specjalistów, współpracować z nimi </w:t>
      </w:r>
      <w:r w:rsidR="006024AE">
        <w:t xml:space="preserve">                   </w:t>
      </w:r>
      <w:r w:rsidRPr="001A035C">
        <w:t>w organizowaniu systematycznej pomocy.</w:t>
      </w:r>
    </w:p>
    <w:p w:rsidR="001A035C" w:rsidRPr="001A035C" w:rsidRDefault="001A035C" w:rsidP="001A035C">
      <w:pPr>
        <w:numPr>
          <w:ilvl w:val="0"/>
          <w:numId w:val="29"/>
        </w:numPr>
      </w:pPr>
      <w:r w:rsidRPr="001A035C">
        <w:t>Sukcesywnie starać się przełamywać onieśmielenie dziecka niedosłyszącego.</w:t>
      </w:r>
    </w:p>
    <w:p w:rsidR="001A035C" w:rsidRPr="001A035C" w:rsidRDefault="001A035C" w:rsidP="001A035C">
      <w:pPr>
        <w:numPr>
          <w:ilvl w:val="0"/>
          <w:numId w:val="29"/>
        </w:numPr>
      </w:pPr>
      <w:r w:rsidRPr="001A035C">
        <w:t>Stopniowo uczyć dziecko ekspozycji społecznej przed grupą przedszkolną, a grupę przyzwyczaić do sposobu mówienia dziecka niedosłyszącego.</w:t>
      </w:r>
    </w:p>
    <w:p w:rsidR="001A035C" w:rsidRPr="001A035C" w:rsidRDefault="001A035C" w:rsidP="001A035C">
      <w:pPr>
        <w:numPr>
          <w:ilvl w:val="0"/>
          <w:numId w:val="29"/>
        </w:numPr>
      </w:pPr>
      <w:r w:rsidRPr="001A035C">
        <w:t xml:space="preserve">Od początku wspierać emocjonalnie np. poprzez eksponowanie uzdolnień, zauważanie osiągnięć. </w:t>
      </w:r>
    </w:p>
    <w:p w:rsidR="001A035C" w:rsidRPr="001A035C" w:rsidRDefault="001A035C" w:rsidP="001A035C">
      <w:pPr>
        <w:numPr>
          <w:ilvl w:val="0"/>
          <w:numId w:val="29"/>
        </w:numPr>
      </w:pPr>
      <w:r w:rsidRPr="001A035C">
        <w:t>Należy czuwać nad społecznymi relacjami i interakcjami między dzieckiem niedosłyszącym</w:t>
      </w:r>
      <w:r w:rsidR="006024AE">
        <w:t xml:space="preserve">                    </w:t>
      </w:r>
      <w:r w:rsidRPr="001A035C">
        <w:t xml:space="preserve"> i innymi dziećmi.</w:t>
      </w:r>
    </w:p>
    <w:p w:rsidR="001A035C" w:rsidRPr="001A035C" w:rsidRDefault="001A035C" w:rsidP="001A035C">
      <w:pPr>
        <w:numPr>
          <w:ilvl w:val="0"/>
          <w:numId w:val="29"/>
        </w:numPr>
      </w:pPr>
      <w:r w:rsidRPr="001A035C">
        <w:t xml:space="preserve">W razie potrzeby poinformować pozostałe dzieci o potrzebach dziecka niedosłyszącego </w:t>
      </w:r>
      <w:r w:rsidR="006024AE">
        <w:t xml:space="preserve">                  </w:t>
      </w:r>
      <w:r w:rsidRPr="001A035C">
        <w:t>np. do czego służy aparat słuchowy, jak należy pomagać osobie niedosłyszącej- poprzez wolniejszy sposób wypowiadania się, z twarzą zwróconą w jej stronę, nie zasłaniając ust.</w:t>
      </w:r>
    </w:p>
    <w:p w:rsidR="001A035C" w:rsidRPr="001A035C" w:rsidRDefault="001A035C" w:rsidP="001A035C">
      <w:pPr>
        <w:numPr>
          <w:ilvl w:val="0"/>
          <w:numId w:val="29"/>
        </w:numPr>
      </w:pPr>
      <w:r w:rsidRPr="001A035C">
        <w:t>Przy omawianiu norm zachowania społecznego powinno się odwoływać do metod obrazkowych, konkretnych wydarzeń i przeżyć.</w:t>
      </w:r>
    </w:p>
    <w:p w:rsidR="001A035C" w:rsidRPr="001A035C" w:rsidRDefault="001A035C" w:rsidP="001A035C">
      <w:pPr>
        <w:numPr>
          <w:ilvl w:val="0"/>
          <w:numId w:val="29"/>
        </w:numPr>
      </w:pPr>
      <w:r w:rsidRPr="001A035C">
        <w:t>Wskazany jest udział dziecka we wszystkich formach i działaniach przedszkolnych- dyżury, wycieczki, przedstawienia, itp.</w:t>
      </w:r>
    </w:p>
    <w:p w:rsidR="001A035C" w:rsidRPr="001A035C" w:rsidRDefault="001A035C" w:rsidP="001A035C">
      <w:pPr>
        <w:numPr>
          <w:ilvl w:val="0"/>
          <w:numId w:val="29"/>
        </w:numPr>
      </w:pPr>
      <w:r w:rsidRPr="001A035C">
        <w:t>Zachęcać dziecko do spontanicznych wypowiedzi na różne tematy.</w:t>
      </w:r>
    </w:p>
    <w:p w:rsidR="001A035C" w:rsidRPr="001A035C" w:rsidRDefault="001A035C" w:rsidP="001A035C">
      <w:pPr>
        <w:numPr>
          <w:ilvl w:val="0"/>
          <w:numId w:val="29"/>
        </w:numPr>
      </w:pPr>
      <w:r w:rsidRPr="001A035C">
        <w:t>Wspierać rozumienie słuchanych treści poprzez inne zmysły (wzrok, dotyk) stosując metody oglądowe i praktycznego działania.</w:t>
      </w:r>
    </w:p>
    <w:p w:rsidR="001A035C" w:rsidRPr="001A035C" w:rsidRDefault="001A035C" w:rsidP="001A035C">
      <w:pPr>
        <w:numPr>
          <w:ilvl w:val="0"/>
          <w:numId w:val="29"/>
        </w:numPr>
      </w:pPr>
      <w:r w:rsidRPr="001A035C">
        <w:t>Często używać zwrotów mobilizujących dziecko do wysiłku.</w:t>
      </w:r>
    </w:p>
    <w:p w:rsidR="001A035C" w:rsidRPr="001A035C" w:rsidRDefault="001A035C" w:rsidP="001A035C">
      <w:pPr>
        <w:numPr>
          <w:ilvl w:val="0"/>
          <w:numId w:val="29"/>
        </w:numPr>
      </w:pPr>
      <w:r w:rsidRPr="001A035C">
        <w:t>Warto stawiać wymagania dziecku uwzględniając jego możliwości i obiektywne ograniczenia.</w:t>
      </w:r>
    </w:p>
    <w:p w:rsidR="001A035C" w:rsidRPr="001A035C" w:rsidRDefault="001A035C" w:rsidP="001A035C">
      <w:pPr>
        <w:numPr>
          <w:ilvl w:val="0"/>
          <w:numId w:val="29"/>
        </w:numPr>
      </w:pPr>
      <w:r w:rsidRPr="001A035C">
        <w:t>Na bieżąco przekazywać rodzicom informacje o postępach dziecka oraz występujących trudnościach, wskazywać, co wymaga pracy w domu.</w:t>
      </w:r>
    </w:p>
    <w:p w:rsidR="001A035C" w:rsidRPr="001A035C" w:rsidRDefault="001A035C" w:rsidP="001A035C">
      <w:pPr>
        <w:numPr>
          <w:ilvl w:val="0"/>
          <w:numId w:val="29"/>
        </w:numPr>
      </w:pPr>
      <w:r w:rsidRPr="001A035C">
        <w:t>Warto większą uwagę przykładać do funkcji wychowawczej i rewalidacyjnej, a nie dydaktycznej.</w:t>
      </w:r>
    </w:p>
    <w:p w:rsidR="001A035C" w:rsidRPr="001A035C" w:rsidRDefault="001A035C" w:rsidP="001A035C">
      <w:pPr>
        <w:numPr>
          <w:ilvl w:val="0"/>
          <w:numId w:val="29"/>
        </w:numPr>
      </w:pPr>
      <w:r w:rsidRPr="001A035C">
        <w:t>Włączać dziecko do zespołu w miarę możliwości najmniej licznego. Niewskazane jest,</w:t>
      </w:r>
      <w:r w:rsidR="006024AE">
        <w:t xml:space="preserve">                    </w:t>
      </w:r>
      <w:r w:rsidRPr="001A035C">
        <w:t xml:space="preserve"> aby dziecko zmieniało zespół, jeżeli było ono dotychczas pozytywnie do niego nastawione.</w:t>
      </w:r>
    </w:p>
    <w:p w:rsidR="001A035C" w:rsidRPr="001A035C" w:rsidRDefault="001A035C" w:rsidP="001A035C">
      <w:pPr>
        <w:numPr>
          <w:ilvl w:val="0"/>
          <w:numId w:val="29"/>
        </w:numPr>
      </w:pPr>
      <w:r w:rsidRPr="001A035C">
        <w:lastRenderedPageBreak/>
        <w:t xml:space="preserve">Dziecko powinno podczas zajęć np. stolikowych siedzieć, tak, aby pozwalało to dziecku patrzeć na wprost, bezpośrednio na nauczyciela, na słuchanie i odczytywanie mowy z jego ust.    </w:t>
      </w:r>
    </w:p>
    <w:p w:rsidR="001A035C" w:rsidRPr="001A035C" w:rsidRDefault="001A035C" w:rsidP="001A035C">
      <w:pPr>
        <w:numPr>
          <w:ilvl w:val="0"/>
          <w:numId w:val="29"/>
        </w:numPr>
      </w:pPr>
      <w:r w:rsidRPr="001A035C">
        <w:t>Twarz osoby mówiącej powinna być dobrze oświetlona, co ułatwia odbiór informacji drogą wzrokowo-słuchową.</w:t>
      </w:r>
    </w:p>
    <w:p w:rsidR="001A035C" w:rsidRPr="001A035C" w:rsidRDefault="001A035C" w:rsidP="001A035C">
      <w:pPr>
        <w:numPr>
          <w:ilvl w:val="0"/>
          <w:numId w:val="29"/>
        </w:numPr>
      </w:pPr>
      <w:r w:rsidRPr="001A035C">
        <w:t>Zwracając się do dziecka należy mówić spokojnie, w nieco wolniejszym, ale naturalnym tempie, z właściwą intonacją, bez przesadnej artykulacji.</w:t>
      </w:r>
    </w:p>
    <w:p w:rsidR="001A035C" w:rsidRPr="001A035C" w:rsidRDefault="001A035C" w:rsidP="001A035C">
      <w:pPr>
        <w:numPr>
          <w:ilvl w:val="0"/>
          <w:numId w:val="29"/>
        </w:numPr>
      </w:pPr>
      <w:r w:rsidRPr="001A035C">
        <w:t>W czasie mówienia ruchy mimiczne i gestykulacja powinny być naturalne, ale należy unikać zbędnych ruchów, odwracania się, czy chodzenia po sali.</w:t>
      </w:r>
    </w:p>
    <w:p w:rsidR="001A035C" w:rsidRPr="001A035C" w:rsidRDefault="001A035C" w:rsidP="001A035C">
      <w:pPr>
        <w:numPr>
          <w:ilvl w:val="0"/>
          <w:numId w:val="29"/>
        </w:numPr>
      </w:pPr>
      <w:r w:rsidRPr="001A035C">
        <w:t>Wskazane jest zwracanie się do dziecka krótkimi zdaniami, jeżeli dziecko nie odpowiada na pytanie należy je powtórzyć.</w:t>
      </w:r>
    </w:p>
    <w:p w:rsidR="001A035C" w:rsidRPr="001A035C" w:rsidRDefault="001A035C" w:rsidP="001A035C">
      <w:pPr>
        <w:numPr>
          <w:ilvl w:val="0"/>
          <w:numId w:val="29"/>
        </w:numPr>
      </w:pPr>
      <w:r w:rsidRPr="001A035C">
        <w:t>Przy odpowiedziach ustnych należy patrzeć na dziecko, gdy ono mówi, co pozwala na lepsze zrozumienie jego wypowiedzi.</w:t>
      </w:r>
    </w:p>
    <w:p w:rsidR="001A035C" w:rsidRPr="001A035C" w:rsidRDefault="001A035C" w:rsidP="001A035C">
      <w:pPr>
        <w:numPr>
          <w:ilvl w:val="0"/>
          <w:numId w:val="29"/>
        </w:numPr>
      </w:pPr>
      <w:r w:rsidRPr="001A035C">
        <w:t>W miarę możliwości często sprawdzać podczas zajęć stopień zrozumienia przez dziecko omawianych treści, a w przypadku trudności stosować dodatkowe wyjaśnienia.</w:t>
      </w:r>
    </w:p>
    <w:p w:rsidR="001A035C" w:rsidRPr="001A035C" w:rsidRDefault="001A035C" w:rsidP="001A035C">
      <w:pPr>
        <w:numPr>
          <w:ilvl w:val="0"/>
          <w:numId w:val="29"/>
        </w:numPr>
      </w:pPr>
      <w:r w:rsidRPr="001A035C">
        <w:t xml:space="preserve">Największe trudności może mieć dziecko z wypowiedziami. Wynikają one z : </w:t>
      </w:r>
    </w:p>
    <w:p w:rsidR="001A035C" w:rsidRPr="001A035C" w:rsidRDefault="001A035C" w:rsidP="001A035C">
      <w:r w:rsidRPr="001A035C">
        <w:t>- małego zasobu słownictwa</w:t>
      </w:r>
    </w:p>
    <w:p w:rsidR="001A035C" w:rsidRPr="001A035C" w:rsidRDefault="001A035C" w:rsidP="001A035C">
      <w:r w:rsidRPr="001A035C">
        <w:t>- kłopotów w szybkim werbalizowaniu myśli</w:t>
      </w:r>
    </w:p>
    <w:p w:rsidR="001A035C" w:rsidRPr="001A035C" w:rsidRDefault="001A035C" w:rsidP="001A035C">
      <w:r w:rsidRPr="001A035C">
        <w:t>- nieprawidłowej artykulacji</w:t>
      </w:r>
    </w:p>
    <w:p w:rsidR="001A035C" w:rsidRPr="001A035C" w:rsidRDefault="001A035C" w:rsidP="001A035C">
      <w:r w:rsidRPr="001A035C">
        <w:t xml:space="preserve">- zaburzonego pojęcia czasu i przestrzeni </w:t>
      </w:r>
    </w:p>
    <w:p w:rsidR="001A035C" w:rsidRPr="001A035C" w:rsidRDefault="001A035C" w:rsidP="001A035C">
      <w:r w:rsidRPr="001A035C">
        <w:t>- wolniejszego opanowania zasad gramatycznych</w:t>
      </w:r>
    </w:p>
    <w:p w:rsidR="001A035C" w:rsidRPr="001A035C" w:rsidRDefault="001A035C" w:rsidP="001A035C">
      <w:r w:rsidRPr="001A035C">
        <w:t>- zaburzeń percepcji słuchowej</w:t>
      </w:r>
    </w:p>
    <w:p w:rsidR="001A035C" w:rsidRPr="001A035C" w:rsidRDefault="001A035C" w:rsidP="001A035C">
      <w:r w:rsidRPr="001A035C">
        <w:t>- trudności emocjonalnych w sytuacji ekspozycji społecznej</w:t>
      </w:r>
    </w:p>
    <w:p w:rsidR="001A035C" w:rsidRPr="001A035C" w:rsidRDefault="001A035C" w:rsidP="001A035C">
      <w:pPr>
        <w:numPr>
          <w:ilvl w:val="0"/>
          <w:numId w:val="29"/>
        </w:numPr>
      </w:pPr>
      <w:r w:rsidRPr="001A035C">
        <w:t>Przy obserwacji dziecka należy brać pod uwagę przede wszystkim:</w:t>
      </w:r>
    </w:p>
    <w:p w:rsidR="001A035C" w:rsidRPr="001A035C" w:rsidRDefault="001A035C" w:rsidP="001A035C">
      <w:r w:rsidRPr="001A035C">
        <w:t>- aktywność dziecka na zajęciach, dostrzegać osiągnięcia, mniejszy stopień onieśmielenia</w:t>
      </w:r>
    </w:p>
    <w:p w:rsidR="001A035C" w:rsidRPr="001A035C" w:rsidRDefault="001A035C" w:rsidP="001A035C">
      <w:r w:rsidRPr="001A035C">
        <w:t>- wkład pracy z uwzględnieniem możliwości poznawczych</w:t>
      </w:r>
    </w:p>
    <w:p w:rsidR="001A035C" w:rsidRPr="001A035C" w:rsidRDefault="001A035C" w:rsidP="001A035C">
      <w:r w:rsidRPr="001A035C">
        <w:t>- zainteresowanie tematem i stosunek do zajęć</w:t>
      </w:r>
    </w:p>
    <w:p w:rsidR="001A035C" w:rsidRPr="001A035C" w:rsidRDefault="001A035C" w:rsidP="001A035C">
      <w:r w:rsidRPr="001A035C">
        <w:t>- systematyczność, pilność i staranność</w:t>
      </w:r>
    </w:p>
    <w:p w:rsidR="001A035C" w:rsidRPr="001A035C" w:rsidRDefault="001A035C" w:rsidP="001A035C">
      <w:r w:rsidRPr="001A035C">
        <w:t>- stopień samodzielności</w:t>
      </w:r>
    </w:p>
    <w:p w:rsidR="001A035C" w:rsidRPr="001A035C" w:rsidRDefault="001A035C" w:rsidP="001A035C">
      <w:pPr>
        <w:numPr>
          <w:ilvl w:val="0"/>
          <w:numId w:val="29"/>
        </w:numPr>
      </w:pPr>
      <w:r w:rsidRPr="001A035C">
        <w:t xml:space="preserve">Podczas zajęć sportowych należy pamiętać o konieczności zdejmowania przez dziecko kosztownych aparatów słuchowych, pamiętając o tym, że będzie ono gorzej słyszało, </w:t>
      </w:r>
      <w:r w:rsidR="006024AE">
        <w:t xml:space="preserve">                       </w:t>
      </w:r>
      <w:r w:rsidRPr="001A035C">
        <w:lastRenderedPageBreak/>
        <w:t>ale może ćwiczyć naśladując nauczyciela i inne dzieci. Zakres udziału dziecka w aktywności fizycznej powinien być skonsultowany z rodzicami dziecka.</w:t>
      </w:r>
    </w:p>
    <w:p w:rsidR="001A035C" w:rsidRPr="001A035C" w:rsidRDefault="001A035C" w:rsidP="001A035C">
      <w:pPr>
        <w:numPr>
          <w:ilvl w:val="0"/>
          <w:numId w:val="29"/>
        </w:numPr>
      </w:pPr>
      <w:r w:rsidRPr="001A035C">
        <w:t>Warto, aby dziecko uczestniczyło w zajęciach muzyki.</w:t>
      </w:r>
    </w:p>
    <w:p w:rsidR="001A035C" w:rsidRPr="001A035C" w:rsidRDefault="001A035C" w:rsidP="001A035C">
      <w:r w:rsidRPr="001A035C">
        <w:t xml:space="preserve">Zachowanie dziecka </w:t>
      </w:r>
      <w:r w:rsidR="000940DD">
        <w:t>z niedosłuchem</w:t>
      </w:r>
      <w:r w:rsidR="00421C04">
        <w:t xml:space="preserve"> </w:t>
      </w:r>
      <w:r w:rsidRPr="001A035C">
        <w:t>nie powinno podlegać takiej samej ocenie jak u pozostałych dzieci, należy jednak upewnić się czy dziecko wie, czego się od niego oczekuje. Warto także tłumaczyć innym dzieciom w grupie przyczyny odmiennego oceniania dokonań pracy dziecka z niedosłuchem.</w:t>
      </w:r>
    </w:p>
    <w:p w:rsidR="009F7BFA" w:rsidRPr="009F7BFA" w:rsidRDefault="009F7BFA" w:rsidP="009F7BFA"/>
    <w:p w:rsidR="009F7BFA" w:rsidRPr="009F7BFA" w:rsidRDefault="009F7BFA"/>
    <w:sectPr w:rsidR="009F7BFA" w:rsidRPr="009F7B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B4" w:rsidRDefault="000B63B4" w:rsidP="00D6419B">
      <w:pPr>
        <w:spacing w:after="0" w:line="240" w:lineRule="auto"/>
      </w:pPr>
      <w:r>
        <w:separator/>
      </w:r>
    </w:p>
  </w:endnote>
  <w:endnote w:type="continuationSeparator" w:id="0">
    <w:p w:rsidR="000B63B4" w:rsidRDefault="000B63B4" w:rsidP="00D6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266621"/>
      <w:docPartObj>
        <w:docPartGallery w:val="Page Numbers (Bottom of Page)"/>
        <w:docPartUnique/>
      </w:docPartObj>
    </w:sdtPr>
    <w:sdtContent>
      <w:p w:rsidR="006024AE" w:rsidRDefault="006024AE">
        <w:pPr>
          <w:pStyle w:val="Stopka"/>
          <w:jc w:val="right"/>
        </w:pPr>
        <w:r>
          <w:fldChar w:fldCharType="begin"/>
        </w:r>
        <w:r>
          <w:instrText>PAGE   \* MERGEFORMAT</w:instrText>
        </w:r>
        <w:r>
          <w:fldChar w:fldCharType="separate"/>
        </w:r>
        <w:r w:rsidR="008143D4">
          <w:rPr>
            <w:noProof/>
          </w:rPr>
          <w:t>23</w:t>
        </w:r>
        <w:r>
          <w:fldChar w:fldCharType="end"/>
        </w:r>
      </w:p>
    </w:sdtContent>
  </w:sdt>
  <w:p w:rsidR="006024AE" w:rsidRDefault="006024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B4" w:rsidRDefault="000B63B4" w:rsidP="00D6419B">
      <w:pPr>
        <w:spacing w:after="0" w:line="240" w:lineRule="auto"/>
      </w:pPr>
      <w:r>
        <w:separator/>
      </w:r>
    </w:p>
  </w:footnote>
  <w:footnote w:type="continuationSeparator" w:id="0">
    <w:p w:rsidR="000B63B4" w:rsidRDefault="000B63B4" w:rsidP="00D64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AE" w:rsidRPr="008143D4" w:rsidRDefault="006024AE">
    <w:pPr>
      <w:pStyle w:val="Nagwek"/>
      <w:rPr>
        <w:b/>
      </w:rPr>
    </w:pPr>
    <w:r>
      <w:t xml:space="preserve">Jolanta Rafał –Łuniewska  </w:t>
    </w:r>
    <w:r w:rsidRPr="008143D4">
      <w:rPr>
        <w:b/>
        <w:color w:val="C00000"/>
      </w:rPr>
      <w:t>Wskazania do pracy z dzieckiem ze specjalnymi potrzebami edukacyjnymi w przedszkolu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389"/>
    <w:multiLevelType w:val="hybridMultilevel"/>
    <w:tmpl w:val="955097A6"/>
    <w:lvl w:ilvl="0" w:tplc="219E329A">
      <w:start w:val="1991"/>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A3751E"/>
    <w:multiLevelType w:val="hybridMultilevel"/>
    <w:tmpl w:val="E376C0F8"/>
    <w:lvl w:ilvl="0" w:tplc="FED000F4">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61639E"/>
    <w:multiLevelType w:val="hybridMultilevel"/>
    <w:tmpl w:val="BC5EE242"/>
    <w:lvl w:ilvl="0" w:tplc="B5DC55CC">
      <w:start w:val="1"/>
      <w:numFmt w:val="bullet"/>
      <w:lvlText w:val="•"/>
      <w:lvlJc w:val="left"/>
      <w:pPr>
        <w:tabs>
          <w:tab w:val="num" w:pos="720"/>
        </w:tabs>
        <w:ind w:left="720" w:hanging="360"/>
      </w:pPr>
      <w:rPr>
        <w:rFonts w:ascii="Times New Roman" w:hAnsi="Times New Roman" w:hint="default"/>
      </w:rPr>
    </w:lvl>
    <w:lvl w:ilvl="1" w:tplc="DE504864" w:tentative="1">
      <w:start w:val="1"/>
      <w:numFmt w:val="bullet"/>
      <w:lvlText w:val="•"/>
      <w:lvlJc w:val="left"/>
      <w:pPr>
        <w:tabs>
          <w:tab w:val="num" w:pos="1440"/>
        </w:tabs>
        <w:ind w:left="1440" w:hanging="360"/>
      </w:pPr>
      <w:rPr>
        <w:rFonts w:ascii="Times New Roman" w:hAnsi="Times New Roman" w:hint="default"/>
      </w:rPr>
    </w:lvl>
    <w:lvl w:ilvl="2" w:tplc="8BF47F90" w:tentative="1">
      <w:start w:val="1"/>
      <w:numFmt w:val="bullet"/>
      <w:lvlText w:val="•"/>
      <w:lvlJc w:val="left"/>
      <w:pPr>
        <w:tabs>
          <w:tab w:val="num" w:pos="2160"/>
        </w:tabs>
        <w:ind w:left="2160" w:hanging="360"/>
      </w:pPr>
      <w:rPr>
        <w:rFonts w:ascii="Times New Roman" w:hAnsi="Times New Roman" w:hint="default"/>
      </w:rPr>
    </w:lvl>
    <w:lvl w:ilvl="3" w:tplc="386C1A18" w:tentative="1">
      <w:start w:val="1"/>
      <w:numFmt w:val="bullet"/>
      <w:lvlText w:val="•"/>
      <w:lvlJc w:val="left"/>
      <w:pPr>
        <w:tabs>
          <w:tab w:val="num" w:pos="2880"/>
        </w:tabs>
        <w:ind w:left="2880" w:hanging="360"/>
      </w:pPr>
      <w:rPr>
        <w:rFonts w:ascii="Times New Roman" w:hAnsi="Times New Roman" w:hint="default"/>
      </w:rPr>
    </w:lvl>
    <w:lvl w:ilvl="4" w:tplc="79FC2514" w:tentative="1">
      <w:start w:val="1"/>
      <w:numFmt w:val="bullet"/>
      <w:lvlText w:val="•"/>
      <w:lvlJc w:val="left"/>
      <w:pPr>
        <w:tabs>
          <w:tab w:val="num" w:pos="3600"/>
        </w:tabs>
        <w:ind w:left="3600" w:hanging="360"/>
      </w:pPr>
      <w:rPr>
        <w:rFonts w:ascii="Times New Roman" w:hAnsi="Times New Roman" w:hint="default"/>
      </w:rPr>
    </w:lvl>
    <w:lvl w:ilvl="5" w:tplc="CF129386" w:tentative="1">
      <w:start w:val="1"/>
      <w:numFmt w:val="bullet"/>
      <w:lvlText w:val="•"/>
      <w:lvlJc w:val="left"/>
      <w:pPr>
        <w:tabs>
          <w:tab w:val="num" w:pos="4320"/>
        </w:tabs>
        <w:ind w:left="4320" w:hanging="360"/>
      </w:pPr>
      <w:rPr>
        <w:rFonts w:ascii="Times New Roman" w:hAnsi="Times New Roman" w:hint="default"/>
      </w:rPr>
    </w:lvl>
    <w:lvl w:ilvl="6" w:tplc="235A7FA6" w:tentative="1">
      <w:start w:val="1"/>
      <w:numFmt w:val="bullet"/>
      <w:lvlText w:val="•"/>
      <w:lvlJc w:val="left"/>
      <w:pPr>
        <w:tabs>
          <w:tab w:val="num" w:pos="5040"/>
        </w:tabs>
        <w:ind w:left="5040" w:hanging="360"/>
      </w:pPr>
      <w:rPr>
        <w:rFonts w:ascii="Times New Roman" w:hAnsi="Times New Roman" w:hint="default"/>
      </w:rPr>
    </w:lvl>
    <w:lvl w:ilvl="7" w:tplc="8C0C530E" w:tentative="1">
      <w:start w:val="1"/>
      <w:numFmt w:val="bullet"/>
      <w:lvlText w:val="•"/>
      <w:lvlJc w:val="left"/>
      <w:pPr>
        <w:tabs>
          <w:tab w:val="num" w:pos="5760"/>
        </w:tabs>
        <w:ind w:left="5760" w:hanging="360"/>
      </w:pPr>
      <w:rPr>
        <w:rFonts w:ascii="Times New Roman" w:hAnsi="Times New Roman" w:hint="default"/>
      </w:rPr>
    </w:lvl>
    <w:lvl w:ilvl="8" w:tplc="BC1C208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532EB6"/>
    <w:multiLevelType w:val="hybridMultilevel"/>
    <w:tmpl w:val="47C4A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A26ADF"/>
    <w:multiLevelType w:val="multilevel"/>
    <w:tmpl w:val="62EE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0CC0D5B"/>
    <w:multiLevelType w:val="multilevel"/>
    <w:tmpl w:val="351A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C1524"/>
    <w:multiLevelType w:val="hybridMultilevel"/>
    <w:tmpl w:val="79E25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391EB0"/>
    <w:multiLevelType w:val="hybridMultilevel"/>
    <w:tmpl w:val="A66ADC98"/>
    <w:lvl w:ilvl="0" w:tplc="489AC770">
      <w:start w:val="1"/>
      <w:numFmt w:val="decimal"/>
      <w:lvlText w:val="%1."/>
      <w:lvlJc w:val="left"/>
      <w:pPr>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9F3A81"/>
    <w:multiLevelType w:val="hybridMultilevel"/>
    <w:tmpl w:val="B28AE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2056D8"/>
    <w:multiLevelType w:val="hybridMultilevel"/>
    <w:tmpl w:val="70D2A3DE"/>
    <w:lvl w:ilvl="0" w:tplc="FE12BF08">
      <w:start w:val="1"/>
      <w:numFmt w:val="bullet"/>
      <w:lvlText w:val="•"/>
      <w:lvlJc w:val="left"/>
      <w:pPr>
        <w:tabs>
          <w:tab w:val="num" w:pos="720"/>
        </w:tabs>
        <w:ind w:left="720" w:hanging="360"/>
      </w:pPr>
      <w:rPr>
        <w:rFonts w:ascii="Times New Roman" w:hAnsi="Times New Roman" w:hint="default"/>
      </w:rPr>
    </w:lvl>
    <w:lvl w:ilvl="1" w:tplc="394EB324" w:tentative="1">
      <w:start w:val="1"/>
      <w:numFmt w:val="bullet"/>
      <w:lvlText w:val="•"/>
      <w:lvlJc w:val="left"/>
      <w:pPr>
        <w:tabs>
          <w:tab w:val="num" w:pos="1440"/>
        </w:tabs>
        <w:ind w:left="1440" w:hanging="360"/>
      </w:pPr>
      <w:rPr>
        <w:rFonts w:ascii="Times New Roman" w:hAnsi="Times New Roman" w:hint="default"/>
      </w:rPr>
    </w:lvl>
    <w:lvl w:ilvl="2" w:tplc="E79CF550" w:tentative="1">
      <w:start w:val="1"/>
      <w:numFmt w:val="bullet"/>
      <w:lvlText w:val="•"/>
      <w:lvlJc w:val="left"/>
      <w:pPr>
        <w:tabs>
          <w:tab w:val="num" w:pos="2160"/>
        </w:tabs>
        <w:ind w:left="2160" w:hanging="360"/>
      </w:pPr>
      <w:rPr>
        <w:rFonts w:ascii="Times New Roman" w:hAnsi="Times New Roman" w:hint="default"/>
      </w:rPr>
    </w:lvl>
    <w:lvl w:ilvl="3" w:tplc="9B360A0A" w:tentative="1">
      <w:start w:val="1"/>
      <w:numFmt w:val="bullet"/>
      <w:lvlText w:val="•"/>
      <w:lvlJc w:val="left"/>
      <w:pPr>
        <w:tabs>
          <w:tab w:val="num" w:pos="2880"/>
        </w:tabs>
        <w:ind w:left="2880" w:hanging="360"/>
      </w:pPr>
      <w:rPr>
        <w:rFonts w:ascii="Times New Roman" w:hAnsi="Times New Roman" w:hint="default"/>
      </w:rPr>
    </w:lvl>
    <w:lvl w:ilvl="4" w:tplc="6CE28C64" w:tentative="1">
      <w:start w:val="1"/>
      <w:numFmt w:val="bullet"/>
      <w:lvlText w:val="•"/>
      <w:lvlJc w:val="left"/>
      <w:pPr>
        <w:tabs>
          <w:tab w:val="num" w:pos="3600"/>
        </w:tabs>
        <w:ind w:left="3600" w:hanging="360"/>
      </w:pPr>
      <w:rPr>
        <w:rFonts w:ascii="Times New Roman" w:hAnsi="Times New Roman" w:hint="default"/>
      </w:rPr>
    </w:lvl>
    <w:lvl w:ilvl="5" w:tplc="63EE1A6C" w:tentative="1">
      <w:start w:val="1"/>
      <w:numFmt w:val="bullet"/>
      <w:lvlText w:val="•"/>
      <w:lvlJc w:val="left"/>
      <w:pPr>
        <w:tabs>
          <w:tab w:val="num" w:pos="4320"/>
        </w:tabs>
        <w:ind w:left="4320" w:hanging="360"/>
      </w:pPr>
      <w:rPr>
        <w:rFonts w:ascii="Times New Roman" w:hAnsi="Times New Roman" w:hint="default"/>
      </w:rPr>
    </w:lvl>
    <w:lvl w:ilvl="6" w:tplc="0C5A29D2" w:tentative="1">
      <w:start w:val="1"/>
      <w:numFmt w:val="bullet"/>
      <w:lvlText w:val="•"/>
      <w:lvlJc w:val="left"/>
      <w:pPr>
        <w:tabs>
          <w:tab w:val="num" w:pos="5040"/>
        </w:tabs>
        <w:ind w:left="5040" w:hanging="360"/>
      </w:pPr>
      <w:rPr>
        <w:rFonts w:ascii="Times New Roman" w:hAnsi="Times New Roman" w:hint="default"/>
      </w:rPr>
    </w:lvl>
    <w:lvl w:ilvl="7" w:tplc="E2126C20" w:tentative="1">
      <w:start w:val="1"/>
      <w:numFmt w:val="bullet"/>
      <w:lvlText w:val="•"/>
      <w:lvlJc w:val="left"/>
      <w:pPr>
        <w:tabs>
          <w:tab w:val="num" w:pos="5760"/>
        </w:tabs>
        <w:ind w:left="5760" w:hanging="360"/>
      </w:pPr>
      <w:rPr>
        <w:rFonts w:ascii="Times New Roman" w:hAnsi="Times New Roman" w:hint="default"/>
      </w:rPr>
    </w:lvl>
    <w:lvl w:ilvl="8" w:tplc="93580A5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990B4F"/>
    <w:multiLevelType w:val="multilevel"/>
    <w:tmpl w:val="E918BE1A"/>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nsid w:val="274374A7"/>
    <w:multiLevelType w:val="hybridMultilevel"/>
    <w:tmpl w:val="E698F68A"/>
    <w:lvl w:ilvl="0" w:tplc="9B6AB7F2">
      <w:start w:val="1"/>
      <w:numFmt w:val="bullet"/>
      <w:lvlText w:val="-"/>
      <w:lvlJc w:val="left"/>
      <w:pPr>
        <w:tabs>
          <w:tab w:val="num" w:pos="720"/>
        </w:tabs>
        <w:ind w:left="720" w:hanging="360"/>
      </w:pPr>
      <w:rPr>
        <w:rFonts w:ascii="Times New Roman" w:hAnsi="Times New Roman" w:hint="default"/>
      </w:rPr>
    </w:lvl>
    <w:lvl w:ilvl="1" w:tplc="470E359C" w:tentative="1">
      <w:start w:val="1"/>
      <w:numFmt w:val="bullet"/>
      <w:lvlText w:val="-"/>
      <w:lvlJc w:val="left"/>
      <w:pPr>
        <w:tabs>
          <w:tab w:val="num" w:pos="1440"/>
        </w:tabs>
        <w:ind w:left="1440" w:hanging="360"/>
      </w:pPr>
      <w:rPr>
        <w:rFonts w:ascii="Times New Roman" w:hAnsi="Times New Roman" w:hint="default"/>
      </w:rPr>
    </w:lvl>
    <w:lvl w:ilvl="2" w:tplc="2034C692" w:tentative="1">
      <w:start w:val="1"/>
      <w:numFmt w:val="bullet"/>
      <w:lvlText w:val="-"/>
      <w:lvlJc w:val="left"/>
      <w:pPr>
        <w:tabs>
          <w:tab w:val="num" w:pos="2160"/>
        </w:tabs>
        <w:ind w:left="2160" w:hanging="360"/>
      </w:pPr>
      <w:rPr>
        <w:rFonts w:ascii="Times New Roman" w:hAnsi="Times New Roman" w:hint="default"/>
      </w:rPr>
    </w:lvl>
    <w:lvl w:ilvl="3" w:tplc="739A3E58" w:tentative="1">
      <w:start w:val="1"/>
      <w:numFmt w:val="bullet"/>
      <w:lvlText w:val="-"/>
      <w:lvlJc w:val="left"/>
      <w:pPr>
        <w:tabs>
          <w:tab w:val="num" w:pos="2880"/>
        </w:tabs>
        <w:ind w:left="2880" w:hanging="360"/>
      </w:pPr>
      <w:rPr>
        <w:rFonts w:ascii="Times New Roman" w:hAnsi="Times New Roman" w:hint="default"/>
      </w:rPr>
    </w:lvl>
    <w:lvl w:ilvl="4" w:tplc="2EE4669E" w:tentative="1">
      <w:start w:val="1"/>
      <w:numFmt w:val="bullet"/>
      <w:lvlText w:val="-"/>
      <w:lvlJc w:val="left"/>
      <w:pPr>
        <w:tabs>
          <w:tab w:val="num" w:pos="3600"/>
        </w:tabs>
        <w:ind w:left="3600" w:hanging="360"/>
      </w:pPr>
      <w:rPr>
        <w:rFonts w:ascii="Times New Roman" w:hAnsi="Times New Roman" w:hint="default"/>
      </w:rPr>
    </w:lvl>
    <w:lvl w:ilvl="5" w:tplc="51F24A0E" w:tentative="1">
      <w:start w:val="1"/>
      <w:numFmt w:val="bullet"/>
      <w:lvlText w:val="-"/>
      <w:lvlJc w:val="left"/>
      <w:pPr>
        <w:tabs>
          <w:tab w:val="num" w:pos="4320"/>
        </w:tabs>
        <w:ind w:left="4320" w:hanging="360"/>
      </w:pPr>
      <w:rPr>
        <w:rFonts w:ascii="Times New Roman" w:hAnsi="Times New Roman" w:hint="default"/>
      </w:rPr>
    </w:lvl>
    <w:lvl w:ilvl="6" w:tplc="5F0A7CEA" w:tentative="1">
      <w:start w:val="1"/>
      <w:numFmt w:val="bullet"/>
      <w:lvlText w:val="-"/>
      <w:lvlJc w:val="left"/>
      <w:pPr>
        <w:tabs>
          <w:tab w:val="num" w:pos="5040"/>
        </w:tabs>
        <w:ind w:left="5040" w:hanging="360"/>
      </w:pPr>
      <w:rPr>
        <w:rFonts w:ascii="Times New Roman" w:hAnsi="Times New Roman" w:hint="default"/>
      </w:rPr>
    </w:lvl>
    <w:lvl w:ilvl="7" w:tplc="802E0172" w:tentative="1">
      <w:start w:val="1"/>
      <w:numFmt w:val="bullet"/>
      <w:lvlText w:val="-"/>
      <w:lvlJc w:val="left"/>
      <w:pPr>
        <w:tabs>
          <w:tab w:val="num" w:pos="5760"/>
        </w:tabs>
        <w:ind w:left="5760" w:hanging="360"/>
      </w:pPr>
      <w:rPr>
        <w:rFonts w:ascii="Times New Roman" w:hAnsi="Times New Roman" w:hint="default"/>
      </w:rPr>
    </w:lvl>
    <w:lvl w:ilvl="8" w:tplc="B4F238C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F73238"/>
    <w:multiLevelType w:val="hybridMultilevel"/>
    <w:tmpl w:val="AE266062"/>
    <w:lvl w:ilvl="0" w:tplc="F37C70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573C22"/>
    <w:multiLevelType w:val="multilevel"/>
    <w:tmpl w:val="53DA6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43B7036"/>
    <w:multiLevelType w:val="hybridMultilevel"/>
    <w:tmpl w:val="00703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16573D1"/>
    <w:multiLevelType w:val="multilevel"/>
    <w:tmpl w:val="B9546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32640C8"/>
    <w:multiLevelType w:val="multilevel"/>
    <w:tmpl w:val="140A0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5504D34"/>
    <w:multiLevelType w:val="multilevel"/>
    <w:tmpl w:val="388A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6065F8"/>
    <w:multiLevelType w:val="multilevel"/>
    <w:tmpl w:val="6FE8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E35A88"/>
    <w:multiLevelType w:val="multilevel"/>
    <w:tmpl w:val="CD143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D6664BD"/>
    <w:multiLevelType w:val="multilevel"/>
    <w:tmpl w:val="D0CA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103894"/>
    <w:multiLevelType w:val="multilevel"/>
    <w:tmpl w:val="A3E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654A3B"/>
    <w:multiLevelType w:val="multilevel"/>
    <w:tmpl w:val="DF06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AA7103"/>
    <w:multiLevelType w:val="hybridMultilevel"/>
    <w:tmpl w:val="794E043A"/>
    <w:lvl w:ilvl="0" w:tplc="A19684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E6B5BFA"/>
    <w:multiLevelType w:val="hybridMultilevel"/>
    <w:tmpl w:val="7D9414B2"/>
    <w:lvl w:ilvl="0" w:tplc="4188615E">
      <w:start w:val="1"/>
      <w:numFmt w:val="bullet"/>
      <w:lvlText w:val="•"/>
      <w:lvlJc w:val="left"/>
      <w:pPr>
        <w:tabs>
          <w:tab w:val="num" w:pos="720"/>
        </w:tabs>
        <w:ind w:left="720" w:hanging="360"/>
      </w:pPr>
      <w:rPr>
        <w:rFonts w:ascii="Times New Roman" w:hAnsi="Times New Roman" w:hint="default"/>
      </w:rPr>
    </w:lvl>
    <w:lvl w:ilvl="1" w:tplc="C9F8E13A" w:tentative="1">
      <w:start w:val="1"/>
      <w:numFmt w:val="bullet"/>
      <w:lvlText w:val="•"/>
      <w:lvlJc w:val="left"/>
      <w:pPr>
        <w:tabs>
          <w:tab w:val="num" w:pos="1440"/>
        </w:tabs>
        <w:ind w:left="1440" w:hanging="360"/>
      </w:pPr>
      <w:rPr>
        <w:rFonts w:ascii="Times New Roman" w:hAnsi="Times New Roman" w:hint="default"/>
      </w:rPr>
    </w:lvl>
    <w:lvl w:ilvl="2" w:tplc="EB522A82" w:tentative="1">
      <w:start w:val="1"/>
      <w:numFmt w:val="bullet"/>
      <w:lvlText w:val="•"/>
      <w:lvlJc w:val="left"/>
      <w:pPr>
        <w:tabs>
          <w:tab w:val="num" w:pos="2160"/>
        </w:tabs>
        <w:ind w:left="2160" w:hanging="360"/>
      </w:pPr>
      <w:rPr>
        <w:rFonts w:ascii="Times New Roman" w:hAnsi="Times New Roman" w:hint="default"/>
      </w:rPr>
    </w:lvl>
    <w:lvl w:ilvl="3" w:tplc="0840EDA4" w:tentative="1">
      <w:start w:val="1"/>
      <w:numFmt w:val="bullet"/>
      <w:lvlText w:val="•"/>
      <w:lvlJc w:val="left"/>
      <w:pPr>
        <w:tabs>
          <w:tab w:val="num" w:pos="2880"/>
        </w:tabs>
        <w:ind w:left="2880" w:hanging="360"/>
      </w:pPr>
      <w:rPr>
        <w:rFonts w:ascii="Times New Roman" w:hAnsi="Times New Roman" w:hint="default"/>
      </w:rPr>
    </w:lvl>
    <w:lvl w:ilvl="4" w:tplc="397472CC" w:tentative="1">
      <w:start w:val="1"/>
      <w:numFmt w:val="bullet"/>
      <w:lvlText w:val="•"/>
      <w:lvlJc w:val="left"/>
      <w:pPr>
        <w:tabs>
          <w:tab w:val="num" w:pos="3600"/>
        </w:tabs>
        <w:ind w:left="3600" w:hanging="360"/>
      </w:pPr>
      <w:rPr>
        <w:rFonts w:ascii="Times New Roman" w:hAnsi="Times New Roman" w:hint="default"/>
      </w:rPr>
    </w:lvl>
    <w:lvl w:ilvl="5" w:tplc="765C019A" w:tentative="1">
      <w:start w:val="1"/>
      <w:numFmt w:val="bullet"/>
      <w:lvlText w:val="•"/>
      <w:lvlJc w:val="left"/>
      <w:pPr>
        <w:tabs>
          <w:tab w:val="num" w:pos="4320"/>
        </w:tabs>
        <w:ind w:left="4320" w:hanging="360"/>
      </w:pPr>
      <w:rPr>
        <w:rFonts w:ascii="Times New Roman" w:hAnsi="Times New Roman" w:hint="default"/>
      </w:rPr>
    </w:lvl>
    <w:lvl w:ilvl="6" w:tplc="E5E06F9E" w:tentative="1">
      <w:start w:val="1"/>
      <w:numFmt w:val="bullet"/>
      <w:lvlText w:val="•"/>
      <w:lvlJc w:val="left"/>
      <w:pPr>
        <w:tabs>
          <w:tab w:val="num" w:pos="5040"/>
        </w:tabs>
        <w:ind w:left="5040" w:hanging="360"/>
      </w:pPr>
      <w:rPr>
        <w:rFonts w:ascii="Times New Roman" w:hAnsi="Times New Roman" w:hint="default"/>
      </w:rPr>
    </w:lvl>
    <w:lvl w:ilvl="7" w:tplc="8B246CB0" w:tentative="1">
      <w:start w:val="1"/>
      <w:numFmt w:val="bullet"/>
      <w:lvlText w:val="•"/>
      <w:lvlJc w:val="left"/>
      <w:pPr>
        <w:tabs>
          <w:tab w:val="num" w:pos="5760"/>
        </w:tabs>
        <w:ind w:left="5760" w:hanging="360"/>
      </w:pPr>
      <w:rPr>
        <w:rFonts w:ascii="Times New Roman" w:hAnsi="Times New Roman" w:hint="default"/>
      </w:rPr>
    </w:lvl>
    <w:lvl w:ilvl="8" w:tplc="3792492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FF1477A"/>
    <w:multiLevelType w:val="hybridMultilevel"/>
    <w:tmpl w:val="055AC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7FD7A2E"/>
    <w:multiLevelType w:val="multilevel"/>
    <w:tmpl w:val="FEAA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D54489"/>
    <w:multiLevelType w:val="hybridMultilevel"/>
    <w:tmpl w:val="85103120"/>
    <w:lvl w:ilvl="0" w:tplc="782808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B621FA7"/>
    <w:multiLevelType w:val="multilevel"/>
    <w:tmpl w:val="08BA3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9"/>
  </w:num>
  <w:num w:numId="4">
    <w:abstractNumId w:val="24"/>
  </w:num>
  <w:num w:numId="5">
    <w:abstractNumId w:val="27"/>
  </w:num>
  <w:num w:numId="6">
    <w:abstractNumId w:val="23"/>
  </w:num>
  <w:num w:numId="7">
    <w:abstractNumId w:val="12"/>
  </w:num>
  <w:num w:numId="8">
    <w:abstractNumId w:val="10"/>
  </w:num>
  <w:num w:numId="9">
    <w:abstractNumId w:val="1"/>
  </w:num>
  <w:num w:numId="10">
    <w:abstractNumId w:val="0"/>
  </w:num>
  <w:num w:numId="11">
    <w:abstractNumId w:val="7"/>
  </w:num>
  <w:num w:numId="12">
    <w:abstractNumId w:val="6"/>
  </w:num>
  <w:num w:numId="13">
    <w:abstractNumId w:val="28"/>
  </w:num>
  <w:num w:numId="14">
    <w:abstractNumId w:val="19"/>
  </w:num>
  <w:num w:numId="15">
    <w:abstractNumId w:val="13"/>
  </w:num>
  <w:num w:numId="16">
    <w:abstractNumId w:val="4"/>
  </w:num>
  <w:num w:numId="17">
    <w:abstractNumId w:val="15"/>
  </w:num>
  <w:num w:numId="18">
    <w:abstractNumId w:val="16"/>
  </w:num>
  <w:num w:numId="19">
    <w:abstractNumId w:val="26"/>
  </w:num>
  <w:num w:numId="20">
    <w:abstractNumId w:val="5"/>
  </w:num>
  <w:num w:numId="21">
    <w:abstractNumId w:val="18"/>
  </w:num>
  <w:num w:numId="22">
    <w:abstractNumId w:val="22"/>
  </w:num>
  <w:num w:numId="23">
    <w:abstractNumId w:val="17"/>
  </w:num>
  <w:num w:numId="24">
    <w:abstractNumId w:val="21"/>
  </w:num>
  <w:num w:numId="25">
    <w:abstractNumId w:val="20"/>
  </w:num>
  <w:num w:numId="26">
    <w:abstractNumId w:val="25"/>
  </w:num>
  <w:num w:numId="27">
    <w:abstractNumId w:val="14"/>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FA"/>
    <w:rsid w:val="000940DD"/>
    <w:rsid w:val="000B63B4"/>
    <w:rsid w:val="00112455"/>
    <w:rsid w:val="001A035C"/>
    <w:rsid w:val="00203433"/>
    <w:rsid w:val="00421C04"/>
    <w:rsid w:val="006024AE"/>
    <w:rsid w:val="007B06DD"/>
    <w:rsid w:val="007E71B0"/>
    <w:rsid w:val="008143D4"/>
    <w:rsid w:val="008367AA"/>
    <w:rsid w:val="009E4254"/>
    <w:rsid w:val="009F7BFA"/>
    <w:rsid w:val="00B2340E"/>
    <w:rsid w:val="00D64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F7BFA"/>
    <w:rPr>
      <w:rFonts w:ascii="Times New Roman" w:hAnsi="Times New Roman" w:cs="Times New Roman"/>
      <w:sz w:val="24"/>
      <w:szCs w:val="24"/>
    </w:rPr>
  </w:style>
  <w:style w:type="paragraph" w:styleId="Akapitzlist">
    <w:name w:val="List Paragraph"/>
    <w:basedOn w:val="Normalny"/>
    <w:uiPriority w:val="34"/>
    <w:qFormat/>
    <w:rsid w:val="009F7BFA"/>
    <w:pPr>
      <w:ind w:left="720"/>
      <w:contextualSpacing/>
    </w:pPr>
  </w:style>
  <w:style w:type="paragraph" w:styleId="Nagwek">
    <w:name w:val="header"/>
    <w:basedOn w:val="Normalny"/>
    <w:link w:val="NagwekZnak"/>
    <w:uiPriority w:val="99"/>
    <w:unhideWhenUsed/>
    <w:rsid w:val="00D641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19B"/>
  </w:style>
  <w:style w:type="paragraph" w:styleId="Stopka">
    <w:name w:val="footer"/>
    <w:basedOn w:val="Normalny"/>
    <w:link w:val="StopkaZnak"/>
    <w:uiPriority w:val="99"/>
    <w:unhideWhenUsed/>
    <w:rsid w:val="00D641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19B"/>
  </w:style>
  <w:style w:type="paragraph" w:styleId="Tekstdymka">
    <w:name w:val="Balloon Text"/>
    <w:basedOn w:val="Normalny"/>
    <w:link w:val="TekstdymkaZnak"/>
    <w:uiPriority w:val="99"/>
    <w:semiHidden/>
    <w:unhideWhenUsed/>
    <w:rsid w:val="00D641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19B"/>
    <w:rPr>
      <w:rFonts w:ascii="Tahoma" w:hAnsi="Tahoma" w:cs="Tahoma"/>
      <w:sz w:val="16"/>
      <w:szCs w:val="16"/>
    </w:rPr>
  </w:style>
  <w:style w:type="character" w:styleId="Wyrnieniedelikatne">
    <w:name w:val="Subtle Emphasis"/>
    <w:basedOn w:val="Domylnaczcionkaakapitu"/>
    <w:uiPriority w:val="19"/>
    <w:qFormat/>
    <w:rsid w:val="00D6419B"/>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F7BFA"/>
    <w:rPr>
      <w:rFonts w:ascii="Times New Roman" w:hAnsi="Times New Roman" w:cs="Times New Roman"/>
      <w:sz w:val="24"/>
      <w:szCs w:val="24"/>
    </w:rPr>
  </w:style>
  <w:style w:type="paragraph" w:styleId="Akapitzlist">
    <w:name w:val="List Paragraph"/>
    <w:basedOn w:val="Normalny"/>
    <w:uiPriority w:val="34"/>
    <w:qFormat/>
    <w:rsid w:val="009F7BFA"/>
    <w:pPr>
      <w:ind w:left="720"/>
      <w:contextualSpacing/>
    </w:pPr>
  </w:style>
  <w:style w:type="paragraph" w:styleId="Nagwek">
    <w:name w:val="header"/>
    <w:basedOn w:val="Normalny"/>
    <w:link w:val="NagwekZnak"/>
    <w:uiPriority w:val="99"/>
    <w:unhideWhenUsed/>
    <w:rsid w:val="00D641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19B"/>
  </w:style>
  <w:style w:type="paragraph" w:styleId="Stopka">
    <w:name w:val="footer"/>
    <w:basedOn w:val="Normalny"/>
    <w:link w:val="StopkaZnak"/>
    <w:uiPriority w:val="99"/>
    <w:unhideWhenUsed/>
    <w:rsid w:val="00D641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19B"/>
  </w:style>
  <w:style w:type="paragraph" w:styleId="Tekstdymka">
    <w:name w:val="Balloon Text"/>
    <w:basedOn w:val="Normalny"/>
    <w:link w:val="TekstdymkaZnak"/>
    <w:uiPriority w:val="99"/>
    <w:semiHidden/>
    <w:unhideWhenUsed/>
    <w:rsid w:val="00D641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19B"/>
    <w:rPr>
      <w:rFonts w:ascii="Tahoma" w:hAnsi="Tahoma" w:cs="Tahoma"/>
      <w:sz w:val="16"/>
      <w:szCs w:val="16"/>
    </w:rPr>
  </w:style>
  <w:style w:type="character" w:styleId="Wyrnieniedelikatne">
    <w:name w:val="Subtle Emphasis"/>
    <w:basedOn w:val="Domylnaczcionkaakapitu"/>
    <w:uiPriority w:val="19"/>
    <w:qFormat/>
    <w:rsid w:val="00D6419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79357">
      <w:bodyDiv w:val="1"/>
      <w:marLeft w:val="0"/>
      <w:marRight w:val="0"/>
      <w:marTop w:val="0"/>
      <w:marBottom w:val="0"/>
      <w:divBdr>
        <w:top w:val="none" w:sz="0" w:space="0" w:color="auto"/>
        <w:left w:val="none" w:sz="0" w:space="0" w:color="auto"/>
        <w:bottom w:val="none" w:sz="0" w:space="0" w:color="auto"/>
        <w:right w:val="none" w:sz="0" w:space="0" w:color="auto"/>
      </w:divBdr>
    </w:div>
    <w:div w:id="387188199">
      <w:bodyDiv w:val="1"/>
      <w:marLeft w:val="0"/>
      <w:marRight w:val="0"/>
      <w:marTop w:val="0"/>
      <w:marBottom w:val="0"/>
      <w:divBdr>
        <w:top w:val="none" w:sz="0" w:space="0" w:color="auto"/>
        <w:left w:val="none" w:sz="0" w:space="0" w:color="auto"/>
        <w:bottom w:val="none" w:sz="0" w:space="0" w:color="auto"/>
        <w:right w:val="none" w:sz="0" w:space="0" w:color="auto"/>
      </w:divBdr>
      <w:divsChild>
        <w:div w:id="601571072">
          <w:marLeft w:val="547"/>
          <w:marRight w:val="0"/>
          <w:marTop w:val="77"/>
          <w:marBottom w:val="0"/>
          <w:divBdr>
            <w:top w:val="none" w:sz="0" w:space="0" w:color="auto"/>
            <w:left w:val="none" w:sz="0" w:space="0" w:color="auto"/>
            <w:bottom w:val="none" w:sz="0" w:space="0" w:color="auto"/>
            <w:right w:val="none" w:sz="0" w:space="0" w:color="auto"/>
          </w:divBdr>
        </w:div>
        <w:div w:id="223025817">
          <w:marLeft w:val="547"/>
          <w:marRight w:val="0"/>
          <w:marTop w:val="77"/>
          <w:marBottom w:val="0"/>
          <w:divBdr>
            <w:top w:val="none" w:sz="0" w:space="0" w:color="auto"/>
            <w:left w:val="none" w:sz="0" w:space="0" w:color="auto"/>
            <w:bottom w:val="none" w:sz="0" w:space="0" w:color="auto"/>
            <w:right w:val="none" w:sz="0" w:space="0" w:color="auto"/>
          </w:divBdr>
        </w:div>
        <w:div w:id="1591308568">
          <w:marLeft w:val="547"/>
          <w:marRight w:val="0"/>
          <w:marTop w:val="77"/>
          <w:marBottom w:val="0"/>
          <w:divBdr>
            <w:top w:val="none" w:sz="0" w:space="0" w:color="auto"/>
            <w:left w:val="none" w:sz="0" w:space="0" w:color="auto"/>
            <w:bottom w:val="none" w:sz="0" w:space="0" w:color="auto"/>
            <w:right w:val="none" w:sz="0" w:space="0" w:color="auto"/>
          </w:divBdr>
        </w:div>
        <w:div w:id="1711031299">
          <w:marLeft w:val="547"/>
          <w:marRight w:val="0"/>
          <w:marTop w:val="77"/>
          <w:marBottom w:val="0"/>
          <w:divBdr>
            <w:top w:val="none" w:sz="0" w:space="0" w:color="auto"/>
            <w:left w:val="none" w:sz="0" w:space="0" w:color="auto"/>
            <w:bottom w:val="none" w:sz="0" w:space="0" w:color="auto"/>
            <w:right w:val="none" w:sz="0" w:space="0" w:color="auto"/>
          </w:divBdr>
        </w:div>
        <w:div w:id="1181973954">
          <w:marLeft w:val="547"/>
          <w:marRight w:val="0"/>
          <w:marTop w:val="77"/>
          <w:marBottom w:val="0"/>
          <w:divBdr>
            <w:top w:val="none" w:sz="0" w:space="0" w:color="auto"/>
            <w:left w:val="none" w:sz="0" w:space="0" w:color="auto"/>
            <w:bottom w:val="none" w:sz="0" w:space="0" w:color="auto"/>
            <w:right w:val="none" w:sz="0" w:space="0" w:color="auto"/>
          </w:divBdr>
        </w:div>
      </w:divsChild>
    </w:div>
    <w:div w:id="702898027">
      <w:bodyDiv w:val="1"/>
      <w:marLeft w:val="0"/>
      <w:marRight w:val="0"/>
      <w:marTop w:val="0"/>
      <w:marBottom w:val="0"/>
      <w:divBdr>
        <w:top w:val="none" w:sz="0" w:space="0" w:color="auto"/>
        <w:left w:val="none" w:sz="0" w:space="0" w:color="auto"/>
        <w:bottom w:val="none" w:sz="0" w:space="0" w:color="auto"/>
        <w:right w:val="none" w:sz="0" w:space="0" w:color="auto"/>
      </w:divBdr>
    </w:div>
    <w:div w:id="771314400">
      <w:bodyDiv w:val="1"/>
      <w:marLeft w:val="0"/>
      <w:marRight w:val="0"/>
      <w:marTop w:val="0"/>
      <w:marBottom w:val="0"/>
      <w:divBdr>
        <w:top w:val="none" w:sz="0" w:space="0" w:color="auto"/>
        <w:left w:val="none" w:sz="0" w:space="0" w:color="auto"/>
        <w:bottom w:val="none" w:sz="0" w:space="0" w:color="auto"/>
        <w:right w:val="none" w:sz="0" w:space="0" w:color="auto"/>
      </w:divBdr>
      <w:divsChild>
        <w:div w:id="1383284108">
          <w:marLeft w:val="547"/>
          <w:marRight w:val="0"/>
          <w:marTop w:val="86"/>
          <w:marBottom w:val="0"/>
          <w:divBdr>
            <w:top w:val="none" w:sz="0" w:space="0" w:color="auto"/>
            <w:left w:val="none" w:sz="0" w:space="0" w:color="auto"/>
            <w:bottom w:val="none" w:sz="0" w:space="0" w:color="auto"/>
            <w:right w:val="none" w:sz="0" w:space="0" w:color="auto"/>
          </w:divBdr>
        </w:div>
        <w:div w:id="794718159">
          <w:marLeft w:val="547"/>
          <w:marRight w:val="0"/>
          <w:marTop w:val="86"/>
          <w:marBottom w:val="0"/>
          <w:divBdr>
            <w:top w:val="none" w:sz="0" w:space="0" w:color="auto"/>
            <w:left w:val="none" w:sz="0" w:space="0" w:color="auto"/>
            <w:bottom w:val="none" w:sz="0" w:space="0" w:color="auto"/>
            <w:right w:val="none" w:sz="0" w:space="0" w:color="auto"/>
          </w:divBdr>
        </w:div>
        <w:div w:id="745734776">
          <w:marLeft w:val="547"/>
          <w:marRight w:val="0"/>
          <w:marTop w:val="86"/>
          <w:marBottom w:val="0"/>
          <w:divBdr>
            <w:top w:val="none" w:sz="0" w:space="0" w:color="auto"/>
            <w:left w:val="none" w:sz="0" w:space="0" w:color="auto"/>
            <w:bottom w:val="none" w:sz="0" w:space="0" w:color="auto"/>
            <w:right w:val="none" w:sz="0" w:space="0" w:color="auto"/>
          </w:divBdr>
        </w:div>
        <w:div w:id="1765880156">
          <w:marLeft w:val="547"/>
          <w:marRight w:val="0"/>
          <w:marTop w:val="86"/>
          <w:marBottom w:val="0"/>
          <w:divBdr>
            <w:top w:val="none" w:sz="0" w:space="0" w:color="auto"/>
            <w:left w:val="none" w:sz="0" w:space="0" w:color="auto"/>
            <w:bottom w:val="none" w:sz="0" w:space="0" w:color="auto"/>
            <w:right w:val="none" w:sz="0" w:space="0" w:color="auto"/>
          </w:divBdr>
        </w:div>
        <w:div w:id="1547526389">
          <w:marLeft w:val="547"/>
          <w:marRight w:val="0"/>
          <w:marTop w:val="86"/>
          <w:marBottom w:val="0"/>
          <w:divBdr>
            <w:top w:val="none" w:sz="0" w:space="0" w:color="auto"/>
            <w:left w:val="none" w:sz="0" w:space="0" w:color="auto"/>
            <w:bottom w:val="none" w:sz="0" w:space="0" w:color="auto"/>
            <w:right w:val="none" w:sz="0" w:space="0" w:color="auto"/>
          </w:divBdr>
        </w:div>
        <w:div w:id="1068966142">
          <w:marLeft w:val="547"/>
          <w:marRight w:val="0"/>
          <w:marTop w:val="86"/>
          <w:marBottom w:val="0"/>
          <w:divBdr>
            <w:top w:val="none" w:sz="0" w:space="0" w:color="auto"/>
            <w:left w:val="none" w:sz="0" w:space="0" w:color="auto"/>
            <w:bottom w:val="none" w:sz="0" w:space="0" w:color="auto"/>
            <w:right w:val="none" w:sz="0" w:space="0" w:color="auto"/>
          </w:divBdr>
        </w:div>
        <w:div w:id="100993795">
          <w:marLeft w:val="547"/>
          <w:marRight w:val="0"/>
          <w:marTop w:val="86"/>
          <w:marBottom w:val="0"/>
          <w:divBdr>
            <w:top w:val="none" w:sz="0" w:space="0" w:color="auto"/>
            <w:left w:val="none" w:sz="0" w:space="0" w:color="auto"/>
            <w:bottom w:val="none" w:sz="0" w:space="0" w:color="auto"/>
            <w:right w:val="none" w:sz="0" w:space="0" w:color="auto"/>
          </w:divBdr>
        </w:div>
        <w:div w:id="791245013">
          <w:marLeft w:val="547"/>
          <w:marRight w:val="0"/>
          <w:marTop w:val="86"/>
          <w:marBottom w:val="0"/>
          <w:divBdr>
            <w:top w:val="none" w:sz="0" w:space="0" w:color="auto"/>
            <w:left w:val="none" w:sz="0" w:space="0" w:color="auto"/>
            <w:bottom w:val="none" w:sz="0" w:space="0" w:color="auto"/>
            <w:right w:val="none" w:sz="0" w:space="0" w:color="auto"/>
          </w:divBdr>
        </w:div>
        <w:div w:id="1369062008">
          <w:marLeft w:val="547"/>
          <w:marRight w:val="0"/>
          <w:marTop w:val="86"/>
          <w:marBottom w:val="0"/>
          <w:divBdr>
            <w:top w:val="none" w:sz="0" w:space="0" w:color="auto"/>
            <w:left w:val="none" w:sz="0" w:space="0" w:color="auto"/>
            <w:bottom w:val="none" w:sz="0" w:space="0" w:color="auto"/>
            <w:right w:val="none" w:sz="0" w:space="0" w:color="auto"/>
          </w:divBdr>
        </w:div>
        <w:div w:id="280917889">
          <w:marLeft w:val="547"/>
          <w:marRight w:val="0"/>
          <w:marTop w:val="86"/>
          <w:marBottom w:val="0"/>
          <w:divBdr>
            <w:top w:val="none" w:sz="0" w:space="0" w:color="auto"/>
            <w:left w:val="none" w:sz="0" w:space="0" w:color="auto"/>
            <w:bottom w:val="none" w:sz="0" w:space="0" w:color="auto"/>
            <w:right w:val="none" w:sz="0" w:space="0" w:color="auto"/>
          </w:divBdr>
        </w:div>
      </w:divsChild>
    </w:div>
    <w:div w:id="996035399">
      <w:bodyDiv w:val="1"/>
      <w:marLeft w:val="0"/>
      <w:marRight w:val="0"/>
      <w:marTop w:val="0"/>
      <w:marBottom w:val="0"/>
      <w:divBdr>
        <w:top w:val="none" w:sz="0" w:space="0" w:color="auto"/>
        <w:left w:val="none" w:sz="0" w:space="0" w:color="auto"/>
        <w:bottom w:val="none" w:sz="0" w:space="0" w:color="auto"/>
        <w:right w:val="none" w:sz="0" w:space="0" w:color="auto"/>
      </w:divBdr>
      <w:divsChild>
        <w:div w:id="247008183">
          <w:marLeft w:val="547"/>
          <w:marRight w:val="0"/>
          <w:marTop w:val="77"/>
          <w:marBottom w:val="0"/>
          <w:divBdr>
            <w:top w:val="none" w:sz="0" w:space="0" w:color="auto"/>
            <w:left w:val="none" w:sz="0" w:space="0" w:color="auto"/>
            <w:bottom w:val="none" w:sz="0" w:space="0" w:color="auto"/>
            <w:right w:val="none" w:sz="0" w:space="0" w:color="auto"/>
          </w:divBdr>
        </w:div>
        <w:div w:id="528110069">
          <w:marLeft w:val="547"/>
          <w:marRight w:val="0"/>
          <w:marTop w:val="77"/>
          <w:marBottom w:val="0"/>
          <w:divBdr>
            <w:top w:val="none" w:sz="0" w:space="0" w:color="auto"/>
            <w:left w:val="none" w:sz="0" w:space="0" w:color="auto"/>
            <w:bottom w:val="none" w:sz="0" w:space="0" w:color="auto"/>
            <w:right w:val="none" w:sz="0" w:space="0" w:color="auto"/>
          </w:divBdr>
        </w:div>
      </w:divsChild>
    </w:div>
    <w:div w:id="1161389988">
      <w:bodyDiv w:val="1"/>
      <w:marLeft w:val="0"/>
      <w:marRight w:val="0"/>
      <w:marTop w:val="0"/>
      <w:marBottom w:val="0"/>
      <w:divBdr>
        <w:top w:val="none" w:sz="0" w:space="0" w:color="auto"/>
        <w:left w:val="none" w:sz="0" w:space="0" w:color="auto"/>
        <w:bottom w:val="none" w:sz="0" w:space="0" w:color="auto"/>
        <w:right w:val="none" w:sz="0" w:space="0" w:color="auto"/>
      </w:divBdr>
    </w:div>
    <w:div w:id="1225406342">
      <w:bodyDiv w:val="1"/>
      <w:marLeft w:val="0"/>
      <w:marRight w:val="0"/>
      <w:marTop w:val="0"/>
      <w:marBottom w:val="0"/>
      <w:divBdr>
        <w:top w:val="none" w:sz="0" w:space="0" w:color="auto"/>
        <w:left w:val="none" w:sz="0" w:space="0" w:color="auto"/>
        <w:bottom w:val="none" w:sz="0" w:space="0" w:color="auto"/>
        <w:right w:val="none" w:sz="0" w:space="0" w:color="auto"/>
      </w:divBdr>
    </w:div>
    <w:div w:id="1500078867">
      <w:bodyDiv w:val="1"/>
      <w:marLeft w:val="0"/>
      <w:marRight w:val="0"/>
      <w:marTop w:val="0"/>
      <w:marBottom w:val="0"/>
      <w:divBdr>
        <w:top w:val="none" w:sz="0" w:space="0" w:color="auto"/>
        <w:left w:val="none" w:sz="0" w:space="0" w:color="auto"/>
        <w:bottom w:val="none" w:sz="0" w:space="0" w:color="auto"/>
        <w:right w:val="none" w:sz="0" w:space="0" w:color="auto"/>
      </w:divBdr>
    </w:div>
    <w:div w:id="1555846317">
      <w:bodyDiv w:val="1"/>
      <w:marLeft w:val="0"/>
      <w:marRight w:val="0"/>
      <w:marTop w:val="0"/>
      <w:marBottom w:val="0"/>
      <w:divBdr>
        <w:top w:val="none" w:sz="0" w:space="0" w:color="auto"/>
        <w:left w:val="none" w:sz="0" w:space="0" w:color="auto"/>
        <w:bottom w:val="none" w:sz="0" w:space="0" w:color="auto"/>
        <w:right w:val="none" w:sz="0" w:space="0" w:color="auto"/>
      </w:divBdr>
      <w:divsChild>
        <w:div w:id="1879008425">
          <w:marLeft w:val="547"/>
          <w:marRight w:val="0"/>
          <w:marTop w:val="77"/>
          <w:marBottom w:val="0"/>
          <w:divBdr>
            <w:top w:val="none" w:sz="0" w:space="0" w:color="auto"/>
            <w:left w:val="none" w:sz="0" w:space="0" w:color="auto"/>
            <w:bottom w:val="none" w:sz="0" w:space="0" w:color="auto"/>
            <w:right w:val="none" w:sz="0" w:space="0" w:color="auto"/>
          </w:divBdr>
        </w:div>
        <w:div w:id="310597107">
          <w:marLeft w:val="547"/>
          <w:marRight w:val="0"/>
          <w:marTop w:val="77"/>
          <w:marBottom w:val="0"/>
          <w:divBdr>
            <w:top w:val="none" w:sz="0" w:space="0" w:color="auto"/>
            <w:left w:val="none" w:sz="0" w:space="0" w:color="auto"/>
            <w:bottom w:val="none" w:sz="0" w:space="0" w:color="auto"/>
            <w:right w:val="none" w:sz="0" w:space="0" w:color="auto"/>
          </w:divBdr>
        </w:div>
      </w:divsChild>
    </w:div>
    <w:div w:id="19030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9856</Words>
  <Characters>59140</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jrafal</dc:creator>
  <cp:lastModifiedBy>jrafal</cp:lastModifiedBy>
  <cp:revision>2</cp:revision>
  <dcterms:created xsi:type="dcterms:W3CDTF">2019-08-09T12:36:00Z</dcterms:created>
  <dcterms:modified xsi:type="dcterms:W3CDTF">2019-08-09T12:36:00Z</dcterms:modified>
</cp:coreProperties>
</file>