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5E0" w:rsidRPr="00825CD2" w:rsidRDefault="005565E0" w:rsidP="005565E0">
      <w:pPr>
        <w:pStyle w:val="Akapitzlist"/>
        <w:ind w:left="1440"/>
        <w:jc w:val="both"/>
        <w:rPr>
          <w:rFonts w:ascii="Arial" w:hAnsi="Arial" w:cs="Arial"/>
          <w:sz w:val="24"/>
          <w:szCs w:val="24"/>
        </w:rPr>
      </w:pPr>
    </w:p>
    <w:p w:rsidR="005565E0" w:rsidRPr="00825CD2" w:rsidRDefault="005565E0" w:rsidP="005565E0">
      <w:pPr>
        <w:jc w:val="both"/>
        <w:rPr>
          <w:rFonts w:cs="Arial"/>
          <w:sz w:val="24"/>
          <w:szCs w:val="24"/>
        </w:rPr>
      </w:pPr>
    </w:p>
    <w:p w:rsidR="00825CD2" w:rsidRDefault="007F6F45" w:rsidP="007F6F45">
      <w:pPr>
        <w:spacing w:after="160" w:line="259" w:lineRule="auto"/>
        <w:jc w:val="center"/>
        <w:rPr>
          <w:rFonts w:cs="Arial"/>
          <w:b/>
          <w:bCs/>
          <w:color w:val="FF0000"/>
          <w:sz w:val="24"/>
          <w:szCs w:val="24"/>
        </w:rPr>
      </w:pPr>
      <w:r w:rsidRPr="007F6F45">
        <w:rPr>
          <w:rFonts w:cs="Arial"/>
          <w:b/>
          <w:bCs/>
          <w:color w:val="FF0000"/>
          <w:sz w:val="24"/>
          <w:szCs w:val="24"/>
        </w:rPr>
        <w:t>Projekt</w:t>
      </w:r>
    </w:p>
    <w:p w:rsidR="00E0047B" w:rsidRPr="007F6F45" w:rsidRDefault="00E0047B" w:rsidP="007F6F45">
      <w:pPr>
        <w:spacing w:after="160" w:line="259" w:lineRule="auto"/>
        <w:jc w:val="center"/>
        <w:rPr>
          <w:rFonts w:cs="Arial"/>
          <w:b/>
          <w:bCs/>
          <w:color w:val="FF0000"/>
          <w:sz w:val="24"/>
          <w:szCs w:val="24"/>
        </w:rPr>
      </w:pPr>
    </w:p>
    <w:p w:rsidR="005565E0" w:rsidRDefault="005565E0" w:rsidP="005565E0">
      <w:pPr>
        <w:jc w:val="center"/>
        <w:rPr>
          <w:rFonts w:cs="Arial"/>
          <w:b/>
          <w:bCs/>
          <w:sz w:val="24"/>
          <w:szCs w:val="24"/>
        </w:rPr>
      </w:pPr>
      <w:r w:rsidRPr="00825CD2">
        <w:rPr>
          <w:rFonts w:cs="Arial"/>
          <w:b/>
          <w:bCs/>
          <w:sz w:val="24"/>
          <w:szCs w:val="24"/>
        </w:rPr>
        <w:t>PROGRAM NAUCZANIA ZAWODU</w:t>
      </w:r>
    </w:p>
    <w:p w:rsidR="003402AC" w:rsidRPr="00825CD2" w:rsidRDefault="003402AC" w:rsidP="005565E0">
      <w:pPr>
        <w:jc w:val="center"/>
        <w:rPr>
          <w:rFonts w:cs="Arial"/>
          <w:sz w:val="24"/>
          <w:szCs w:val="24"/>
        </w:rPr>
      </w:pPr>
    </w:p>
    <w:p w:rsidR="005565E0" w:rsidRPr="009811BE" w:rsidRDefault="009811BE" w:rsidP="005565E0">
      <w:pPr>
        <w:jc w:val="center"/>
        <w:rPr>
          <w:rFonts w:cs="Arial"/>
          <w:sz w:val="28"/>
          <w:szCs w:val="28"/>
        </w:rPr>
      </w:pPr>
      <w:r w:rsidRPr="009811BE">
        <w:rPr>
          <w:rFonts w:cs="Arial"/>
          <w:b/>
          <w:smallCaps/>
          <w:sz w:val="28"/>
          <w:szCs w:val="28"/>
        </w:rPr>
        <w:t>TECHNIK FARMACEUTYCZNY</w:t>
      </w:r>
    </w:p>
    <w:p w:rsidR="001F01C9" w:rsidRPr="004542D8" w:rsidRDefault="001F01C9" w:rsidP="001F01C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rPr>
      </w:pPr>
      <w:r w:rsidRPr="004542D8">
        <w:rPr>
          <w:rFonts w:eastAsia="Arial" w:cs="Arial"/>
        </w:rPr>
        <w:t xml:space="preserve">opracowany </w:t>
      </w:r>
      <w:r w:rsidR="006C051C">
        <w:rPr>
          <w:rFonts w:eastAsia="Arial" w:cs="Arial"/>
        </w:rPr>
        <w:t xml:space="preserve">w </w:t>
      </w:r>
      <w:r>
        <w:rPr>
          <w:rFonts w:eastAsia="Arial" w:cs="Arial"/>
        </w:rPr>
        <w:t xml:space="preserve">Ośrodku Rozwoju Edukacji </w:t>
      </w:r>
      <w:r w:rsidRPr="004542D8">
        <w:rPr>
          <w:rFonts w:eastAsia="Arial" w:cs="Arial"/>
        </w:rPr>
        <w:t>w oparciu o Rozporządzenie Ministra Edukacji Narodowej z dnia 16 maja 2019 r.</w:t>
      </w:r>
      <w:r>
        <w:rPr>
          <w:rFonts w:eastAsia="Arial" w:cs="Arial"/>
        </w:rPr>
        <w:br/>
      </w:r>
      <w:r w:rsidRPr="004542D8">
        <w:rPr>
          <w:rFonts w:eastAsia="Arial" w:cs="Arial"/>
        </w:rPr>
        <w:t>w sprawie podstaw programowych kształcenia w zawodach szkolnictwa branżowego</w:t>
      </w:r>
      <w:r>
        <w:rPr>
          <w:rFonts w:eastAsia="Arial" w:cs="Arial"/>
        </w:rPr>
        <w:t xml:space="preserve"> </w:t>
      </w:r>
      <w:r w:rsidRPr="004542D8">
        <w:rPr>
          <w:rFonts w:eastAsia="Arial" w:cs="Arial"/>
        </w:rPr>
        <w:t xml:space="preserve">oraz dodatkowych umiejętności zawodowych </w:t>
      </w:r>
      <w:r>
        <w:rPr>
          <w:rFonts w:eastAsia="Arial" w:cs="Arial"/>
        </w:rPr>
        <w:br/>
      </w:r>
      <w:r w:rsidRPr="004542D8">
        <w:rPr>
          <w:rFonts w:eastAsia="Arial" w:cs="Arial"/>
        </w:rPr>
        <w:t>w zakresie wybranych zawodów szkolnictwa branżowego</w:t>
      </w:r>
    </w:p>
    <w:p w:rsidR="009E4EBA" w:rsidRDefault="001F01C9" w:rsidP="005565E0">
      <w:pPr>
        <w:jc w:val="center"/>
        <w:rPr>
          <w:rFonts w:cs="Arial"/>
          <w:sz w:val="24"/>
          <w:szCs w:val="24"/>
        </w:rPr>
      </w:pPr>
      <w:r w:rsidRPr="00825CD2" w:rsidDel="001F01C9">
        <w:rPr>
          <w:rFonts w:cs="Arial"/>
          <w:sz w:val="24"/>
          <w:szCs w:val="24"/>
        </w:rPr>
        <w:t xml:space="preserve"> </w:t>
      </w:r>
    </w:p>
    <w:p w:rsidR="005565E0" w:rsidRPr="00825CD2" w:rsidRDefault="005565E0" w:rsidP="005565E0">
      <w:pPr>
        <w:jc w:val="center"/>
        <w:rPr>
          <w:rFonts w:cs="Arial"/>
          <w:sz w:val="24"/>
          <w:szCs w:val="24"/>
        </w:rPr>
      </w:pPr>
      <w:r w:rsidRPr="00825CD2">
        <w:rPr>
          <w:rFonts w:cs="Arial"/>
          <w:b/>
          <w:bCs/>
          <w:sz w:val="24"/>
          <w:szCs w:val="24"/>
        </w:rPr>
        <w:t>Program przedmiotowy o strukturze spiralnej</w:t>
      </w:r>
    </w:p>
    <w:p w:rsidR="005565E0" w:rsidRPr="00825CD2" w:rsidRDefault="005565E0" w:rsidP="005565E0">
      <w:pPr>
        <w:jc w:val="center"/>
        <w:rPr>
          <w:rFonts w:cs="Arial"/>
          <w:sz w:val="24"/>
          <w:szCs w:val="24"/>
        </w:rPr>
      </w:pPr>
    </w:p>
    <w:p w:rsidR="005565E0" w:rsidRPr="00825CD2" w:rsidRDefault="009811BE" w:rsidP="005565E0">
      <w:pPr>
        <w:jc w:val="center"/>
        <w:rPr>
          <w:rFonts w:cs="Arial"/>
          <w:sz w:val="24"/>
          <w:szCs w:val="24"/>
        </w:rPr>
      </w:pPr>
      <w:r>
        <w:rPr>
          <w:rFonts w:cs="Arial"/>
          <w:b/>
          <w:bCs/>
          <w:sz w:val="24"/>
          <w:szCs w:val="24"/>
        </w:rPr>
        <w:t xml:space="preserve">SYMBOL CYFROWY ZAWODU </w:t>
      </w:r>
      <w:r w:rsidRPr="009811BE">
        <w:rPr>
          <w:rFonts w:cs="Arial"/>
          <w:b/>
          <w:sz w:val="24"/>
          <w:szCs w:val="24"/>
        </w:rPr>
        <w:t>321301</w:t>
      </w:r>
    </w:p>
    <w:p w:rsidR="005565E0" w:rsidRPr="00825CD2" w:rsidRDefault="005565E0" w:rsidP="005565E0">
      <w:pPr>
        <w:jc w:val="center"/>
        <w:rPr>
          <w:rFonts w:cs="Arial"/>
          <w:sz w:val="24"/>
          <w:szCs w:val="24"/>
        </w:rPr>
      </w:pPr>
    </w:p>
    <w:p w:rsidR="005565E0" w:rsidRPr="00825CD2" w:rsidRDefault="005565E0" w:rsidP="005565E0">
      <w:pPr>
        <w:jc w:val="center"/>
        <w:rPr>
          <w:rFonts w:cs="Arial"/>
          <w:sz w:val="24"/>
          <w:szCs w:val="24"/>
        </w:rPr>
      </w:pPr>
    </w:p>
    <w:p w:rsidR="005565E0" w:rsidRPr="00825CD2" w:rsidRDefault="005565E0" w:rsidP="005565E0">
      <w:pPr>
        <w:jc w:val="center"/>
        <w:rPr>
          <w:rFonts w:cs="Arial"/>
          <w:sz w:val="24"/>
          <w:szCs w:val="24"/>
        </w:rPr>
      </w:pPr>
      <w:r w:rsidRPr="00825CD2">
        <w:rPr>
          <w:rFonts w:cs="Arial"/>
          <w:b/>
          <w:bCs/>
          <w:sz w:val="24"/>
          <w:szCs w:val="24"/>
        </w:rPr>
        <w:t>KWALIFIKACJE WYODRĘBNIONE W ZAWODZIE:</w:t>
      </w:r>
    </w:p>
    <w:p w:rsidR="005565E0" w:rsidRPr="00825CD2" w:rsidRDefault="009E4EBA" w:rsidP="0010369E">
      <w:pPr>
        <w:tabs>
          <w:tab w:val="left" w:pos="0"/>
          <w:tab w:val="left" w:pos="142"/>
        </w:tabs>
        <w:spacing w:line="240" w:lineRule="auto"/>
        <w:jc w:val="both"/>
        <w:rPr>
          <w:rFonts w:cs="Arial"/>
          <w:sz w:val="24"/>
          <w:szCs w:val="24"/>
        </w:rPr>
      </w:pPr>
      <w:sdt>
        <w:sdtPr>
          <w:rPr>
            <w:rFonts w:cs="Arial"/>
            <w:sz w:val="24"/>
            <w:szCs w:val="24"/>
          </w:rPr>
          <w:tag w:val="goog_rdk_5346"/>
          <w:id w:val="1124073442"/>
        </w:sdtPr>
        <w:sdtContent>
          <w:r w:rsidR="009811BE" w:rsidRPr="00FB62EE">
            <w:rPr>
              <w:rFonts w:cs="Arial"/>
              <w:sz w:val="24"/>
              <w:szCs w:val="24"/>
            </w:rPr>
            <w:t>Sporządzanie i wytwarzanie produktów leczniczych oraz prowadzenie obrotu produktami leczniczymi, wyrobami medycznymi, suplementami diety i środkami spożywczymi specjalnego przeznaczenia żywieniowego oraz innymi produktami dopuszczonymi do obrotu w aptece na podstawie przepisów prawa</w:t>
          </w:r>
          <w:r w:rsidR="009811BE">
            <w:rPr>
              <w:rFonts w:cs="Arial"/>
              <w:sz w:val="24"/>
              <w:szCs w:val="24"/>
            </w:rPr>
            <w:t>.</w:t>
          </w:r>
        </w:sdtContent>
      </w:sdt>
      <w:r w:rsidR="009811BE" w:rsidRPr="00825CD2">
        <w:rPr>
          <w:rFonts w:cs="Arial"/>
          <w:b/>
          <w:bCs/>
          <w:sz w:val="24"/>
          <w:szCs w:val="24"/>
        </w:rPr>
        <w:t xml:space="preserve"> </w:t>
      </w:r>
      <w:r w:rsidR="009811BE" w:rsidRPr="00FB62EE">
        <w:rPr>
          <w:rFonts w:cs="Arial"/>
          <w:sz w:val="24"/>
          <w:szCs w:val="24"/>
        </w:rPr>
        <w:t>MED.09.</w:t>
      </w:r>
    </w:p>
    <w:p w:rsidR="00E0047B" w:rsidRDefault="00E0047B">
      <w:pPr>
        <w:spacing w:after="160" w:line="259" w:lineRule="auto"/>
        <w:rPr>
          <w:rFonts w:cs="Arial"/>
          <w:sz w:val="24"/>
          <w:szCs w:val="24"/>
        </w:rPr>
      </w:pPr>
    </w:p>
    <w:p w:rsidR="00E0047B" w:rsidRDefault="00E0047B">
      <w:pPr>
        <w:spacing w:after="160" w:line="259" w:lineRule="auto"/>
        <w:rPr>
          <w:rFonts w:cs="Arial"/>
          <w:sz w:val="24"/>
          <w:szCs w:val="24"/>
        </w:rPr>
      </w:pPr>
    </w:p>
    <w:p w:rsidR="00E0047B" w:rsidRDefault="00E0047B">
      <w:pPr>
        <w:spacing w:after="160" w:line="259" w:lineRule="auto"/>
        <w:rPr>
          <w:rFonts w:cs="Arial"/>
          <w:sz w:val="24"/>
          <w:szCs w:val="24"/>
        </w:rPr>
      </w:pPr>
    </w:p>
    <w:p w:rsidR="00E0047B" w:rsidRDefault="00E0047B">
      <w:pPr>
        <w:spacing w:after="160" w:line="259" w:lineRule="auto"/>
        <w:rPr>
          <w:rFonts w:cs="Arial"/>
          <w:sz w:val="24"/>
          <w:szCs w:val="24"/>
        </w:rPr>
      </w:pPr>
    </w:p>
    <w:p w:rsidR="00006347" w:rsidRDefault="00E0047B" w:rsidP="00E0047B">
      <w:pPr>
        <w:spacing w:after="160" w:line="259" w:lineRule="auto"/>
        <w:jc w:val="center"/>
        <w:rPr>
          <w:rFonts w:eastAsia="Arial" w:cs="Arial"/>
          <w:b/>
          <w:szCs w:val="20"/>
        </w:rPr>
      </w:pPr>
      <w:r>
        <w:rPr>
          <w:rFonts w:cs="Arial"/>
          <w:sz w:val="24"/>
          <w:szCs w:val="24"/>
        </w:rPr>
        <w:t>Warszawa 2019</w:t>
      </w:r>
      <w:r w:rsidR="00006347">
        <w:rPr>
          <w:rFonts w:eastAsia="Arial" w:cs="Arial"/>
          <w:b/>
          <w:szCs w:val="20"/>
        </w:rPr>
        <w:br w:type="page"/>
      </w:r>
    </w:p>
    <w:p w:rsidR="00163695" w:rsidRPr="00163695" w:rsidRDefault="00163695" w:rsidP="009C08BE">
      <w:pPr>
        <w:ind w:left="360"/>
        <w:rPr>
          <w:rFonts w:eastAsia="Arial" w:cs="Arial"/>
          <w:b/>
          <w:szCs w:val="20"/>
        </w:rPr>
      </w:pPr>
      <w:r w:rsidRPr="00163695">
        <w:rPr>
          <w:rFonts w:eastAsia="Arial" w:cs="Arial"/>
          <w:b/>
          <w:szCs w:val="20"/>
        </w:rPr>
        <w:lastRenderedPageBreak/>
        <w:t>SPIS TREŚCI</w:t>
      </w:r>
    </w:p>
    <w:p w:rsidR="003402AC" w:rsidRDefault="00006347">
      <w:pPr>
        <w:pStyle w:val="Spistreci1"/>
        <w:tabs>
          <w:tab w:val="right" w:leader="dot" w:pos="13992"/>
        </w:tabs>
        <w:rPr>
          <w:rFonts w:asciiTheme="minorHAnsi" w:eastAsiaTheme="minorEastAsia" w:hAnsiTheme="minorHAnsi" w:cstheme="minorBidi"/>
          <w:noProof/>
          <w:sz w:val="22"/>
        </w:rPr>
      </w:pPr>
      <w:r>
        <w:rPr>
          <w:rFonts w:cs="Arial"/>
          <w:b/>
          <w:sz w:val="24"/>
          <w:szCs w:val="24"/>
        </w:rPr>
        <w:fldChar w:fldCharType="begin"/>
      </w:r>
      <w:r>
        <w:rPr>
          <w:rFonts w:cs="Arial"/>
          <w:b/>
          <w:sz w:val="24"/>
          <w:szCs w:val="24"/>
        </w:rPr>
        <w:instrText xml:space="preserve"> TOC \o "1-2" \u </w:instrText>
      </w:r>
      <w:r>
        <w:rPr>
          <w:rFonts w:cs="Arial"/>
          <w:b/>
          <w:sz w:val="24"/>
          <w:szCs w:val="24"/>
        </w:rPr>
        <w:fldChar w:fldCharType="separate"/>
      </w:r>
      <w:r w:rsidR="003402AC">
        <w:rPr>
          <w:noProof/>
        </w:rPr>
        <w:t>PLAN NAUCZANIA ZAWODU</w:t>
      </w:r>
      <w:r w:rsidR="003402AC">
        <w:rPr>
          <w:noProof/>
        </w:rPr>
        <w:tab/>
      </w:r>
      <w:r w:rsidR="003402AC">
        <w:rPr>
          <w:noProof/>
        </w:rPr>
        <w:fldChar w:fldCharType="begin"/>
      </w:r>
      <w:r w:rsidR="003402AC">
        <w:rPr>
          <w:noProof/>
        </w:rPr>
        <w:instrText xml:space="preserve"> PAGEREF _Toc18578922 \h </w:instrText>
      </w:r>
      <w:r w:rsidR="003402AC">
        <w:rPr>
          <w:noProof/>
        </w:rPr>
      </w:r>
      <w:r w:rsidR="003402AC">
        <w:rPr>
          <w:noProof/>
        </w:rPr>
        <w:fldChar w:fldCharType="separate"/>
      </w:r>
      <w:r w:rsidR="003402AC">
        <w:rPr>
          <w:noProof/>
        </w:rPr>
        <w:t>4</w:t>
      </w:r>
      <w:r w:rsidR="003402AC">
        <w:rPr>
          <w:noProof/>
        </w:rPr>
        <w:fldChar w:fldCharType="end"/>
      </w:r>
    </w:p>
    <w:p w:rsidR="003402AC" w:rsidRDefault="003402AC">
      <w:pPr>
        <w:pStyle w:val="Spistreci1"/>
        <w:tabs>
          <w:tab w:val="right" w:leader="dot" w:pos="13992"/>
        </w:tabs>
        <w:rPr>
          <w:rFonts w:asciiTheme="minorHAnsi" w:eastAsiaTheme="minorEastAsia" w:hAnsiTheme="minorHAnsi" w:cstheme="minorBidi"/>
          <w:noProof/>
          <w:sz w:val="22"/>
        </w:rPr>
      </w:pPr>
      <w:r>
        <w:rPr>
          <w:noProof/>
        </w:rPr>
        <w:t>WSTĘP DO PROGRAMU</w:t>
      </w:r>
      <w:r>
        <w:rPr>
          <w:noProof/>
        </w:rPr>
        <w:tab/>
      </w:r>
      <w:r>
        <w:rPr>
          <w:noProof/>
        </w:rPr>
        <w:fldChar w:fldCharType="begin"/>
      </w:r>
      <w:r>
        <w:rPr>
          <w:noProof/>
        </w:rPr>
        <w:instrText xml:space="preserve"> PAGEREF _Toc18578923 \h </w:instrText>
      </w:r>
      <w:r>
        <w:rPr>
          <w:noProof/>
        </w:rPr>
      </w:r>
      <w:r>
        <w:rPr>
          <w:noProof/>
        </w:rPr>
        <w:fldChar w:fldCharType="separate"/>
      </w:r>
      <w:r>
        <w:rPr>
          <w:noProof/>
        </w:rPr>
        <w:t>6</w:t>
      </w:r>
      <w:r>
        <w:rPr>
          <w:noProof/>
        </w:rPr>
        <w:fldChar w:fldCharType="end"/>
      </w:r>
    </w:p>
    <w:p w:rsidR="003402AC" w:rsidRDefault="003402AC">
      <w:pPr>
        <w:pStyle w:val="Spistreci2"/>
        <w:tabs>
          <w:tab w:val="right" w:leader="dot" w:pos="13992"/>
        </w:tabs>
        <w:rPr>
          <w:rFonts w:asciiTheme="minorHAnsi" w:eastAsiaTheme="minorEastAsia" w:hAnsiTheme="minorHAnsi" w:cstheme="minorBidi"/>
          <w:noProof/>
          <w:sz w:val="22"/>
        </w:rPr>
      </w:pPr>
      <w:r>
        <w:rPr>
          <w:noProof/>
        </w:rPr>
        <w:t>Opis zawodu</w:t>
      </w:r>
      <w:r>
        <w:rPr>
          <w:noProof/>
        </w:rPr>
        <w:tab/>
      </w:r>
      <w:r>
        <w:rPr>
          <w:noProof/>
        </w:rPr>
        <w:fldChar w:fldCharType="begin"/>
      </w:r>
      <w:r>
        <w:rPr>
          <w:noProof/>
        </w:rPr>
        <w:instrText xml:space="preserve"> PAGEREF _Toc18578924 \h </w:instrText>
      </w:r>
      <w:r>
        <w:rPr>
          <w:noProof/>
        </w:rPr>
      </w:r>
      <w:r>
        <w:rPr>
          <w:noProof/>
        </w:rPr>
        <w:fldChar w:fldCharType="separate"/>
      </w:r>
      <w:r>
        <w:rPr>
          <w:noProof/>
        </w:rPr>
        <w:t>6</w:t>
      </w:r>
      <w:r>
        <w:rPr>
          <w:noProof/>
        </w:rPr>
        <w:fldChar w:fldCharType="end"/>
      </w:r>
    </w:p>
    <w:p w:rsidR="003402AC" w:rsidRDefault="003402AC">
      <w:pPr>
        <w:pStyle w:val="Spistreci2"/>
        <w:tabs>
          <w:tab w:val="right" w:leader="dot" w:pos="13992"/>
        </w:tabs>
        <w:rPr>
          <w:rFonts w:asciiTheme="minorHAnsi" w:eastAsiaTheme="minorEastAsia" w:hAnsiTheme="minorHAnsi" w:cstheme="minorBidi"/>
          <w:noProof/>
          <w:sz w:val="22"/>
        </w:rPr>
      </w:pPr>
      <w:r>
        <w:rPr>
          <w:noProof/>
        </w:rPr>
        <w:t>Charakterystyka programu</w:t>
      </w:r>
      <w:r>
        <w:rPr>
          <w:noProof/>
        </w:rPr>
        <w:tab/>
      </w:r>
      <w:r>
        <w:rPr>
          <w:noProof/>
        </w:rPr>
        <w:fldChar w:fldCharType="begin"/>
      </w:r>
      <w:r>
        <w:rPr>
          <w:noProof/>
        </w:rPr>
        <w:instrText xml:space="preserve"> PAGEREF _Toc18578925 \h </w:instrText>
      </w:r>
      <w:r>
        <w:rPr>
          <w:noProof/>
        </w:rPr>
      </w:r>
      <w:r>
        <w:rPr>
          <w:noProof/>
        </w:rPr>
        <w:fldChar w:fldCharType="separate"/>
      </w:r>
      <w:r>
        <w:rPr>
          <w:noProof/>
        </w:rPr>
        <w:t>7</w:t>
      </w:r>
      <w:r>
        <w:rPr>
          <w:noProof/>
        </w:rPr>
        <w:fldChar w:fldCharType="end"/>
      </w:r>
    </w:p>
    <w:p w:rsidR="003402AC" w:rsidRDefault="003402AC">
      <w:pPr>
        <w:pStyle w:val="Spistreci2"/>
        <w:tabs>
          <w:tab w:val="right" w:leader="dot" w:pos="13992"/>
        </w:tabs>
        <w:rPr>
          <w:rFonts w:asciiTheme="minorHAnsi" w:eastAsiaTheme="minorEastAsia" w:hAnsiTheme="minorHAnsi" w:cstheme="minorBidi"/>
          <w:noProof/>
          <w:sz w:val="22"/>
        </w:rPr>
      </w:pPr>
      <w:r>
        <w:rPr>
          <w:noProof/>
        </w:rPr>
        <w:t>Założenia programowe</w:t>
      </w:r>
      <w:r>
        <w:rPr>
          <w:noProof/>
        </w:rPr>
        <w:tab/>
      </w:r>
      <w:r>
        <w:rPr>
          <w:noProof/>
        </w:rPr>
        <w:fldChar w:fldCharType="begin"/>
      </w:r>
      <w:r>
        <w:rPr>
          <w:noProof/>
        </w:rPr>
        <w:instrText xml:space="preserve"> PAGEREF _Toc18578926 \h </w:instrText>
      </w:r>
      <w:r>
        <w:rPr>
          <w:noProof/>
        </w:rPr>
      </w:r>
      <w:r>
        <w:rPr>
          <w:noProof/>
        </w:rPr>
        <w:fldChar w:fldCharType="separate"/>
      </w:r>
      <w:r>
        <w:rPr>
          <w:noProof/>
        </w:rPr>
        <w:t>7</w:t>
      </w:r>
      <w:r>
        <w:rPr>
          <w:noProof/>
        </w:rPr>
        <w:fldChar w:fldCharType="end"/>
      </w:r>
    </w:p>
    <w:p w:rsidR="003402AC" w:rsidRDefault="003402AC">
      <w:pPr>
        <w:pStyle w:val="Spistreci1"/>
        <w:tabs>
          <w:tab w:val="right" w:leader="dot" w:pos="13992"/>
        </w:tabs>
        <w:rPr>
          <w:rFonts w:asciiTheme="minorHAnsi" w:eastAsiaTheme="minorEastAsia" w:hAnsiTheme="minorHAnsi" w:cstheme="minorBidi"/>
          <w:noProof/>
          <w:sz w:val="22"/>
        </w:rPr>
      </w:pPr>
      <w:r>
        <w:rPr>
          <w:noProof/>
        </w:rPr>
        <w:t>CELE KIERUNKOWE ZAWODU</w:t>
      </w:r>
      <w:r>
        <w:rPr>
          <w:noProof/>
        </w:rPr>
        <w:tab/>
      </w:r>
      <w:r>
        <w:rPr>
          <w:noProof/>
        </w:rPr>
        <w:fldChar w:fldCharType="begin"/>
      </w:r>
      <w:r>
        <w:rPr>
          <w:noProof/>
        </w:rPr>
        <w:instrText xml:space="preserve"> PAGEREF _Toc18578927 \h </w:instrText>
      </w:r>
      <w:r>
        <w:rPr>
          <w:noProof/>
        </w:rPr>
      </w:r>
      <w:r>
        <w:rPr>
          <w:noProof/>
        </w:rPr>
        <w:fldChar w:fldCharType="separate"/>
      </w:r>
      <w:r>
        <w:rPr>
          <w:noProof/>
        </w:rPr>
        <w:t>8</w:t>
      </w:r>
      <w:r>
        <w:rPr>
          <w:noProof/>
        </w:rPr>
        <w:fldChar w:fldCharType="end"/>
      </w:r>
    </w:p>
    <w:p w:rsidR="003402AC" w:rsidRDefault="003402AC">
      <w:pPr>
        <w:pStyle w:val="Spistreci1"/>
        <w:tabs>
          <w:tab w:val="right" w:leader="dot" w:pos="13992"/>
        </w:tabs>
        <w:rPr>
          <w:rFonts w:asciiTheme="minorHAnsi" w:eastAsiaTheme="minorEastAsia" w:hAnsiTheme="minorHAnsi" w:cstheme="minorBidi"/>
          <w:noProof/>
          <w:sz w:val="22"/>
        </w:rPr>
      </w:pPr>
      <w:r>
        <w:rPr>
          <w:noProof/>
        </w:rPr>
        <w:t>PROGRAMY NAUCZANIA DLA POSZCZEGÓLNYCH PRZEDMIOTÓW</w:t>
      </w:r>
      <w:r>
        <w:rPr>
          <w:noProof/>
        </w:rPr>
        <w:tab/>
      </w:r>
      <w:r>
        <w:rPr>
          <w:noProof/>
        </w:rPr>
        <w:fldChar w:fldCharType="begin"/>
      </w:r>
      <w:r>
        <w:rPr>
          <w:noProof/>
        </w:rPr>
        <w:instrText xml:space="preserve"> PAGEREF _Toc18578928 \h </w:instrText>
      </w:r>
      <w:r>
        <w:rPr>
          <w:noProof/>
        </w:rPr>
      </w:r>
      <w:r>
        <w:rPr>
          <w:noProof/>
        </w:rPr>
        <w:fldChar w:fldCharType="separate"/>
      </w:r>
      <w:r>
        <w:rPr>
          <w:noProof/>
        </w:rPr>
        <w:t>9</w:t>
      </w:r>
      <w:r>
        <w:rPr>
          <w:noProof/>
        </w:rPr>
        <w:fldChar w:fldCharType="end"/>
      </w:r>
    </w:p>
    <w:p w:rsidR="003402AC" w:rsidRDefault="003402AC">
      <w:pPr>
        <w:pStyle w:val="Spistreci2"/>
        <w:tabs>
          <w:tab w:val="right" w:leader="dot" w:pos="13992"/>
        </w:tabs>
        <w:rPr>
          <w:rFonts w:asciiTheme="minorHAnsi" w:eastAsiaTheme="minorEastAsia" w:hAnsiTheme="minorHAnsi" w:cstheme="minorBidi"/>
          <w:noProof/>
          <w:sz w:val="22"/>
        </w:rPr>
      </w:pPr>
      <w:r>
        <w:rPr>
          <w:noProof/>
        </w:rPr>
        <w:t>Podstawy profesjonalizmu i kultury zawodu</w:t>
      </w:r>
      <w:r>
        <w:rPr>
          <w:noProof/>
        </w:rPr>
        <w:tab/>
      </w:r>
      <w:r>
        <w:rPr>
          <w:noProof/>
        </w:rPr>
        <w:fldChar w:fldCharType="begin"/>
      </w:r>
      <w:r>
        <w:rPr>
          <w:noProof/>
        </w:rPr>
        <w:instrText xml:space="preserve"> PAGEREF _Toc18578929 \h </w:instrText>
      </w:r>
      <w:r>
        <w:rPr>
          <w:noProof/>
        </w:rPr>
      </w:r>
      <w:r>
        <w:rPr>
          <w:noProof/>
        </w:rPr>
        <w:fldChar w:fldCharType="separate"/>
      </w:r>
      <w:r>
        <w:rPr>
          <w:noProof/>
        </w:rPr>
        <w:t>9</w:t>
      </w:r>
      <w:r>
        <w:rPr>
          <w:noProof/>
        </w:rPr>
        <w:fldChar w:fldCharType="end"/>
      </w:r>
    </w:p>
    <w:p w:rsidR="003402AC" w:rsidRDefault="003402AC">
      <w:pPr>
        <w:pStyle w:val="Spistreci2"/>
        <w:tabs>
          <w:tab w:val="right" w:leader="dot" w:pos="13992"/>
        </w:tabs>
        <w:rPr>
          <w:rFonts w:asciiTheme="minorHAnsi" w:eastAsiaTheme="minorEastAsia" w:hAnsiTheme="minorHAnsi" w:cstheme="minorBidi"/>
          <w:noProof/>
          <w:sz w:val="22"/>
        </w:rPr>
      </w:pPr>
      <w:r>
        <w:rPr>
          <w:noProof/>
        </w:rPr>
        <w:t xml:space="preserve">Język obcy zawodowy w branży </w:t>
      </w:r>
      <w:r w:rsidRPr="00AA3205">
        <w:rPr>
          <w:noProof/>
        </w:rPr>
        <w:t>farmaceutycznej</w:t>
      </w:r>
      <w:r>
        <w:rPr>
          <w:noProof/>
        </w:rPr>
        <w:tab/>
      </w:r>
      <w:r>
        <w:rPr>
          <w:noProof/>
        </w:rPr>
        <w:fldChar w:fldCharType="begin"/>
      </w:r>
      <w:r>
        <w:rPr>
          <w:noProof/>
        </w:rPr>
        <w:instrText xml:space="preserve"> PAGEREF _Toc18578930 \h </w:instrText>
      </w:r>
      <w:r>
        <w:rPr>
          <w:noProof/>
        </w:rPr>
      </w:r>
      <w:r>
        <w:rPr>
          <w:noProof/>
        </w:rPr>
        <w:fldChar w:fldCharType="separate"/>
      </w:r>
      <w:r>
        <w:rPr>
          <w:noProof/>
        </w:rPr>
        <w:t>13</w:t>
      </w:r>
      <w:r>
        <w:rPr>
          <w:noProof/>
        </w:rPr>
        <w:fldChar w:fldCharType="end"/>
      </w:r>
    </w:p>
    <w:p w:rsidR="003402AC" w:rsidRDefault="003402AC">
      <w:pPr>
        <w:pStyle w:val="Spistreci2"/>
        <w:tabs>
          <w:tab w:val="right" w:leader="dot" w:pos="13992"/>
        </w:tabs>
        <w:rPr>
          <w:rFonts w:asciiTheme="minorHAnsi" w:eastAsiaTheme="minorEastAsia" w:hAnsiTheme="minorHAnsi" w:cstheme="minorBidi"/>
          <w:noProof/>
          <w:sz w:val="22"/>
        </w:rPr>
      </w:pPr>
      <w:r>
        <w:rPr>
          <w:noProof/>
        </w:rPr>
        <w:t>Elementy anatomii i fizjologii z patologią</w:t>
      </w:r>
      <w:r>
        <w:rPr>
          <w:noProof/>
        </w:rPr>
        <w:tab/>
      </w:r>
      <w:r>
        <w:rPr>
          <w:noProof/>
        </w:rPr>
        <w:fldChar w:fldCharType="begin"/>
      </w:r>
      <w:r>
        <w:rPr>
          <w:noProof/>
        </w:rPr>
        <w:instrText xml:space="preserve"> PAGEREF _Toc18578931 \h </w:instrText>
      </w:r>
      <w:r>
        <w:rPr>
          <w:noProof/>
        </w:rPr>
      </w:r>
      <w:r>
        <w:rPr>
          <w:noProof/>
        </w:rPr>
        <w:fldChar w:fldCharType="separate"/>
      </w:r>
      <w:r>
        <w:rPr>
          <w:noProof/>
        </w:rPr>
        <w:t>18</w:t>
      </w:r>
      <w:r>
        <w:rPr>
          <w:noProof/>
        </w:rPr>
        <w:fldChar w:fldCharType="end"/>
      </w:r>
    </w:p>
    <w:p w:rsidR="003402AC" w:rsidRDefault="003402AC">
      <w:pPr>
        <w:pStyle w:val="Spistreci2"/>
        <w:tabs>
          <w:tab w:val="right" w:leader="dot" w:pos="13992"/>
        </w:tabs>
        <w:rPr>
          <w:rFonts w:asciiTheme="minorHAnsi" w:eastAsiaTheme="minorEastAsia" w:hAnsiTheme="minorHAnsi" w:cstheme="minorBidi"/>
          <w:noProof/>
          <w:sz w:val="22"/>
        </w:rPr>
      </w:pPr>
      <w:r>
        <w:rPr>
          <w:noProof/>
        </w:rPr>
        <w:t>Promocja zdrowia z elementami profilaktyki</w:t>
      </w:r>
      <w:r>
        <w:rPr>
          <w:noProof/>
        </w:rPr>
        <w:tab/>
      </w:r>
      <w:r>
        <w:rPr>
          <w:noProof/>
        </w:rPr>
        <w:fldChar w:fldCharType="begin"/>
      </w:r>
      <w:r>
        <w:rPr>
          <w:noProof/>
        </w:rPr>
        <w:instrText xml:space="preserve"> PAGEREF _Toc18578932 \h </w:instrText>
      </w:r>
      <w:r>
        <w:rPr>
          <w:noProof/>
        </w:rPr>
      </w:r>
      <w:r>
        <w:rPr>
          <w:noProof/>
        </w:rPr>
        <w:fldChar w:fldCharType="separate"/>
      </w:r>
      <w:r>
        <w:rPr>
          <w:noProof/>
        </w:rPr>
        <w:t>21</w:t>
      </w:r>
      <w:r>
        <w:rPr>
          <w:noProof/>
        </w:rPr>
        <w:fldChar w:fldCharType="end"/>
      </w:r>
    </w:p>
    <w:p w:rsidR="003402AC" w:rsidRDefault="003402AC">
      <w:pPr>
        <w:pStyle w:val="Spistreci2"/>
        <w:tabs>
          <w:tab w:val="right" w:leader="dot" w:pos="13992"/>
        </w:tabs>
        <w:rPr>
          <w:rFonts w:asciiTheme="minorHAnsi" w:eastAsiaTheme="minorEastAsia" w:hAnsiTheme="minorHAnsi" w:cstheme="minorBidi"/>
          <w:noProof/>
          <w:sz w:val="22"/>
        </w:rPr>
      </w:pPr>
      <w:r>
        <w:rPr>
          <w:noProof/>
        </w:rPr>
        <w:t>Technologia postaci leków</w:t>
      </w:r>
      <w:r>
        <w:rPr>
          <w:noProof/>
        </w:rPr>
        <w:tab/>
      </w:r>
      <w:r>
        <w:rPr>
          <w:noProof/>
        </w:rPr>
        <w:fldChar w:fldCharType="begin"/>
      </w:r>
      <w:r>
        <w:rPr>
          <w:noProof/>
        </w:rPr>
        <w:instrText xml:space="preserve"> PAGEREF _Toc18578933 \h </w:instrText>
      </w:r>
      <w:r>
        <w:rPr>
          <w:noProof/>
        </w:rPr>
      </w:r>
      <w:r>
        <w:rPr>
          <w:noProof/>
        </w:rPr>
        <w:fldChar w:fldCharType="separate"/>
      </w:r>
      <w:r>
        <w:rPr>
          <w:noProof/>
        </w:rPr>
        <w:t>24</w:t>
      </w:r>
      <w:r>
        <w:rPr>
          <w:noProof/>
        </w:rPr>
        <w:fldChar w:fldCharType="end"/>
      </w:r>
    </w:p>
    <w:p w:rsidR="003402AC" w:rsidRDefault="003402AC">
      <w:pPr>
        <w:pStyle w:val="Spistreci2"/>
        <w:tabs>
          <w:tab w:val="right" w:leader="dot" w:pos="13992"/>
        </w:tabs>
        <w:rPr>
          <w:rFonts w:asciiTheme="minorHAnsi" w:eastAsiaTheme="minorEastAsia" w:hAnsiTheme="minorHAnsi" w:cstheme="minorBidi"/>
          <w:noProof/>
          <w:sz w:val="22"/>
        </w:rPr>
      </w:pPr>
      <w:r>
        <w:rPr>
          <w:noProof/>
        </w:rPr>
        <w:t>Farmakologia</w:t>
      </w:r>
      <w:r>
        <w:rPr>
          <w:noProof/>
        </w:rPr>
        <w:tab/>
      </w:r>
      <w:r>
        <w:rPr>
          <w:noProof/>
        </w:rPr>
        <w:fldChar w:fldCharType="begin"/>
      </w:r>
      <w:r>
        <w:rPr>
          <w:noProof/>
        </w:rPr>
        <w:instrText xml:space="preserve"> PAGEREF _Toc18578934 \h </w:instrText>
      </w:r>
      <w:r>
        <w:rPr>
          <w:noProof/>
        </w:rPr>
      </w:r>
      <w:r>
        <w:rPr>
          <w:noProof/>
        </w:rPr>
        <w:fldChar w:fldCharType="separate"/>
      </w:r>
      <w:r>
        <w:rPr>
          <w:noProof/>
        </w:rPr>
        <w:t>34</w:t>
      </w:r>
      <w:r>
        <w:rPr>
          <w:noProof/>
        </w:rPr>
        <w:fldChar w:fldCharType="end"/>
      </w:r>
    </w:p>
    <w:p w:rsidR="003402AC" w:rsidRDefault="003402AC">
      <w:pPr>
        <w:pStyle w:val="Spistreci2"/>
        <w:tabs>
          <w:tab w:val="right" w:leader="dot" w:pos="13992"/>
        </w:tabs>
        <w:rPr>
          <w:rFonts w:asciiTheme="minorHAnsi" w:eastAsiaTheme="minorEastAsia" w:hAnsiTheme="minorHAnsi" w:cstheme="minorBidi"/>
          <w:noProof/>
          <w:sz w:val="22"/>
        </w:rPr>
      </w:pPr>
      <w:r>
        <w:rPr>
          <w:noProof/>
        </w:rPr>
        <w:t>Analiza leków</w:t>
      </w:r>
      <w:r>
        <w:rPr>
          <w:noProof/>
        </w:rPr>
        <w:tab/>
      </w:r>
      <w:r>
        <w:rPr>
          <w:noProof/>
        </w:rPr>
        <w:fldChar w:fldCharType="begin"/>
      </w:r>
      <w:r>
        <w:rPr>
          <w:noProof/>
        </w:rPr>
        <w:instrText xml:space="preserve"> PAGEREF _Toc18578935 \h </w:instrText>
      </w:r>
      <w:r>
        <w:rPr>
          <w:noProof/>
        </w:rPr>
      </w:r>
      <w:r>
        <w:rPr>
          <w:noProof/>
        </w:rPr>
        <w:fldChar w:fldCharType="separate"/>
      </w:r>
      <w:r>
        <w:rPr>
          <w:noProof/>
        </w:rPr>
        <w:t>37</w:t>
      </w:r>
      <w:r>
        <w:rPr>
          <w:noProof/>
        </w:rPr>
        <w:fldChar w:fldCharType="end"/>
      </w:r>
    </w:p>
    <w:p w:rsidR="003402AC" w:rsidRDefault="003402AC">
      <w:pPr>
        <w:pStyle w:val="Spistreci2"/>
        <w:tabs>
          <w:tab w:val="right" w:leader="dot" w:pos="13992"/>
        </w:tabs>
        <w:rPr>
          <w:rFonts w:asciiTheme="minorHAnsi" w:eastAsiaTheme="minorEastAsia" w:hAnsiTheme="minorHAnsi" w:cstheme="minorBidi"/>
          <w:noProof/>
          <w:sz w:val="22"/>
        </w:rPr>
      </w:pPr>
      <w:r>
        <w:rPr>
          <w:noProof/>
        </w:rPr>
        <w:t>Farmakognozja</w:t>
      </w:r>
      <w:r>
        <w:rPr>
          <w:noProof/>
        </w:rPr>
        <w:tab/>
      </w:r>
      <w:r>
        <w:rPr>
          <w:noProof/>
        </w:rPr>
        <w:fldChar w:fldCharType="begin"/>
      </w:r>
      <w:r>
        <w:rPr>
          <w:noProof/>
        </w:rPr>
        <w:instrText xml:space="preserve"> PAGEREF _Toc18578936 \h </w:instrText>
      </w:r>
      <w:r>
        <w:rPr>
          <w:noProof/>
        </w:rPr>
      </w:r>
      <w:r>
        <w:rPr>
          <w:noProof/>
        </w:rPr>
        <w:fldChar w:fldCharType="separate"/>
      </w:r>
      <w:r>
        <w:rPr>
          <w:noProof/>
        </w:rPr>
        <w:t>44</w:t>
      </w:r>
      <w:r>
        <w:rPr>
          <w:noProof/>
        </w:rPr>
        <w:fldChar w:fldCharType="end"/>
      </w:r>
    </w:p>
    <w:p w:rsidR="003402AC" w:rsidRDefault="003402AC">
      <w:pPr>
        <w:pStyle w:val="Spistreci2"/>
        <w:tabs>
          <w:tab w:val="right" w:leader="dot" w:pos="13992"/>
        </w:tabs>
        <w:rPr>
          <w:rFonts w:asciiTheme="minorHAnsi" w:eastAsiaTheme="minorEastAsia" w:hAnsiTheme="minorHAnsi" w:cstheme="minorBidi"/>
          <w:noProof/>
          <w:sz w:val="22"/>
        </w:rPr>
      </w:pPr>
      <w:r>
        <w:rPr>
          <w:noProof/>
        </w:rPr>
        <w:t>Podstawy obrotu aptecznego</w:t>
      </w:r>
      <w:r>
        <w:rPr>
          <w:noProof/>
        </w:rPr>
        <w:tab/>
      </w:r>
      <w:r>
        <w:rPr>
          <w:noProof/>
        </w:rPr>
        <w:fldChar w:fldCharType="begin"/>
      </w:r>
      <w:r>
        <w:rPr>
          <w:noProof/>
        </w:rPr>
        <w:instrText xml:space="preserve"> PAGEREF _Toc18578937 \h </w:instrText>
      </w:r>
      <w:r>
        <w:rPr>
          <w:noProof/>
        </w:rPr>
      </w:r>
      <w:r>
        <w:rPr>
          <w:noProof/>
        </w:rPr>
        <w:fldChar w:fldCharType="separate"/>
      </w:r>
      <w:r>
        <w:rPr>
          <w:noProof/>
        </w:rPr>
        <w:t>48</w:t>
      </w:r>
      <w:r>
        <w:rPr>
          <w:noProof/>
        </w:rPr>
        <w:fldChar w:fldCharType="end"/>
      </w:r>
    </w:p>
    <w:p w:rsidR="003402AC" w:rsidRDefault="003402AC">
      <w:pPr>
        <w:pStyle w:val="Spistreci2"/>
        <w:tabs>
          <w:tab w:val="right" w:leader="dot" w:pos="13992"/>
        </w:tabs>
        <w:rPr>
          <w:rFonts w:asciiTheme="minorHAnsi" w:eastAsiaTheme="minorEastAsia" w:hAnsiTheme="minorHAnsi" w:cstheme="minorBidi"/>
          <w:noProof/>
          <w:sz w:val="22"/>
        </w:rPr>
      </w:pPr>
      <w:r>
        <w:rPr>
          <w:noProof/>
        </w:rPr>
        <w:t>Pierwsza pomoc i BHP</w:t>
      </w:r>
      <w:r>
        <w:rPr>
          <w:noProof/>
        </w:rPr>
        <w:tab/>
      </w:r>
      <w:r>
        <w:rPr>
          <w:noProof/>
        </w:rPr>
        <w:fldChar w:fldCharType="begin"/>
      </w:r>
      <w:r>
        <w:rPr>
          <w:noProof/>
        </w:rPr>
        <w:instrText xml:space="preserve"> PAGEREF _Toc18578938 \h </w:instrText>
      </w:r>
      <w:r>
        <w:rPr>
          <w:noProof/>
        </w:rPr>
      </w:r>
      <w:r>
        <w:rPr>
          <w:noProof/>
        </w:rPr>
        <w:fldChar w:fldCharType="separate"/>
      </w:r>
      <w:r>
        <w:rPr>
          <w:noProof/>
        </w:rPr>
        <w:t>55</w:t>
      </w:r>
      <w:r>
        <w:rPr>
          <w:noProof/>
        </w:rPr>
        <w:fldChar w:fldCharType="end"/>
      </w:r>
    </w:p>
    <w:p w:rsidR="003402AC" w:rsidRDefault="003402AC">
      <w:pPr>
        <w:pStyle w:val="Spistreci2"/>
        <w:tabs>
          <w:tab w:val="right" w:leader="dot" w:pos="13992"/>
        </w:tabs>
        <w:rPr>
          <w:rFonts w:asciiTheme="minorHAnsi" w:eastAsiaTheme="minorEastAsia" w:hAnsiTheme="minorHAnsi" w:cstheme="minorBidi"/>
          <w:noProof/>
          <w:sz w:val="22"/>
        </w:rPr>
      </w:pPr>
      <w:r>
        <w:rPr>
          <w:noProof/>
        </w:rPr>
        <w:t>Język migowy</w:t>
      </w:r>
      <w:r>
        <w:rPr>
          <w:noProof/>
        </w:rPr>
        <w:tab/>
      </w:r>
      <w:r>
        <w:rPr>
          <w:noProof/>
        </w:rPr>
        <w:fldChar w:fldCharType="begin"/>
      </w:r>
      <w:r>
        <w:rPr>
          <w:noProof/>
        </w:rPr>
        <w:instrText xml:space="preserve"> PAGEREF _Toc18578939 \h </w:instrText>
      </w:r>
      <w:r>
        <w:rPr>
          <w:noProof/>
        </w:rPr>
      </w:r>
      <w:r>
        <w:rPr>
          <w:noProof/>
        </w:rPr>
        <w:fldChar w:fldCharType="separate"/>
      </w:r>
      <w:r>
        <w:rPr>
          <w:noProof/>
        </w:rPr>
        <w:t>59</w:t>
      </w:r>
      <w:r>
        <w:rPr>
          <w:noProof/>
        </w:rPr>
        <w:fldChar w:fldCharType="end"/>
      </w:r>
    </w:p>
    <w:p w:rsidR="003402AC" w:rsidRDefault="003402AC">
      <w:pPr>
        <w:pStyle w:val="Spistreci2"/>
        <w:tabs>
          <w:tab w:val="right" w:leader="dot" w:pos="13992"/>
        </w:tabs>
        <w:rPr>
          <w:rFonts w:asciiTheme="minorHAnsi" w:eastAsiaTheme="minorEastAsia" w:hAnsiTheme="minorHAnsi" w:cstheme="minorBidi"/>
          <w:noProof/>
          <w:sz w:val="22"/>
        </w:rPr>
      </w:pPr>
      <w:r w:rsidRPr="00AA3205">
        <w:rPr>
          <w:noProof/>
        </w:rPr>
        <w:t>Zajęcia praktyczne</w:t>
      </w:r>
      <w:r>
        <w:rPr>
          <w:noProof/>
        </w:rPr>
        <w:tab/>
      </w:r>
      <w:r>
        <w:rPr>
          <w:noProof/>
        </w:rPr>
        <w:fldChar w:fldCharType="begin"/>
      </w:r>
      <w:r>
        <w:rPr>
          <w:noProof/>
        </w:rPr>
        <w:instrText xml:space="preserve"> PAGEREF _Toc18578940 \h </w:instrText>
      </w:r>
      <w:r>
        <w:rPr>
          <w:noProof/>
        </w:rPr>
      </w:r>
      <w:r>
        <w:rPr>
          <w:noProof/>
        </w:rPr>
        <w:fldChar w:fldCharType="separate"/>
      </w:r>
      <w:r>
        <w:rPr>
          <w:noProof/>
        </w:rPr>
        <w:t>61</w:t>
      </w:r>
      <w:r>
        <w:rPr>
          <w:noProof/>
        </w:rPr>
        <w:fldChar w:fldCharType="end"/>
      </w:r>
    </w:p>
    <w:p w:rsidR="003402AC" w:rsidRDefault="003402AC">
      <w:pPr>
        <w:pStyle w:val="Spistreci2"/>
        <w:tabs>
          <w:tab w:val="right" w:leader="dot" w:pos="13992"/>
        </w:tabs>
        <w:rPr>
          <w:rFonts w:asciiTheme="minorHAnsi" w:eastAsiaTheme="minorEastAsia" w:hAnsiTheme="minorHAnsi" w:cstheme="minorBidi"/>
          <w:noProof/>
          <w:sz w:val="22"/>
        </w:rPr>
      </w:pPr>
      <w:r>
        <w:rPr>
          <w:noProof/>
        </w:rPr>
        <w:t>Dyspensowanie produktów aptecznych</w:t>
      </w:r>
      <w:r>
        <w:rPr>
          <w:noProof/>
        </w:rPr>
        <w:tab/>
      </w:r>
      <w:r>
        <w:rPr>
          <w:noProof/>
        </w:rPr>
        <w:fldChar w:fldCharType="begin"/>
      </w:r>
      <w:r>
        <w:rPr>
          <w:noProof/>
        </w:rPr>
        <w:instrText xml:space="preserve"> PAGEREF _Toc18578941 \h </w:instrText>
      </w:r>
      <w:r>
        <w:rPr>
          <w:noProof/>
        </w:rPr>
      </w:r>
      <w:r>
        <w:rPr>
          <w:noProof/>
        </w:rPr>
        <w:fldChar w:fldCharType="separate"/>
      </w:r>
      <w:r>
        <w:rPr>
          <w:noProof/>
        </w:rPr>
        <w:t>61</w:t>
      </w:r>
      <w:r>
        <w:rPr>
          <w:noProof/>
        </w:rPr>
        <w:fldChar w:fldCharType="end"/>
      </w:r>
    </w:p>
    <w:p w:rsidR="003402AC" w:rsidRDefault="003402AC">
      <w:pPr>
        <w:pStyle w:val="Spistreci2"/>
        <w:tabs>
          <w:tab w:val="right" w:leader="dot" w:pos="13992"/>
        </w:tabs>
        <w:rPr>
          <w:rFonts w:asciiTheme="minorHAnsi" w:eastAsiaTheme="minorEastAsia" w:hAnsiTheme="minorHAnsi" w:cstheme="minorBidi"/>
          <w:noProof/>
          <w:sz w:val="22"/>
        </w:rPr>
      </w:pPr>
      <w:r>
        <w:rPr>
          <w:noProof/>
        </w:rPr>
        <w:t>Technologie informatyczne</w:t>
      </w:r>
      <w:r>
        <w:rPr>
          <w:noProof/>
        </w:rPr>
        <w:tab/>
      </w:r>
      <w:r>
        <w:rPr>
          <w:noProof/>
        </w:rPr>
        <w:fldChar w:fldCharType="begin"/>
      </w:r>
      <w:r>
        <w:rPr>
          <w:noProof/>
        </w:rPr>
        <w:instrText xml:space="preserve"> PAGEREF _Toc18578942 \h </w:instrText>
      </w:r>
      <w:r>
        <w:rPr>
          <w:noProof/>
        </w:rPr>
      </w:r>
      <w:r>
        <w:rPr>
          <w:noProof/>
        </w:rPr>
        <w:fldChar w:fldCharType="separate"/>
      </w:r>
      <w:r>
        <w:rPr>
          <w:noProof/>
        </w:rPr>
        <w:t>68</w:t>
      </w:r>
      <w:r>
        <w:rPr>
          <w:noProof/>
        </w:rPr>
        <w:fldChar w:fldCharType="end"/>
      </w:r>
    </w:p>
    <w:p w:rsidR="003402AC" w:rsidRDefault="003402AC">
      <w:pPr>
        <w:pStyle w:val="Spistreci2"/>
        <w:tabs>
          <w:tab w:val="right" w:leader="dot" w:pos="13992"/>
        </w:tabs>
        <w:rPr>
          <w:rFonts w:asciiTheme="minorHAnsi" w:eastAsiaTheme="minorEastAsia" w:hAnsiTheme="minorHAnsi" w:cstheme="minorBidi"/>
          <w:noProof/>
          <w:sz w:val="22"/>
        </w:rPr>
      </w:pPr>
      <w:r>
        <w:rPr>
          <w:noProof/>
        </w:rPr>
        <w:t>Technika sporządzania leków</w:t>
      </w:r>
      <w:r>
        <w:rPr>
          <w:noProof/>
        </w:rPr>
        <w:tab/>
      </w:r>
      <w:r>
        <w:rPr>
          <w:noProof/>
        </w:rPr>
        <w:fldChar w:fldCharType="begin"/>
      </w:r>
      <w:r>
        <w:rPr>
          <w:noProof/>
        </w:rPr>
        <w:instrText xml:space="preserve"> PAGEREF _Toc18578943 \h </w:instrText>
      </w:r>
      <w:r>
        <w:rPr>
          <w:noProof/>
        </w:rPr>
      </w:r>
      <w:r>
        <w:rPr>
          <w:noProof/>
        </w:rPr>
        <w:fldChar w:fldCharType="separate"/>
      </w:r>
      <w:r>
        <w:rPr>
          <w:noProof/>
        </w:rPr>
        <w:t>71</w:t>
      </w:r>
      <w:r>
        <w:rPr>
          <w:noProof/>
        </w:rPr>
        <w:fldChar w:fldCharType="end"/>
      </w:r>
    </w:p>
    <w:p w:rsidR="003402AC" w:rsidRDefault="003402AC">
      <w:pPr>
        <w:pStyle w:val="Spistreci2"/>
        <w:tabs>
          <w:tab w:val="right" w:leader="dot" w:pos="13992"/>
        </w:tabs>
        <w:rPr>
          <w:rFonts w:asciiTheme="minorHAnsi" w:eastAsiaTheme="minorEastAsia" w:hAnsiTheme="minorHAnsi" w:cstheme="minorBidi"/>
          <w:noProof/>
          <w:sz w:val="22"/>
        </w:rPr>
      </w:pPr>
      <w:r>
        <w:rPr>
          <w:noProof/>
        </w:rPr>
        <w:t>Analiza produktów leczniczych i wyrobów medycznych</w:t>
      </w:r>
      <w:r>
        <w:rPr>
          <w:noProof/>
        </w:rPr>
        <w:tab/>
      </w:r>
      <w:r>
        <w:rPr>
          <w:noProof/>
        </w:rPr>
        <w:fldChar w:fldCharType="begin"/>
      </w:r>
      <w:r>
        <w:rPr>
          <w:noProof/>
        </w:rPr>
        <w:instrText xml:space="preserve"> PAGEREF _Toc18578944 \h </w:instrText>
      </w:r>
      <w:r>
        <w:rPr>
          <w:noProof/>
        </w:rPr>
      </w:r>
      <w:r>
        <w:rPr>
          <w:noProof/>
        </w:rPr>
        <w:fldChar w:fldCharType="separate"/>
      </w:r>
      <w:r>
        <w:rPr>
          <w:noProof/>
        </w:rPr>
        <w:t>81</w:t>
      </w:r>
      <w:r>
        <w:rPr>
          <w:noProof/>
        </w:rPr>
        <w:fldChar w:fldCharType="end"/>
      </w:r>
    </w:p>
    <w:p w:rsidR="003402AC" w:rsidRDefault="003402AC">
      <w:pPr>
        <w:pStyle w:val="Spistreci2"/>
        <w:tabs>
          <w:tab w:val="right" w:leader="dot" w:pos="13992"/>
        </w:tabs>
        <w:rPr>
          <w:rFonts w:asciiTheme="minorHAnsi" w:eastAsiaTheme="minorEastAsia" w:hAnsiTheme="minorHAnsi" w:cstheme="minorBidi"/>
          <w:noProof/>
          <w:sz w:val="22"/>
        </w:rPr>
      </w:pPr>
      <w:r>
        <w:rPr>
          <w:noProof/>
        </w:rPr>
        <w:t>Metody badania surowców roślinnych</w:t>
      </w:r>
      <w:r>
        <w:rPr>
          <w:noProof/>
        </w:rPr>
        <w:tab/>
      </w:r>
      <w:r>
        <w:rPr>
          <w:noProof/>
        </w:rPr>
        <w:fldChar w:fldCharType="begin"/>
      </w:r>
      <w:r>
        <w:rPr>
          <w:noProof/>
        </w:rPr>
        <w:instrText xml:space="preserve"> PAGEREF _Toc18578945 \h </w:instrText>
      </w:r>
      <w:r>
        <w:rPr>
          <w:noProof/>
        </w:rPr>
      </w:r>
      <w:r>
        <w:rPr>
          <w:noProof/>
        </w:rPr>
        <w:fldChar w:fldCharType="separate"/>
      </w:r>
      <w:r>
        <w:rPr>
          <w:noProof/>
        </w:rPr>
        <w:t>89</w:t>
      </w:r>
      <w:r>
        <w:rPr>
          <w:noProof/>
        </w:rPr>
        <w:fldChar w:fldCharType="end"/>
      </w:r>
    </w:p>
    <w:p w:rsidR="003402AC" w:rsidRDefault="003402AC">
      <w:pPr>
        <w:pStyle w:val="Spistreci2"/>
        <w:tabs>
          <w:tab w:val="right" w:leader="dot" w:pos="13992"/>
        </w:tabs>
        <w:rPr>
          <w:rFonts w:asciiTheme="minorHAnsi" w:eastAsiaTheme="minorEastAsia" w:hAnsiTheme="minorHAnsi" w:cstheme="minorBidi"/>
          <w:noProof/>
          <w:sz w:val="22"/>
        </w:rPr>
      </w:pPr>
      <w:r>
        <w:rPr>
          <w:noProof/>
        </w:rPr>
        <w:t>Świadczenia farmaceutyczne</w:t>
      </w:r>
      <w:r>
        <w:rPr>
          <w:noProof/>
        </w:rPr>
        <w:tab/>
      </w:r>
      <w:r>
        <w:rPr>
          <w:noProof/>
        </w:rPr>
        <w:fldChar w:fldCharType="begin"/>
      </w:r>
      <w:r>
        <w:rPr>
          <w:noProof/>
        </w:rPr>
        <w:instrText xml:space="preserve"> PAGEREF _Toc18578946 \h </w:instrText>
      </w:r>
      <w:r>
        <w:rPr>
          <w:noProof/>
        </w:rPr>
      </w:r>
      <w:r>
        <w:rPr>
          <w:noProof/>
        </w:rPr>
        <w:fldChar w:fldCharType="separate"/>
      </w:r>
      <w:r>
        <w:rPr>
          <w:noProof/>
        </w:rPr>
        <w:t>93</w:t>
      </w:r>
      <w:r>
        <w:rPr>
          <w:noProof/>
        </w:rPr>
        <w:fldChar w:fldCharType="end"/>
      </w:r>
    </w:p>
    <w:p w:rsidR="003402AC" w:rsidRDefault="003402AC">
      <w:pPr>
        <w:pStyle w:val="Spistreci2"/>
        <w:tabs>
          <w:tab w:val="right" w:leader="dot" w:pos="13992"/>
        </w:tabs>
        <w:rPr>
          <w:rFonts w:asciiTheme="minorHAnsi" w:eastAsiaTheme="minorEastAsia" w:hAnsiTheme="minorHAnsi" w:cstheme="minorBidi"/>
          <w:noProof/>
          <w:sz w:val="22"/>
        </w:rPr>
      </w:pPr>
      <w:r>
        <w:rPr>
          <w:noProof/>
        </w:rPr>
        <w:t>PRAKTYKA ZAWODOWA</w:t>
      </w:r>
      <w:r>
        <w:rPr>
          <w:noProof/>
        </w:rPr>
        <w:tab/>
      </w:r>
      <w:r>
        <w:rPr>
          <w:noProof/>
        </w:rPr>
        <w:fldChar w:fldCharType="begin"/>
      </w:r>
      <w:r>
        <w:rPr>
          <w:noProof/>
        </w:rPr>
        <w:instrText xml:space="preserve"> PAGEREF _Toc18578947 \h </w:instrText>
      </w:r>
      <w:r>
        <w:rPr>
          <w:noProof/>
        </w:rPr>
      </w:r>
      <w:r>
        <w:rPr>
          <w:noProof/>
        </w:rPr>
        <w:fldChar w:fldCharType="separate"/>
      </w:r>
      <w:r>
        <w:rPr>
          <w:noProof/>
        </w:rPr>
        <w:t>118</w:t>
      </w:r>
      <w:r>
        <w:rPr>
          <w:noProof/>
        </w:rPr>
        <w:fldChar w:fldCharType="end"/>
      </w:r>
    </w:p>
    <w:p w:rsidR="003402AC" w:rsidRDefault="003402AC">
      <w:pPr>
        <w:pStyle w:val="Spistreci1"/>
        <w:tabs>
          <w:tab w:val="right" w:leader="dot" w:pos="13992"/>
        </w:tabs>
        <w:rPr>
          <w:rFonts w:asciiTheme="minorHAnsi" w:eastAsiaTheme="minorEastAsia" w:hAnsiTheme="minorHAnsi" w:cstheme="minorBidi"/>
          <w:noProof/>
          <w:sz w:val="22"/>
        </w:rPr>
      </w:pPr>
      <w:r>
        <w:rPr>
          <w:noProof/>
        </w:rPr>
        <w:t>PROJEKT EWALUACJI PROGRAMU NAUCZANIA ZAWODU TECHNIK FARMACEUTYCZNY</w:t>
      </w:r>
      <w:r>
        <w:rPr>
          <w:noProof/>
        </w:rPr>
        <w:tab/>
      </w:r>
      <w:r>
        <w:rPr>
          <w:noProof/>
        </w:rPr>
        <w:fldChar w:fldCharType="begin"/>
      </w:r>
      <w:r>
        <w:rPr>
          <w:noProof/>
        </w:rPr>
        <w:instrText xml:space="preserve"> PAGEREF _Toc18578948 \h </w:instrText>
      </w:r>
      <w:r>
        <w:rPr>
          <w:noProof/>
        </w:rPr>
      </w:r>
      <w:r>
        <w:rPr>
          <w:noProof/>
        </w:rPr>
        <w:fldChar w:fldCharType="separate"/>
      </w:r>
      <w:r>
        <w:rPr>
          <w:noProof/>
        </w:rPr>
        <w:t>138</w:t>
      </w:r>
      <w:r>
        <w:rPr>
          <w:noProof/>
        </w:rPr>
        <w:fldChar w:fldCharType="end"/>
      </w:r>
    </w:p>
    <w:p w:rsidR="003402AC" w:rsidRDefault="003402AC">
      <w:pPr>
        <w:pStyle w:val="Spistreci1"/>
        <w:tabs>
          <w:tab w:val="right" w:leader="dot" w:pos="13992"/>
        </w:tabs>
        <w:rPr>
          <w:rFonts w:asciiTheme="minorHAnsi" w:eastAsiaTheme="minorEastAsia" w:hAnsiTheme="minorHAnsi" w:cstheme="minorBidi"/>
          <w:noProof/>
          <w:sz w:val="22"/>
        </w:rPr>
      </w:pPr>
      <w:r>
        <w:rPr>
          <w:noProof/>
        </w:rPr>
        <w:t>ZALECANA LITERATURA DO ZAWODU</w:t>
      </w:r>
      <w:r>
        <w:rPr>
          <w:noProof/>
        </w:rPr>
        <w:tab/>
      </w:r>
      <w:r>
        <w:rPr>
          <w:noProof/>
        </w:rPr>
        <w:fldChar w:fldCharType="begin"/>
      </w:r>
      <w:r>
        <w:rPr>
          <w:noProof/>
        </w:rPr>
        <w:instrText xml:space="preserve"> PAGEREF _Toc18578949 \h </w:instrText>
      </w:r>
      <w:r>
        <w:rPr>
          <w:noProof/>
        </w:rPr>
      </w:r>
      <w:r>
        <w:rPr>
          <w:noProof/>
        </w:rPr>
        <w:fldChar w:fldCharType="separate"/>
      </w:r>
      <w:r>
        <w:rPr>
          <w:noProof/>
        </w:rPr>
        <w:t>151</w:t>
      </w:r>
      <w:r>
        <w:rPr>
          <w:noProof/>
        </w:rPr>
        <w:fldChar w:fldCharType="end"/>
      </w:r>
    </w:p>
    <w:p w:rsidR="0005334B" w:rsidRDefault="00006347" w:rsidP="007F6F45">
      <w:pPr>
        <w:pStyle w:val="Akapitzlist"/>
        <w:jc w:val="both"/>
        <w:rPr>
          <w:rFonts w:ascii="Arial" w:hAnsi="Arial" w:cs="Arial"/>
          <w:b/>
          <w:szCs w:val="20"/>
        </w:rPr>
      </w:pPr>
      <w:r>
        <w:rPr>
          <w:rFonts w:ascii="Arial" w:eastAsia="MS Mincho" w:hAnsi="Arial" w:cs="Arial"/>
          <w:b/>
          <w:sz w:val="24"/>
          <w:szCs w:val="24"/>
          <w:lang w:eastAsia="pl-PL"/>
        </w:rPr>
        <w:fldChar w:fldCharType="end"/>
      </w:r>
    </w:p>
    <w:p w:rsidR="0005334B" w:rsidRDefault="0005334B" w:rsidP="0020365A">
      <w:pPr>
        <w:jc w:val="both"/>
        <w:rPr>
          <w:rFonts w:cs="Arial"/>
          <w:b/>
          <w:szCs w:val="20"/>
        </w:rPr>
      </w:pPr>
    </w:p>
    <w:p w:rsidR="004075C9" w:rsidRDefault="0072344D" w:rsidP="00F30242">
      <w:pPr>
        <w:pStyle w:val="Nagwek1"/>
      </w:pPr>
      <w:r>
        <w:br w:type="column"/>
      </w:r>
      <w:bookmarkStart w:id="0" w:name="_Toc18578922"/>
      <w:r w:rsidR="00C11D6A">
        <w:t>PLAN NAUCZANIA ZAWODU</w:t>
      </w:r>
      <w:bookmarkEnd w:id="0"/>
    </w:p>
    <w:p w:rsidR="009E4EBA" w:rsidRPr="009E4EBA" w:rsidRDefault="009E4EBA" w:rsidP="009E4EBA"/>
    <w:tbl>
      <w:tblPr>
        <w:tblStyle w:val="Tabela-Siatka"/>
        <w:tblW w:w="14175" w:type="dxa"/>
        <w:tblLayout w:type="fixed"/>
        <w:tblLook w:val="04A0" w:firstRow="1" w:lastRow="0" w:firstColumn="1" w:lastColumn="0" w:noHBand="0" w:noVBand="1"/>
      </w:tblPr>
      <w:tblGrid>
        <w:gridCol w:w="845"/>
        <w:gridCol w:w="5669"/>
        <w:gridCol w:w="994"/>
        <w:gridCol w:w="992"/>
        <w:gridCol w:w="1134"/>
        <w:gridCol w:w="1701"/>
        <w:gridCol w:w="2840"/>
      </w:tblGrid>
      <w:tr w:rsidR="00E0047B" w:rsidRPr="0020365A" w:rsidTr="009E4EBA">
        <w:tc>
          <w:tcPr>
            <w:tcW w:w="14175" w:type="dxa"/>
            <w:gridSpan w:val="7"/>
          </w:tcPr>
          <w:p w:rsidR="00E0047B" w:rsidRPr="0020365A" w:rsidRDefault="00E0047B" w:rsidP="0020365A">
            <w:pPr>
              <w:rPr>
                <w:rStyle w:val="Pogrubienie"/>
                <w:rFonts w:cs="Arial"/>
                <w:b w:val="0"/>
                <w:szCs w:val="20"/>
              </w:rPr>
            </w:pPr>
            <w:r w:rsidRPr="0020365A">
              <w:rPr>
                <w:rStyle w:val="Pogrubienie"/>
                <w:rFonts w:cs="Arial"/>
                <w:szCs w:val="20"/>
              </w:rPr>
              <w:t>Nazwa i symbol cyfrowy zawodu:</w:t>
            </w:r>
            <w:r w:rsidRPr="0020365A">
              <w:rPr>
                <w:rFonts w:cs="Arial"/>
                <w:b/>
                <w:smallCaps/>
                <w:szCs w:val="20"/>
              </w:rPr>
              <w:t xml:space="preserve"> </w:t>
            </w:r>
            <w:r w:rsidRPr="0020365A">
              <w:rPr>
                <w:rFonts w:cs="Arial"/>
                <w:szCs w:val="20"/>
              </w:rPr>
              <w:t>technik farmaceutyczny 321301</w:t>
            </w:r>
          </w:p>
        </w:tc>
      </w:tr>
      <w:tr w:rsidR="00E0047B" w:rsidRPr="0020365A" w:rsidTr="009E4EBA">
        <w:tc>
          <w:tcPr>
            <w:tcW w:w="14175" w:type="dxa"/>
            <w:gridSpan w:val="7"/>
          </w:tcPr>
          <w:p w:rsidR="00E0047B" w:rsidRPr="0020365A" w:rsidRDefault="00E0047B" w:rsidP="0020365A">
            <w:pPr>
              <w:tabs>
                <w:tab w:val="left" w:pos="0"/>
                <w:tab w:val="left" w:pos="142"/>
              </w:tabs>
              <w:jc w:val="both"/>
              <w:rPr>
                <w:rStyle w:val="Pogrubienie"/>
                <w:rFonts w:cs="Arial"/>
                <w:b w:val="0"/>
                <w:szCs w:val="20"/>
              </w:rPr>
            </w:pPr>
            <w:r w:rsidRPr="0020365A">
              <w:rPr>
                <w:rStyle w:val="Pogrubienie"/>
                <w:rFonts w:cs="Arial"/>
                <w:szCs w:val="20"/>
              </w:rPr>
              <w:t>Nazwa i symbol kwalifikacji:</w:t>
            </w:r>
            <w:r w:rsidRPr="0020365A">
              <w:rPr>
                <w:rFonts w:cs="Arial"/>
                <w:szCs w:val="20"/>
              </w:rPr>
              <w:t xml:space="preserve"> </w:t>
            </w:r>
            <w:sdt>
              <w:sdtPr>
                <w:rPr>
                  <w:rFonts w:cs="Arial"/>
                  <w:szCs w:val="20"/>
                </w:rPr>
                <w:tag w:val="goog_rdk_5346"/>
                <w:id w:val="139867157"/>
              </w:sdtPr>
              <w:sdtContent>
                <w:r w:rsidRPr="0020365A">
                  <w:rPr>
                    <w:rFonts w:cs="Arial"/>
                    <w:szCs w:val="20"/>
                  </w:rPr>
                  <w:t>Sporządzanie i wytwarzanie produktów leczniczych oraz prowadzenie obrotu produktami leczniczymi, wyrobami medycznymi, suplementami diety i środkami spożywczymi specjalnego przeznaczenia żywieniowego oraz innymi produktami dopuszczonymi do obrotu w aptece na podstawie przepisów prawa.</w:t>
                </w:r>
              </w:sdtContent>
            </w:sdt>
            <w:r w:rsidRPr="0020365A">
              <w:rPr>
                <w:rFonts w:cs="Arial"/>
                <w:b/>
                <w:bCs/>
                <w:szCs w:val="20"/>
              </w:rPr>
              <w:t xml:space="preserve"> </w:t>
            </w:r>
            <w:r w:rsidRPr="0020365A">
              <w:rPr>
                <w:rFonts w:cs="Arial"/>
                <w:szCs w:val="20"/>
              </w:rPr>
              <w:t>MED.09.</w:t>
            </w:r>
          </w:p>
        </w:tc>
      </w:tr>
      <w:tr w:rsidR="00E0047B" w:rsidRPr="0020365A" w:rsidTr="00F30242">
        <w:tc>
          <w:tcPr>
            <w:tcW w:w="845" w:type="dxa"/>
            <w:vMerge w:val="restart"/>
          </w:tcPr>
          <w:p w:rsidR="00E0047B" w:rsidRPr="0020365A" w:rsidRDefault="00E0047B" w:rsidP="0020365A">
            <w:pPr>
              <w:rPr>
                <w:rStyle w:val="Pogrubienie"/>
                <w:rFonts w:cs="Arial"/>
                <w:szCs w:val="20"/>
              </w:rPr>
            </w:pPr>
            <w:r>
              <w:rPr>
                <w:rStyle w:val="Pogrubienie"/>
                <w:rFonts w:cs="Arial"/>
                <w:szCs w:val="20"/>
              </w:rPr>
              <w:t>Lp.</w:t>
            </w:r>
          </w:p>
        </w:tc>
        <w:tc>
          <w:tcPr>
            <w:tcW w:w="5669" w:type="dxa"/>
            <w:vMerge w:val="restart"/>
          </w:tcPr>
          <w:p w:rsidR="00E0047B" w:rsidRDefault="00E0047B" w:rsidP="00E0047B">
            <w:pPr>
              <w:jc w:val="center"/>
              <w:rPr>
                <w:rStyle w:val="Pogrubienie"/>
                <w:rFonts w:cs="Arial"/>
              </w:rPr>
            </w:pPr>
            <w:r w:rsidRPr="00574B6A">
              <w:rPr>
                <w:rStyle w:val="Pogrubienie"/>
                <w:rFonts w:cs="Arial"/>
              </w:rPr>
              <w:t xml:space="preserve">Kształcenie zawodowe </w:t>
            </w:r>
          </w:p>
          <w:p w:rsidR="00E0047B" w:rsidRDefault="00E0047B" w:rsidP="00E0047B">
            <w:pPr>
              <w:jc w:val="center"/>
              <w:rPr>
                <w:rFonts w:cs="Arial"/>
                <w:sz w:val="18"/>
                <w:szCs w:val="18"/>
              </w:rPr>
            </w:pPr>
            <w:r w:rsidRPr="00574B6A">
              <w:rPr>
                <w:rStyle w:val="Pogrubienie"/>
                <w:rFonts w:cs="Arial"/>
              </w:rPr>
              <w:t>Nazwa przedmiotu</w:t>
            </w:r>
            <w:r w:rsidRPr="00574B6A">
              <w:rPr>
                <w:rFonts w:cs="Arial"/>
                <w:sz w:val="18"/>
                <w:szCs w:val="18"/>
              </w:rPr>
              <w:t xml:space="preserve"> </w:t>
            </w:r>
          </w:p>
          <w:p w:rsidR="00E0047B" w:rsidRPr="0020365A" w:rsidRDefault="00E0047B" w:rsidP="00E0047B">
            <w:pPr>
              <w:rPr>
                <w:rStyle w:val="Pogrubienie"/>
                <w:rFonts w:cs="Arial"/>
                <w:b w:val="0"/>
                <w:szCs w:val="20"/>
              </w:rPr>
            </w:pPr>
            <w:r w:rsidRPr="00574B6A">
              <w:rPr>
                <w:rFonts w:cs="Arial"/>
                <w:sz w:val="18"/>
                <w:szCs w:val="18"/>
              </w:rPr>
              <w:t>(Obowiązkowe zajęcia edukacyjne ustalone przez dyrektora)</w:t>
            </w:r>
          </w:p>
        </w:tc>
        <w:tc>
          <w:tcPr>
            <w:tcW w:w="3120" w:type="dxa"/>
            <w:gridSpan w:val="3"/>
          </w:tcPr>
          <w:p w:rsidR="00E0047B" w:rsidRPr="004075C9" w:rsidRDefault="00E0047B" w:rsidP="00E0047B">
            <w:pPr>
              <w:rPr>
                <w:rStyle w:val="Pogrubienie"/>
                <w:rFonts w:cs="Arial"/>
                <w:b w:val="0"/>
                <w:szCs w:val="20"/>
              </w:rPr>
            </w:pPr>
            <w:r w:rsidRPr="004075C9">
              <w:rPr>
                <w:rStyle w:val="Pogrubienie"/>
                <w:rFonts w:cs="Arial"/>
                <w:b w:val="0"/>
                <w:szCs w:val="20"/>
              </w:rPr>
              <w:t>Tygodniowy wymiar godzin w klasie (w każdym semestrze)</w:t>
            </w:r>
          </w:p>
        </w:tc>
        <w:tc>
          <w:tcPr>
            <w:tcW w:w="1701" w:type="dxa"/>
            <w:vMerge w:val="restart"/>
          </w:tcPr>
          <w:p w:rsidR="00E0047B" w:rsidRPr="004075C9" w:rsidRDefault="00E0047B" w:rsidP="0020365A">
            <w:pPr>
              <w:rPr>
                <w:rStyle w:val="Pogrubienie"/>
                <w:rFonts w:cs="Arial"/>
                <w:b w:val="0"/>
                <w:szCs w:val="20"/>
              </w:rPr>
            </w:pPr>
            <w:r w:rsidRPr="004075C9">
              <w:rPr>
                <w:rStyle w:val="Pogrubienie"/>
                <w:rFonts w:cs="Arial"/>
                <w:b w:val="0"/>
                <w:szCs w:val="20"/>
              </w:rPr>
              <w:t>Razem w 2,5 letnim okresie kształcenia</w:t>
            </w:r>
          </w:p>
        </w:tc>
        <w:tc>
          <w:tcPr>
            <w:tcW w:w="2840" w:type="dxa"/>
            <w:vMerge w:val="restart"/>
          </w:tcPr>
          <w:p w:rsidR="00E0047B" w:rsidRPr="004075C9" w:rsidRDefault="00E0047B" w:rsidP="0020365A">
            <w:pPr>
              <w:rPr>
                <w:rStyle w:val="Pogrubienie"/>
                <w:rFonts w:cs="Arial"/>
                <w:b w:val="0"/>
                <w:szCs w:val="20"/>
              </w:rPr>
            </w:pPr>
            <w:r w:rsidRPr="004075C9">
              <w:rPr>
                <w:rStyle w:val="Pogrubienie"/>
                <w:rFonts w:cs="Arial"/>
                <w:b w:val="0"/>
                <w:szCs w:val="20"/>
              </w:rPr>
              <w:t>Uwagi o realizacji</w:t>
            </w:r>
          </w:p>
        </w:tc>
      </w:tr>
      <w:tr w:rsidR="00E0047B" w:rsidRPr="0020365A" w:rsidTr="00F30242">
        <w:tc>
          <w:tcPr>
            <w:tcW w:w="845" w:type="dxa"/>
            <w:vMerge/>
          </w:tcPr>
          <w:p w:rsidR="00E0047B" w:rsidRPr="0020365A" w:rsidRDefault="00E0047B" w:rsidP="0020365A">
            <w:pPr>
              <w:rPr>
                <w:rStyle w:val="Pogrubienie"/>
                <w:rFonts w:cs="Arial"/>
                <w:b w:val="0"/>
                <w:szCs w:val="20"/>
              </w:rPr>
            </w:pPr>
          </w:p>
        </w:tc>
        <w:tc>
          <w:tcPr>
            <w:tcW w:w="5669" w:type="dxa"/>
            <w:vMerge/>
          </w:tcPr>
          <w:p w:rsidR="00E0047B" w:rsidRPr="0020365A" w:rsidRDefault="00E0047B" w:rsidP="0020365A">
            <w:pPr>
              <w:rPr>
                <w:rStyle w:val="Pogrubienie"/>
                <w:rFonts w:cs="Arial"/>
                <w:b w:val="0"/>
                <w:szCs w:val="20"/>
              </w:rPr>
            </w:pPr>
          </w:p>
        </w:tc>
        <w:tc>
          <w:tcPr>
            <w:tcW w:w="994" w:type="dxa"/>
          </w:tcPr>
          <w:p w:rsidR="00E0047B" w:rsidRPr="0020365A" w:rsidRDefault="00E0047B" w:rsidP="0020365A">
            <w:pPr>
              <w:jc w:val="center"/>
              <w:rPr>
                <w:rStyle w:val="Pogrubienie"/>
                <w:rFonts w:cs="Arial"/>
                <w:b w:val="0"/>
                <w:szCs w:val="20"/>
              </w:rPr>
            </w:pPr>
            <w:r w:rsidRPr="0020365A">
              <w:rPr>
                <w:rStyle w:val="Pogrubienie"/>
                <w:rFonts w:cs="Arial"/>
                <w:szCs w:val="20"/>
              </w:rPr>
              <w:t>I</w:t>
            </w:r>
          </w:p>
        </w:tc>
        <w:tc>
          <w:tcPr>
            <w:tcW w:w="992" w:type="dxa"/>
          </w:tcPr>
          <w:p w:rsidR="00E0047B" w:rsidRPr="0020365A" w:rsidRDefault="00E0047B" w:rsidP="0020365A">
            <w:pPr>
              <w:jc w:val="center"/>
              <w:rPr>
                <w:rStyle w:val="Pogrubienie"/>
                <w:rFonts w:cs="Arial"/>
                <w:b w:val="0"/>
                <w:szCs w:val="20"/>
              </w:rPr>
            </w:pPr>
            <w:r w:rsidRPr="0020365A">
              <w:rPr>
                <w:rStyle w:val="Pogrubienie"/>
                <w:rFonts w:cs="Arial"/>
                <w:szCs w:val="20"/>
              </w:rPr>
              <w:t>II</w:t>
            </w:r>
          </w:p>
        </w:tc>
        <w:tc>
          <w:tcPr>
            <w:tcW w:w="1134" w:type="dxa"/>
          </w:tcPr>
          <w:p w:rsidR="00E0047B" w:rsidRPr="0020365A" w:rsidRDefault="00E0047B" w:rsidP="0020365A">
            <w:pPr>
              <w:jc w:val="center"/>
              <w:rPr>
                <w:rStyle w:val="Pogrubienie"/>
                <w:rFonts w:cs="Arial"/>
                <w:b w:val="0"/>
                <w:szCs w:val="20"/>
              </w:rPr>
            </w:pPr>
            <w:r w:rsidRPr="0020365A">
              <w:rPr>
                <w:rStyle w:val="Pogrubienie"/>
                <w:rFonts w:cs="Arial"/>
                <w:szCs w:val="20"/>
              </w:rPr>
              <w:t>III</w:t>
            </w:r>
          </w:p>
        </w:tc>
        <w:tc>
          <w:tcPr>
            <w:tcW w:w="1701" w:type="dxa"/>
            <w:vMerge/>
          </w:tcPr>
          <w:p w:rsidR="00E0047B" w:rsidRPr="0020365A" w:rsidRDefault="00E0047B" w:rsidP="0020365A">
            <w:pPr>
              <w:rPr>
                <w:rStyle w:val="Pogrubienie"/>
                <w:rFonts w:cs="Arial"/>
                <w:b w:val="0"/>
                <w:szCs w:val="20"/>
              </w:rPr>
            </w:pPr>
          </w:p>
        </w:tc>
        <w:tc>
          <w:tcPr>
            <w:tcW w:w="2840" w:type="dxa"/>
            <w:vMerge/>
          </w:tcPr>
          <w:p w:rsidR="00E0047B" w:rsidRPr="0020365A" w:rsidRDefault="00E0047B" w:rsidP="0020365A">
            <w:pPr>
              <w:rPr>
                <w:rStyle w:val="Pogrubienie"/>
                <w:rFonts w:cs="Arial"/>
                <w:b w:val="0"/>
                <w:szCs w:val="20"/>
              </w:rPr>
            </w:pPr>
          </w:p>
        </w:tc>
      </w:tr>
      <w:tr w:rsidR="00F30242" w:rsidRPr="0020365A" w:rsidTr="009E4EBA">
        <w:tc>
          <w:tcPr>
            <w:tcW w:w="845" w:type="dxa"/>
          </w:tcPr>
          <w:p w:rsidR="00F30242" w:rsidRPr="004075C9" w:rsidRDefault="00F30242" w:rsidP="004075C9">
            <w:pPr>
              <w:rPr>
                <w:rFonts w:eastAsia="Times New Roman" w:cs="Arial"/>
                <w:szCs w:val="20"/>
              </w:rPr>
            </w:pPr>
          </w:p>
        </w:tc>
        <w:tc>
          <w:tcPr>
            <w:tcW w:w="10490" w:type="dxa"/>
            <w:gridSpan w:val="5"/>
            <w:vAlign w:val="center"/>
          </w:tcPr>
          <w:p w:rsidR="00F30242" w:rsidRPr="0020365A" w:rsidRDefault="00F30242" w:rsidP="0020365A">
            <w:pPr>
              <w:rPr>
                <w:rStyle w:val="Pogrubienie"/>
                <w:rFonts w:cs="Arial"/>
                <w:b w:val="0"/>
                <w:szCs w:val="20"/>
              </w:rPr>
            </w:pPr>
            <w:r>
              <w:rPr>
                <w:rStyle w:val="Pogrubienie"/>
                <w:rFonts w:cs="Arial"/>
              </w:rPr>
              <w:t xml:space="preserve">Przedmioty w kształceniu zawodowym </w:t>
            </w:r>
            <w:r w:rsidRPr="00574B6A">
              <w:rPr>
                <w:rStyle w:val="Pogrubienie"/>
                <w:rFonts w:cs="Arial"/>
              </w:rPr>
              <w:t>teoretyczn</w:t>
            </w:r>
            <w:r>
              <w:rPr>
                <w:rStyle w:val="Pogrubienie"/>
                <w:rFonts w:cs="Arial"/>
              </w:rPr>
              <w:t>ym: (T)</w:t>
            </w:r>
          </w:p>
        </w:tc>
        <w:tc>
          <w:tcPr>
            <w:tcW w:w="2840" w:type="dxa"/>
            <w:vAlign w:val="center"/>
          </w:tcPr>
          <w:p w:rsidR="00F30242" w:rsidRPr="009E4EBA" w:rsidRDefault="00F30242" w:rsidP="009E4EBA">
            <w:pPr>
              <w:jc w:val="center"/>
              <w:rPr>
                <w:rStyle w:val="Pogrubienie"/>
                <w:rFonts w:cs="Arial"/>
                <w:szCs w:val="20"/>
              </w:rPr>
            </w:pPr>
          </w:p>
        </w:tc>
      </w:tr>
      <w:tr w:rsidR="00E0047B" w:rsidRPr="0020365A" w:rsidTr="009E4EBA">
        <w:tc>
          <w:tcPr>
            <w:tcW w:w="845" w:type="dxa"/>
          </w:tcPr>
          <w:p w:rsidR="00E0047B" w:rsidRPr="00E0047B" w:rsidRDefault="00E0047B" w:rsidP="00E0047B">
            <w:pPr>
              <w:pStyle w:val="Akapitzlist"/>
              <w:numPr>
                <w:ilvl w:val="0"/>
                <w:numId w:val="144"/>
              </w:numPr>
              <w:rPr>
                <w:rFonts w:eastAsia="Times New Roman" w:cs="Arial"/>
                <w:szCs w:val="20"/>
              </w:rPr>
            </w:pPr>
          </w:p>
        </w:tc>
        <w:tc>
          <w:tcPr>
            <w:tcW w:w="5669" w:type="dxa"/>
            <w:vAlign w:val="center"/>
          </w:tcPr>
          <w:p w:rsidR="00E0047B" w:rsidRPr="00E0047B" w:rsidRDefault="00E0047B" w:rsidP="00E0047B">
            <w:pPr>
              <w:rPr>
                <w:rFonts w:eastAsia="Times New Roman" w:cs="Arial"/>
                <w:szCs w:val="20"/>
              </w:rPr>
            </w:pPr>
            <w:r w:rsidRPr="00E0047B">
              <w:rPr>
                <w:rFonts w:eastAsia="Times New Roman" w:cs="Arial"/>
                <w:szCs w:val="20"/>
              </w:rPr>
              <w:t>Podstawy profesjonalizmu i kultury zawodu</w:t>
            </w:r>
          </w:p>
        </w:tc>
        <w:tc>
          <w:tcPr>
            <w:tcW w:w="994" w:type="dxa"/>
            <w:vAlign w:val="center"/>
          </w:tcPr>
          <w:p w:rsidR="00E0047B" w:rsidRPr="0005334B" w:rsidRDefault="00E0047B" w:rsidP="0005334B">
            <w:pPr>
              <w:jc w:val="center"/>
              <w:rPr>
                <w:rFonts w:cs="Arial"/>
                <w:color w:val="000000"/>
                <w:szCs w:val="20"/>
              </w:rPr>
            </w:pPr>
          </w:p>
        </w:tc>
        <w:tc>
          <w:tcPr>
            <w:tcW w:w="992" w:type="dxa"/>
            <w:vAlign w:val="center"/>
          </w:tcPr>
          <w:p w:rsidR="00E0047B" w:rsidRPr="0005334B" w:rsidRDefault="00E0047B" w:rsidP="0005334B">
            <w:pPr>
              <w:jc w:val="center"/>
              <w:rPr>
                <w:rFonts w:cs="Arial"/>
                <w:color w:val="000000"/>
                <w:szCs w:val="20"/>
              </w:rPr>
            </w:pPr>
          </w:p>
        </w:tc>
        <w:tc>
          <w:tcPr>
            <w:tcW w:w="1134" w:type="dxa"/>
            <w:vAlign w:val="center"/>
          </w:tcPr>
          <w:p w:rsidR="00E0047B" w:rsidRPr="0005334B" w:rsidRDefault="00E0047B" w:rsidP="0005334B">
            <w:pPr>
              <w:jc w:val="center"/>
              <w:rPr>
                <w:rFonts w:cs="Arial"/>
                <w:color w:val="000000"/>
                <w:szCs w:val="20"/>
              </w:rPr>
            </w:pPr>
          </w:p>
        </w:tc>
        <w:tc>
          <w:tcPr>
            <w:tcW w:w="1701" w:type="dxa"/>
            <w:vAlign w:val="center"/>
          </w:tcPr>
          <w:p w:rsidR="00E0047B" w:rsidRPr="0005334B" w:rsidRDefault="00E0047B" w:rsidP="0005334B">
            <w:pPr>
              <w:jc w:val="center"/>
              <w:rPr>
                <w:rFonts w:cs="Arial"/>
                <w:color w:val="000000"/>
                <w:szCs w:val="20"/>
              </w:rPr>
            </w:pPr>
          </w:p>
        </w:tc>
        <w:tc>
          <w:tcPr>
            <w:tcW w:w="2840" w:type="dxa"/>
            <w:vAlign w:val="center"/>
          </w:tcPr>
          <w:p w:rsidR="00E0047B" w:rsidRPr="009E4EBA" w:rsidRDefault="009E4EBA" w:rsidP="009E4EBA">
            <w:pPr>
              <w:jc w:val="center"/>
              <w:rPr>
                <w:rStyle w:val="Pogrubienie"/>
                <w:rFonts w:cs="Arial"/>
                <w:szCs w:val="20"/>
              </w:rPr>
            </w:pPr>
            <w:r w:rsidRPr="009E4EBA">
              <w:rPr>
                <w:rStyle w:val="Pogrubienie"/>
                <w:rFonts w:cs="Arial"/>
                <w:szCs w:val="20"/>
              </w:rPr>
              <w:t>T</w:t>
            </w:r>
          </w:p>
        </w:tc>
      </w:tr>
      <w:tr w:rsidR="00E0047B" w:rsidRPr="0020365A" w:rsidTr="009E4EBA">
        <w:tc>
          <w:tcPr>
            <w:tcW w:w="845" w:type="dxa"/>
          </w:tcPr>
          <w:p w:rsidR="00E0047B" w:rsidRPr="00E0047B" w:rsidRDefault="00E0047B" w:rsidP="00E0047B">
            <w:pPr>
              <w:pStyle w:val="Akapitzlist"/>
              <w:numPr>
                <w:ilvl w:val="0"/>
                <w:numId w:val="144"/>
              </w:numPr>
              <w:rPr>
                <w:rFonts w:eastAsia="Times New Roman" w:cs="Arial"/>
                <w:szCs w:val="20"/>
              </w:rPr>
            </w:pPr>
          </w:p>
        </w:tc>
        <w:tc>
          <w:tcPr>
            <w:tcW w:w="5669" w:type="dxa"/>
            <w:vAlign w:val="center"/>
          </w:tcPr>
          <w:p w:rsidR="00E0047B" w:rsidRPr="00E0047B" w:rsidRDefault="00E0047B" w:rsidP="00E0047B">
            <w:pPr>
              <w:rPr>
                <w:rFonts w:eastAsia="Times New Roman" w:cs="Arial"/>
                <w:szCs w:val="20"/>
              </w:rPr>
            </w:pPr>
            <w:r w:rsidRPr="00E0047B">
              <w:rPr>
                <w:rFonts w:eastAsia="Times New Roman" w:cs="Arial"/>
                <w:szCs w:val="20"/>
              </w:rPr>
              <w:t>Język obcy zawodowy w branży farmaceutycznej</w:t>
            </w:r>
          </w:p>
        </w:tc>
        <w:tc>
          <w:tcPr>
            <w:tcW w:w="994" w:type="dxa"/>
            <w:vAlign w:val="center"/>
          </w:tcPr>
          <w:p w:rsidR="00E0047B" w:rsidRPr="0005334B" w:rsidRDefault="00E0047B" w:rsidP="0005334B">
            <w:pPr>
              <w:jc w:val="center"/>
              <w:rPr>
                <w:rFonts w:cs="Arial"/>
                <w:color w:val="000000"/>
                <w:szCs w:val="20"/>
              </w:rPr>
            </w:pPr>
          </w:p>
        </w:tc>
        <w:tc>
          <w:tcPr>
            <w:tcW w:w="992" w:type="dxa"/>
            <w:vAlign w:val="center"/>
          </w:tcPr>
          <w:p w:rsidR="00E0047B" w:rsidRPr="0005334B" w:rsidRDefault="00E0047B" w:rsidP="0005334B">
            <w:pPr>
              <w:jc w:val="center"/>
              <w:rPr>
                <w:rFonts w:cs="Arial"/>
                <w:color w:val="000000"/>
                <w:szCs w:val="20"/>
              </w:rPr>
            </w:pPr>
          </w:p>
        </w:tc>
        <w:tc>
          <w:tcPr>
            <w:tcW w:w="1134" w:type="dxa"/>
            <w:vAlign w:val="center"/>
          </w:tcPr>
          <w:p w:rsidR="00E0047B" w:rsidRPr="0005334B" w:rsidRDefault="00E0047B" w:rsidP="0005334B">
            <w:pPr>
              <w:jc w:val="center"/>
              <w:rPr>
                <w:rFonts w:cs="Arial"/>
                <w:color w:val="000000"/>
                <w:szCs w:val="20"/>
              </w:rPr>
            </w:pPr>
          </w:p>
        </w:tc>
        <w:tc>
          <w:tcPr>
            <w:tcW w:w="1701" w:type="dxa"/>
            <w:vAlign w:val="center"/>
          </w:tcPr>
          <w:p w:rsidR="00E0047B" w:rsidRPr="0005334B" w:rsidRDefault="00E0047B" w:rsidP="0005334B">
            <w:pPr>
              <w:jc w:val="center"/>
              <w:rPr>
                <w:rFonts w:cs="Arial"/>
                <w:color w:val="000000"/>
                <w:szCs w:val="20"/>
              </w:rPr>
            </w:pPr>
          </w:p>
        </w:tc>
        <w:tc>
          <w:tcPr>
            <w:tcW w:w="2840" w:type="dxa"/>
            <w:vAlign w:val="center"/>
          </w:tcPr>
          <w:p w:rsidR="00E0047B" w:rsidRPr="009E4EBA" w:rsidRDefault="009E4EBA" w:rsidP="009E4EBA">
            <w:pPr>
              <w:jc w:val="center"/>
              <w:rPr>
                <w:rStyle w:val="Pogrubienie"/>
                <w:rFonts w:cs="Arial"/>
                <w:szCs w:val="20"/>
              </w:rPr>
            </w:pPr>
            <w:r w:rsidRPr="009E4EBA">
              <w:rPr>
                <w:rStyle w:val="Pogrubienie"/>
                <w:rFonts w:cs="Arial"/>
                <w:szCs w:val="20"/>
              </w:rPr>
              <w:t>T</w:t>
            </w:r>
          </w:p>
        </w:tc>
      </w:tr>
      <w:tr w:rsidR="00E0047B" w:rsidRPr="0020365A" w:rsidTr="009E4EBA">
        <w:tc>
          <w:tcPr>
            <w:tcW w:w="845" w:type="dxa"/>
          </w:tcPr>
          <w:p w:rsidR="00E0047B" w:rsidRPr="00E0047B" w:rsidRDefault="00E0047B" w:rsidP="00E0047B">
            <w:pPr>
              <w:pStyle w:val="Akapitzlist"/>
              <w:numPr>
                <w:ilvl w:val="0"/>
                <w:numId w:val="144"/>
              </w:numPr>
              <w:rPr>
                <w:rFonts w:eastAsia="Times New Roman" w:cs="Arial"/>
                <w:szCs w:val="20"/>
              </w:rPr>
            </w:pPr>
          </w:p>
        </w:tc>
        <w:tc>
          <w:tcPr>
            <w:tcW w:w="5669" w:type="dxa"/>
            <w:vAlign w:val="center"/>
          </w:tcPr>
          <w:p w:rsidR="00E0047B" w:rsidRPr="00E0047B" w:rsidRDefault="00E0047B" w:rsidP="00E0047B">
            <w:pPr>
              <w:rPr>
                <w:rFonts w:eastAsia="Times New Roman" w:cs="Arial"/>
                <w:szCs w:val="20"/>
              </w:rPr>
            </w:pPr>
            <w:r w:rsidRPr="00E0047B">
              <w:rPr>
                <w:rFonts w:eastAsia="Times New Roman" w:cs="Arial"/>
                <w:szCs w:val="20"/>
              </w:rPr>
              <w:t>Elementy anatomii i fizjologii z patologią</w:t>
            </w:r>
          </w:p>
        </w:tc>
        <w:tc>
          <w:tcPr>
            <w:tcW w:w="994" w:type="dxa"/>
            <w:vAlign w:val="center"/>
          </w:tcPr>
          <w:p w:rsidR="00E0047B" w:rsidRPr="0005334B" w:rsidRDefault="00E0047B" w:rsidP="0005334B">
            <w:pPr>
              <w:jc w:val="center"/>
              <w:rPr>
                <w:rFonts w:cs="Arial"/>
                <w:color w:val="000000"/>
                <w:szCs w:val="20"/>
              </w:rPr>
            </w:pPr>
          </w:p>
        </w:tc>
        <w:tc>
          <w:tcPr>
            <w:tcW w:w="992" w:type="dxa"/>
            <w:vAlign w:val="center"/>
          </w:tcPr>
          <w:p w:rsidR="00E0047B" w:rsidRPr="0005334B" w:rsidRDefault="00E0047B" w:rsidP="0005334B">
            <w:pPr>
              <w:jc w:val="center"/>
              <w:rPr>
                <w:rFonts w:cs="Arial"/>
                <w:color w:val="000000"/>
                <w:szCs w:val="20"/>
              </w:rPr>
            </w:pPr>
          </w:p>
        </w:tc>
        <w:tc>
          <w:tcPr>
            <w:tcW w:w="1134" w:type="dxa"/>
            <w:vAlign w:val="center"/>
          </w:tcPr>
          <w:p w:rsidR="00E0047B" w:rsidRPr="0005334B" w:rsidRDefault="00E0047B" w:rsidP="0005334B">
            <w:pPr>
              <w:jc w:val="center"/>
              <w:rPr>
                <w:rFonts w:cs="Arial"/>
                <w:color w:val="000000"/>
                <w:szCs w:val="20"/>
              </w:rPr>
            </w:pPr>
          </w:p>
        </w:tc>
        <w:tc>
          <w:tcPr>
            <w:tcW w:w="1701" w:type="dxa"/>
            <w:vAlign w:val="center"/>
          </w:tcPr>
          <w:p w:rsidR="00E0047B" w:rsidRPr="0005334B" w:rsidRDefault="00E0047B" w:rsidP="0005334B">
            <w:pPr>
              <w:jc w:val="center"/>
              <w:rPr>
                <w:rFonts w:cs="Arial"/>
                <w:color w:val="000000"/>
                <w:szCs w:val="20"/>
              </w:rPr>
            </w:pPr>
          </w:p>
        </w:tc>
        <w:tc>
          <w:tcPr>
            <w:tcW w:w="2840" w:type="dxa"/>
            <w:vAlign w:val="center"/>
          </w:tcPr>
          <w:p w:rsidR="00E0047B" w:rsidRPr="009E4EBA" w:rsidRDefault="009E4EBA" w:rsidP="009E4EBA">
            <w:pPr>
              <w:jc w:val="center"/>
              <w:rPr>
                <w:rStyle w:val="Pogrubienie"/>
                <w:rFonts w:cs="Arial"/>
                <w:szCs w:val="20"/>
              </w:rPr>
            </w:pPr>
            <w:r w:rsidRPr="009E4EBA">
              <w:rPr>
                <w:rStyle w:val="Pogrubienie"/>
                <w:rFonts w:cs="Arial"/>
                <w:szCs w:val="20"/>
              </w:rPr>
              <w:t>T</w:t>
            </w:r>
          </w:p>
        </w:tc>
      </w:tr>
      <w:tr w:rsidR="00E0047B" w:rsidRPr="0020365A" w:rsidTr="009E4EBA">
        <w:tc>
          <w:tcPr>
            <w:tcW w:w="845" w:type="dxa"/>
          </w:tcPr>
          <w:p w:rsidR="00E0047B" w:rsidRPr="00E0047B" w:rsidRDefault="00E0047B" w:rsidP="00E0047B">
            <w:pPr>
              <w:pStyle w:val="Akapitzlist"/>
              <w:numPr>
                <w:ilvl w:val="0"/>
                <w:numId w:val="144"/>
              </w:numPr>
              <w:rPr>
                <w:rFonts w:eastAsia="Times New Roman" w:cs="Arial"/>
                <w:szCs w:val="20"/>
              </w:rPr>
            </w:pPr>
          </w:p>
        </w:tc>
        <w:tc>
          <w:tcPr>
            <w:tcW w:w="5669" w:type="dxa"/>
            <w:vAlign w:val="center"/>
          </w:tcPr>
          <w:p w:rsidR="00E0047B" w:rsidRPr="00E0047B" w:rsidRDefault="00E0047B" w:rsidP="00E0047B">
            <w:pPr>
              <w:rPr>
                <w:rFonts w:eastAsia="Times New Roman" w:cs="Arial"/>
                <w:szCs w:val="20"/>
              </w:rPr>
            </w:pPr>
            <w:r w:rsidRPr="00E0047B">
              <w:rPr>
                <w:rFonts w:eastAsia="Times New Roman" w:cs="Arial"/>
                <w:szCs w:val="20"/>
              </w:rPr>
              <w:t>Promocja zdrowia z elementami profilaktyki</w:t>
            </w:r>
          </w:p>
        </w:tc>
        <w:tc>
          <w:tcPr>
            <w:tcW w:w="994" w:type="dxa"/>
            <w:vAlign w:val="center"/>
          </w:tcPr>
          <w:p w:rsidR="00E0047B" w:rsidRPr="0005334B" w:rsidRDefault="00E0047B" w:rsidP="0005334B">
            <w:pPr>
              <w:jc w:val="center"/>
              <w:rPr>
                <w:rFonts w:cs="Arial"/>
                <w:color w:val="000000"/>
                <w:szCs w:val="20"/>
              </w:rPr>
            </w:pPr>
          </w:p>
        </w:tc>
        <w:tc>
          <w:tcPr>
            <w:tcW w:w="992" w:type="dxa"/>
            <w:vAlign w:val="center"/>
          </w:tcPr>
          <w:p w:rsidR="00E0047B" w:rsidRPr="0005334B" w:rsidRDefault="00E0047B" w:rsidP="0005334B">
            <w:pPr>
              <w:jc w:val="center"/>
              <w:rPr>
                <w:rFonts w:cs="Arial"/>
                <w:color w:val="000000"/>
                <w:szCs w:val="20"/>
              </w:rPr>
            </w:pPr>
          </w:p>
        </w:tc>
        <w:tc>
          <w:tcPr>
            <w:tcW w:w="1134" w:type="dxa"/>
            <w:vAlign w:val="center"/>
          </w:tcPr>
          <w:p w:rsidR="00E0047B" w:rsidRPr="0005334B" w:rsidRDefault="00E0047B" w:rsidP="0005334B">
            <w:pPr>
              <w:jc w:val="center"/>
              <w:rPr>
                <w:rFonts w:cs="Arial"/>
                <w:color w:val="000000"/>
                <w:szCs w:val="20"/>
              </w:rPr>
            </w:pPr>
          </w:p>
        </w:tc>
        <w:tc>
          <w:tcPr>
            <w:tcW w:w="1701" w:type="dxa"/>
            <w:vAlign w:val="center"/>
          </w:tcPr>
          <w:p w:rsidR="00E0047B" w:rsidRPr="0005334B" w:rsidRDefault="00E0047B" w:rsidP="0005334B">
            <w:pPr>
              <w:jc w:val="center"/>
              <w:rPr>
                <w:rFonts w:cs="Arial"/>
                <w:color w:val="000000"/>
                <w:szCs w:val="20"/>
              </w:rPr>
            </w:pPr>
          </w:p>
        </w:tc>
        <w:tc>
          <w:tcPr>
            <w:tcW w:w="2840" w:type="dxa"/>
            <w:vAlign w:val="center"/>
          </w:tcPr>
          <w:p w:rsidR="00E0047B" w:rsidRPr="009E4EBA" w:rsidRDefault="009E4EBA" w:rsidP="009E4EBA">
            <w:pPr>
              <w:jc w:val="center"/>
              <w:rPr>
                <w:rStyle w:val="Pogrubienie"/>
                <w:rFonts w:cs="Arial"/>
                <w:szCs w:val="20"/>
              </w:rPr>
            </w:pPr>
            <w:r w:rsidRPr="009E4EBA">
              <w:rPr>
                <w:rStyle w:val="Pogrubienie"/>
                <w:rFonts w:cs="Arial"/>
                <w:szCs w:val="20"/>
              </w:rPr>
              <w:t>T</w:t>
            </w:r>
          </w:p>
        </w:tc>
      </w:tr>
      <w:tr w:rsidR="004075C9" w:rsidRPr="0020365A" w:rsidTr="009E4EBA">
        <w:tc>
          <w:tcPr>
            <w:tcW w:w="845" w:type="dxa"/>
          </w:tcPr>
          <w:p w:rsidR="004075C9" w:rsidRPr="00E0047B" w:rsidRDefault="004075C9" w:rsidP="00E0047B">
            <w:pPr>
              <w:pStyle w:val="Akapitzlist"/>
              <w:numPr>
                <w:ilvl w:val="0"/>
                <w:numId w:val="144"/>
              </w:numPr>
              <w:rPr>
                <w:rFonts w:eastAsia="Times New Roman" w:cs="Arial"/>
                <w:szCs w:val="20"/>
              </w:rPr>
            </w:pPr>
          </w:p>
        </w:tc>
        <w:tc>
          <w:tcPr>
            <w:tcW w:w="5669" w:type="dxa"/>
            <w:vAlign w:val="center"/>
          </w:tcPr>
          <w:p w:rsidR="004075C9" w:rsidRPr="00E0047B" w:rsidRDefault="004075C9" w:rsidP="00E0047B">
            <w:pPr>
              <w:rPr>
                <w:rFonts w:eastAsia="Times New Roman" w:cs="Arial"/>
                <w:szCs w:val="20"/>
              </w:rPr>
            </w:pPr>
            <w:r w:rsidRPr="00E0047B">
              <w:rPr>
                <w:rFonts w:eastAsia="Times New Roman" w:cs="Arial"/>
                <w:szCs w:val="20"/>
              </w:rPr>
              <w:t>Technologia postaci leków</w:t>
            </w:r>
          </w:p>
        </w:tc>
        <w:tc>
          <w:tcPr>
            <w:tcW w:w="994" w:type="dxa"/>
            <w:vAlign w:val="center"/>
          </w:tcPr>
          <w:p w:rsidR="004075C9" w:rsidRPr="0005334B" w:rsidRDefault="004075C9" w:rsidP="0005334B">
            <w:pPr>
              <w:jc w:val="center"/>
              <w:rPr>
                <w:rFonts w:cs="Arial"/>
                <w:color w:val="000000"/>
                <w:szCs w:val="20"/>
              </w:rPr>
            </w:pPr>
          </w:p>
        </w:tc>
        <w:tc>
          <w:tcPr>
            <w:tcW w:w="992" w:type="dxa"/>
            <w:vAlign w:val="center"/>
          </w:tcPr>
          <w:p w:rsidR="004075C9" w:rsidRPr="0005334B" w:rsidRDefault="004075C9" w:rsidP="0005334B">
            <w:pPr>
              <w:jc w:val="center"/>
              <w:rPr>
                <w:rFonts w:cs="Arial"/>
                <w:color w:val="000000"/>
                <w:szCs w:val="20"/>
              </w:rPr>
            </w:pPr>
          </w:p>
        </w:tc>
        <w:tc>
          <w:tcPr>
            <w:tcW w:w="1134" w:type="dxa"/>
            <w:vAlign w:val="center"/>
          </w:tcPr>
          <w:p w:rsidR="004075C9" w:rsidRPr="0005334B" w:rsidRDefault="004075C9" w:rsidP="0005334B">
            <w:pPr>
              <w:jc w:val="center"/>
              <w:rPr>
                <w:rFonts w:cs="Arial"/>
                <w:color w:val="000000"/>
                <w:szCs w:val="20"/>
              </w:rPr>
            </w:pPr>
          </w:p>
        </w:tc>
        <w:tc>
          <w:tcPr>
            <w:tcW w:w="1701" w:type="dxa"/>
            <w:vAlign w:val="center"/>
          </w:tcPr>
          <w:p w:rsidR="004075C9" w:rsidRPr="0005334B" w:rsidRDefault="004075C9" w:rsidP="0005334B">
            <w:pPr>
              <w:jc w:val="center"/>
              <w:rPr>
                <w:rFonts w:cs="Arial"/>
                <w:color w:val="000000"/>
                <w:szCs w:val="20"/>
              </w:rPr>
            </w:pPr>
          </w:p>
        </w:tc>
        <w:tc>
          <w:tcPr>
            <w:tcW w:w="2840" w:type="dxa"/>
            <w:vAlign w:val="center"/>
          </w:tcPr>
          <w:p w:rsidR="004075C9" w:rsidRPr="009E4EBA" w:rsidRDefault="009E4EBA" w:rsidP="009E4EBA">
            <w:pPr>
              <w:jc w:val="center"/>
              <w:rPr>
                <w:rStyle w:val="Pogrubienie"/>
                <w:rFonts w:cs="Arial"/>
                <w:szCs w:val="20"/>
              </w:rPr>
            </w:pPr>
            <w:r w:rsidRPr="009E4EBA">
              <w:rPr>
                <w:rStyle w:val="Pogrubienie"/>
                <w:rFonts w:cs="Arial"/>
                <w:szCs w:val="20"/>
              </w:rPr>
              <w:t>T</w:t>
            </w:r>
          </w:p>
        </w:tc>
      </w:tr>
      <w:tr w:rsidR="004075C9" w:rsidRPr="0020365A" w:rsidTr="009E4EBA">
        <w:tc>
          <w:tcPr>
            <w:tcW w:w="845" w:type="dxa"/>
          </w:tcPr>
          <w:p w:rsidR="004075C9" w:rsidRPr="00E0047B" w:rsidRDefault="004075C9" w:rsidP="00E0047B">
            <w:pPr>
              <w:pStyle w:val="Akapitzlist"/>
              <w:numPr>
                <w:ilvl w:val="0"/>
                <w:numId w:val="144"/>
              </w:numPr>
              <w:rPr>
                <w:rFonts w:eastAsia="Times New Roman" w:cs="Arial"/>
                <w:szCs w:val="20"/>
              </w:rPr>
            </w:pPr>
          </w:p>
        </w:tc>
        <w:tc>
          <w:tcPr>
            <w:tcW w:w="5669" w:type="dxa"/>
            <w:vAlign w:val="center"/>
          </w:tcPr>
          <w:p w:rsidR="004075C9" w:rsidRPr="00E0047B" w:rsidRDefault="004075C9" w:rsidP="00E0047B">
            <w:pPr>
              <w:rPr>
                <w:rFonts w:eastAsia="Times New Roman" w:cs="Arial"/>
                <w:szCs w:val="20"/>
              </w:rPr>
            </w:pPr>
            <w:r w:rsidRPr="00E0047B">
              <w:rPr>
                <w:rFonts w:eastAsia="Times New Roman" w:cs="Arial"/>
                <w:szCs w:val="20"/>
              </w:rPr>
              <w:t>Farmakologia</w:t>
            </w:r>
          </w:p>
        </w:tc>
        <w:tc>
          <w:tcPr>
            <w:tcW w:w="994" w:type="dxa"/>
            <w:vAlign w:val="center"/>
          </w:tcPr>
          <w:p w:rsidR="004075C9" w:rsidRPr="0005334B" w:rsidRDefault="004075C9" w:rsidP="0005334B">
            <w:pPr>
              <w:jc w:val="center"/>
              <w:rPr>
                <w:rFonts w:cs="Arial"/>
                <w:color w:val="000000"/>
                <w:szCs w:val="20"/>
              </w:rPr>
            </w:pPr>
          </w:p>
        </w:tc>
        <w:tc>
          <w:tcPr>
            <w:tcW w:w="992" w:type="dxa"/>
            <w:vAlign w:val="center"/>
          </w:tcPr>
          <w:p w:rsidR="004075C9" w:rsidRPr="0005334B" w:rsidRDefault="004075C9" w:rsidP="0005334B">
            <w:pPr>
              <w:jc w:val="center"/>
              <w:rPr>
                <w:rFonts w:cs="Arial"/>
                <w:color w:val="000000"/>
                <w:szCs w:val="20"/>
              </w:rPr>
            </w:pPr>
          </w:p>
        </w:tc>
        <w:tc>
          <w:tcPr>
            <w:tcW w:w="1134" w:type="dxa"/>
            <w:vAlign w:val="center"/>
          </w:tcPr>
          <w:p w:rsidR="004075C9" w:rsidRPr="0005334B" w:rsidRDefault="004075C9" w:rsidP="0005334B">
            <w:pPr>
              <w:jc w:val="center"/>
              <w:rPr>
                <w:rFonts w:cs="Arial"/>
                <w:color w:val="000000"/>
                <w:szCs w:val="20"/>
              </w:rPr>
            </w:pPr>
          </w:p>
        </w:tc>
        <w:tc>
          <w:tcPr>
            <w:tcW w:w="1701" w:type="dxa"/>
            <w:vAlign w:val="center"/>
          </w:tcPr>
          <w:p w:rsidR="004075C9" w:rsidRPr="0005334B" w:rsidRDefault="004075C9" w:rsidP="0005334B">
            <w:pPr>
              <w:jc w:val="center"/>
              <w:rPr>
                <w:rFonts w:cs="Arial"/>
                <w:color w:val="000000"/>
                <w:szCs w:val="20"/>
              </w:rPr>
            </w:pPr>
          </w:p>
        </w:tc>
        <w:tc>
          <w:tcPr>
            <w:tcW w:w="2840" w:type="dxa"/>
            <w:vAlign w:val="center"/>
          </w:tcPr>
          <w:p w:rsidR="004075C9" w:rsidRPr="009E4EBA" w:rsidRDefault="009E4EBA" w:rsidP="009E4EBA">
            <w:pPr>
              <w:jc w:val="center"/>
              <w:rPr>
                <w:rStyle w:val="Pogrubienie"/>
                <w:rFonts w:cs="Arial"/>
                <w:szCs w:val="20"/>
              </w:rPr>
            </w:pPr>
            <w:r w:rsidRPr="009E4EBA">
              <w:rPr>
                <w:rStyle w:val="Pogrubienie"/>
                <w:rFonts w:cs="Arial"/>
                <w:szCs w:val="20"/>
              </w:rPr>
              <w:t>T</w:t>
            </w:r>
          </w:p>
        </w:tc>
      </w:tr>
      <w:tr w:rsidR="004075C9" w:rsidRPr="0020365A" w:rsidTr="009E4EBA">
        <w:tc>
          <w:tcPr>
            <w:tcW w:w="845" w:type="dxa"/>
          </w:tcPr>
          <w:p w:rsidR="004075C9" w:rsidRPr="00E0047B" w:rsidRDefault="004075C9" w:rsidP="00E0047B">
            <w:pPr>
              <w:pStyle w:val="Akapitzlist"/>
              <w:numPr>
                <w:ilvl w:val="0"/>
                <w:numId w:val="144"/>
              </w:numPr>
              <w:rPr>
                <w:rFonts w:eastAsia="Times New Roman" w:cs="Arial"/>
                <w:szCs w:val="20"/>
              </w:rPr>
            </w:pPr>
          </w:p>
        </w:tc>
        <w:tc>
          <w:tcPr>
            <w:tcW w:w="5669" w:type="dxa"/>
            <w:vAlign w:val="center"/>
          </w:tcPr>
          <w:p w:rsidR="004075C9" w:rsidRPr="00E0047B" w:rsidRDefault="004075C9" w:rsidP="00E0047B">
            <w:pPr>
              <w:rPr>
                <w:rFonts w:eastAsia="Times New Roman" w:cs="Arial"/>
                <w:szCs w:val="20"/>
              </w:rPr>
            </w:pPr>
            <w:r w:rsidRPr="00E0047B">
              <w:rPr>
                <w:rFonts w:eastAsia="Times New Roman" w:cs="Arial"/>
                <w:szCs w:val="20"/>
              </w:rPr>
              <w:t>Analiza leków</w:t>
            </w:r>
          </w:p>
        </w:tc>
        <w:tc>
          <w:tcPr>
            <w:tcW w:w="994" w:type="dxa"/>
            <w:vAlign w:val="center"/>
          </w:tcPr>
          <w:p w:rsidR="004075C9" w:rsidRPr="0005334B" w:rsidRDefault="004075C9" w:rsidP="0005334B">
            <w:pPr>
              <w:jc w:val="center"/>
              <w:rPr>
                <w:rFonts w:cs="Arial"/>
                <w:color w:val="000000"/>
                <w:szCs w:val="20"/>
              </w:rPr>
            </w:pPr>
          </w:p>
        </w:tc>
        <w:tc>
          <w:tcPr>
            <w:tcW w:w="992" w:type="dxa"/>
            <w:vAlign w:val="center"/>
          </w:tcPr>
          <w:p w:rsidR="004075C9" w:rsidRPr="0005334B" w:rsidRDefault="004075C9" w:rsidP="0005334B">
            <w:pPr>
              <w:jc w:val="center"/>
              <w:rPr>
                <w:rFonts w:cs="Arial"/>
                <w:color w:val="000000"/>
                <w:szCs w:val="20"/>
              </w:rPr>
            </w:pPr>
          </w:p>
        </w:tc>
        <w:tc>
          <w:tcPr>
            <w:tcW w:w="1134" w:type="dxa"/>
            <w:vAlign w:val="center"/>
          </w:tcPr>
          <w:p w:rsidR="004075C9" w:rsidRPr="0005334B" w:rsidRDefault="004075C9" w:rsidP="0005334B">
            <w:pPr>
              <w:jc w:val="center"/>
              <w:rPr>
                <w:rFonts w:cs="Arial"/>
                <w:color w:val="000000"/>
                <w:szCs w:val="20"/>
              </w:rPr>
            </w:pPr>
          </w:p>
        </w:tc>
        <w:tc>
          <w:tcPr>
            <w:tcW w:w="1701" w:type="dxa"/>
            <w:vAlign w:val="center"/>
          </w:tcPr>
          <w:p w:rsidR="004075C9" w:rsidRPr="0005334B" w:rsidRDefault="004075C9" w:rsidP="0005334B">
            <w:pPr>
              <w:jc w:val="center"/>
              <w:rPr>
                <w:rFonts w:cs="Arial"/>
                <w:color w:val="000000"/>
                <w:szCs w:val="20"/>
              </w:rPr>
            </w:pPr>
          </w:p>
        </w:tc>
        <w:tc>
          <w:tcPr>
            <w:tcW w:w="2840" w:type="dxa"/>
            <w:vAlign w:val="center"/>
          </w:tcPr>
          <w:p w:rsidR="004075C9" w:rsidRPr="009E4EBA" w:rsidRDefault="009E4EBA" w:rsidP="009E4EBA">
            <w:pPr>
              <w:jc w:val="center"/>
              <w:rPr>
                <w:rStyle w:val="Pogrubienie"/>
                <w:rFonts w:cs="Arial"/>
                <w:szCs w:val="20"/>
              </w:rPr>
            </w:pPr>
            <w:r w:rsidRPr="009E4EBA">
              <w:rPr>
                <w:rStyle w:val="Pogrubienie"/>
                <w:rFonts w:cs="Arial"/>
                <w:szCs w:val="20"/>
              </w:rPr>
              <w:t>T</w:t>
            </w:r>
          </w:p>
        </w:tc>
      </w:tr>
      <w:tr w:rsidR="004075C9" w:rsidRPr="0020365A" w:rsidTr="009E4EBA">
        <w:tc>
          <w:tcPr>
            <w:tcW w:w="845" w:type="dxa"/>
          </w:tcPr>
          <w:p w:rsidR="004075C9" w:rsidRPr="00E0047B" w:rsidRDefault="004075C9" w:rsidP="00E0047B">
            <w:pPr>
              <w:pStyle w:val="Akapitzlist"/>
              <w:numPr>
                <w:ilvl w:val="0"/>
                <w:numId w:val="144"/>
              </w:numPr>
              <w:rPr>
                <w:rFonts w:eastAsia="Times New Roman" w:cs="Arial"/>
                <w:szCs w:val="20"/>
              </w:rPr>
            </w:pPr>
          </w:p>
        </w:tc>
        <w:tc>
          <w:tcPr>
            <w:tcW w:w="5669" w:type="dxa"/>
            <w:vAlign w:val="center"/>
          </w:tcPr>
          <w:p w:rsidR="004075C9" w:rsidRPr="00E0047B" w:rsidRDefault="004075C9" w:rsidP="00E0047B">
            <w:pPr>
              <w:rPr>
                <w:rFonts w:eastAsia="Times New Roman" w:cs="Arial"/>
                <w:szCs w:val="20"/>
              </w:rPr>
            </w:pPr>
            <w:r w:rsidRPr="00E0047B">
              <w:rPr>
                <w:rFonts w:eastAsia="Times New Roman" w:cs="Arial"/>
                <w:szCs w:val="20"/>
              </w:rPr>
              <w:t>Farmakognozja</w:t>
            </w:r>
          </w:p>
        </w:tc>
        <w:tc>
          <w:tcPr>
            <w:tcW w:w="994" w:type="dxa"/>
            <w:vAlign w:val="center"/>
          </w:tcPr>
          <w:p w:rsidR="004075C9" w:rsidRPr="0005334B" w:rsidRDefault="004075C9" w:rsidP="0005334B">
            <w:pPr>
              <w:jc w:val="center"/>
              <w:rPr>
                <w:rFonts w:cs="Arial"/>
                <w:color w:val="000000"/>
                <w:szCs w:val="20"/>
              </w:rPr>
            </w:pPr>
          </w:p>
        </w:tc>
        <w:tc>
          <w:tcPr>
            <w:tcW w:w="992" w:type="dxa"/>
            <w:vAlign w:val="center"/>
          </w:tcPr>
          <w:p w:rsidR="004075C9" w:rsidRPr="0005334B" w:rsidRDefault="004075C9" w:rsidP="0005334B">
            <w:pPr>
              <w:jc w:val="center"/>
              <w:rPr>
                <w:rFonts w:cs="Arial"/>
                <w:color w:val="000000"/>
                <w:szCs w:val="20"/>
              </w:rPr>
            </w:pPr>
          </w:p>
        </w:tc>
        <w:tc>
          <w:tcPr>
            <w:tcW w:w="1134" w:type="dxa"/>
            <w:vAlign w:val="center"/>
          </w:tcPr>
          <w:p w:rsidR="004075C9" w:rsidRPr="0005334B" w:rsidRDefault="004075C9" w:rsidP="0005334B">
            <w:pPr>
              <w:jc w:val="center"/>
              <w:rPr>
                <w:rFonts w:cs="Arial"/>
                <w:color w:val="000000"/>
                <w:szCs w:val="20"/>
              </w:rPr>
            </w:pPr>
          </w:p>
        </w:tc>
        <w:tc>
          <w:tcPr>
            <w:tcW w:w="1701" w:type="dxa"/>
            <w:vAlign w:val="center"/>
          </w:tcPr>
          <w:p w:rsidR="004075C9" w:rsidRPr="0005334B" w:rsidRDefault="004075C9" w:rsidP="0005334B">
            <w:pPr>
              <w:jc w:val="center"/>
              <w:rPr>
                <w:rFonts w:cs="Arial"/>
                <w:color w:val="000000"/>
                <w:szCs w:val="20"/>
              </w:rPr>
            </w:pPr>
          </w:p>
        </w:tc>
        <w:tc>
          <w:tcPr>
            <w:tcW w:w="2840" w:type="dxa"/>
            <w:vAlign w:val="center"/>
          </w:tcPr>
          <w:p w:rsidR="004075C9" w:rsidRPr="009E4EBA" w:rsidRDefault="009E4EBA" w:rsidP="009E4EBA">
            <w:pPr>
              <w:jc w:val="center"/>
              <w:rPr>
                <w:rStyle w:val="Pogrubienie"/>
                <w:rFonts w:cs="Arial"/>
                <w:szCs w:val="20"/>
              </w:rPr>
            </w:pPr>
            <w:r w:rsidRPr="009E4EBA">
              <w:rPr>
                <w:rStyle w:val="Pogrubienie"/>
                <w:rFonts w:cs="Arial"/>
                <w:szCs w:val="20"/>
              </w:rPr>
              <w:t>T</w:t>
            </w:r>
          </w:p>
        </w:tc>
      </w:tr>
      <w:tr w:rsidR="004075C9" w:rsidRPr="0020365A" w:rsidTr="009E4EBA">
        <w:tc>
          <w:tcPr>
            <w:tcW w:w="845" w:type="dxa"/>
          </w:tcPr>
          <w:p w:rsidR="004075C9" w:rsidRPr="00E0047B" w:rsidRDefault="004075C9" w:rsidP="00E0047B">
            <w:pPr>
              <w:pStyle w:val="Akapitzlist"/>
              <w:numPr>
                <w:ilvl w:val="0"/>
                <w:numId w:val="144"/>
              </w:numPr>
              <w:rPr>
                <w:rFonts w:eastAsia="Times New Roman" w:cs="Arial"/>
                <w:szCs w:val="20"/>
              </w:rPr>
            </w:pPr>
          </w:p>
        </w:tc>
        <w:tc>
          <w:tcPr>
            <w:tcW w:w="5669" w:type="dxa"/>
            <w:vAlign w:val="center"/>
          </w:tcPr>
          <w:p w:rsidR="004075C9" w:rsidRPr="00E0047B" w:rsidRDefault="004075C9" w:rsidP="00E0047B">
            <w:pPr>
              <w:rPr>
                <w:rFonts w:eastAsia="Times New Roman" w:cs="Arial"/>
                <w:szCs w:val="20"/>
              </w:rPr>
            </w:pPr>
            <w:r w:rsidRPr="00E0047B">
              <w:rPr>
                <w:rFonts w:eastAsia="Times New Roman" w:cs="Arial"/>
                <w:szCs w:val="20"/>
              </w:rPr>
              <w:t>Podstawy obrotu aptecznego</w:t>
            </w:r>
          </w:p>
        </w:tc>
        <w:tc>
          <w:tcPr>
            <w:tcW w:w="994" w:type="dxa"/>
            <w:vAlign w:val="center"/>
          </w:tcPr>
          <w:p w:rsidR="004075C9" w:rsidRPr="0005334B" w:rsidRDefault="004075C9" w:rsidP="0005334B">
            <w:pPr>
              <w:jc w:val="center"/>
              <w:rPr>
                <w:rFonts w:cs="Arial"/>
                <w:color w:val="000000"/>
                <w:szCs w:val="20"/>
              </w:rPr>
            </w:pPr>
          </w:p>
        </w:tc>
        <w:tc>
          <w:tcPr>
            <w:tcW w:w="992" w:type="dxa"/>
            <w:vAlign w:val="center"/>
          </w:tcPr>
          <w:p w:rsidR="004075C9" w:rsidRPr="0005334B" w:rsidRDefault="004075C9" w:rsidP="0005334B">
            <w:pPr>
              <w:jc w:val="center"/>
              <w:rPr>
                <w:rFonts w:cs="Arial"/>
                <w:color w:val="000000"/>
                <w:szCs w:val="20"/>
              </w:rPr>
            </w:pPr>
          </w:p>
        </w:tc>
        <w:tc>
          <w:tcPr>
            <w:tcW w:w="1134" w:type="dxa"/>
            <w:vAlign w:val="center"/>
          </w:tcPr>
          <w:p w:rsidR="004075C9" w:rsidRPr="0005334B" w:rsidRDefault="004075C9" w:rsidP="0005334B">
            <w:pPr>
              <w:jc w:val="center"/>
              <w:rPr>
                <w:rFonts w:cs="Arial"/>
                <w:color w:val="000000"/>
                <w:szCs w:val="20"/>
              </w:rPr>
            </w:pPr>
          </w:p>
        </w:tc>
        <w:tc>
          <w:tcPr>
            <w:tcW w:w="1701" w:type="dxa"/>
            <w:vAlign w:val="center"/>
          </w:tcPr>
          <w:p w:rsidR="004075C9" w:rsidRPr="0005334B" w:rsidRDefault="004075C9" w:rsidP="0005334B">
            <w:pPr>
              <w:jc w:val="center"/>
              <w:rPr>
                <w:rFonts w:cs="Arial"/>
                <w:color w:val="000000"/>
                <w:szCs w:val="20"/>
              </w:rPr>
            </w:pPr>
          </w:p>
        </w:tc>
        <w:tc>
          <w:tcPr>
            <w:tcW w:w="2840" w:type="dxa"/>
            <w:vAlign w:val="center"/>
          </w:tcPr>
          <w:p w:rsidR="004075C9" w:rsidRPr="009E4EBA" w:rsidRDefault="009E4EBA" w:rsidP="009E4EBA">
            <w:pPr>
              <w:jc w:val="center"/>
              <w:rPr>
                <w:rStyle w:val="Pogrubienie"/>
                <w:rFonts w:cs="Arial"/>
                <w:szCs w:val="20"/>
              </w:rPr>
            </w:pPr>
            <w:r w:rsidRPr="009E4EBA">
              <w:rPr>
                <w:rStyle w:val="Pogrubienie"/>
                <w:rFonts w:cs="Arial"/>
                <w:szCs w:val="20"/>
              </w:rPr>
              <w:t>T</w:t>
            </w:r>
          </w:p>
        </w:tc>
      </w:tr>
      <w:tr w:rsidR="004075C9" w:rsidRPr="0020365A" w:rsidTr="009E4EBA">
        <w:tc>
          <w:tcPr>
            <w:tcW w:w="845" w:type="dxa"/>
          </w:tcPr>
          <w:p w:rsidR="004075C9" w:rsidRPr="00E0047B" w:rsidRDefault="004075C9" w:rsidP="00E0047B">
            <w:pPr>
              <w:pStyle w:val="Akapitzlist"/>
              <w:numPr>
                <w:ilvl w:val="0"/>
                <w:numId w:val="144"/>
              </w:numPr>
              <w:rPr>
                <w:rFonts w:eastAsia="Times New Roman" w:cs="Arial"/>
                <w:szCs w:val="20"/>
              </w:rPr>
            </w:pPr>
          </w:p>
        </w:tc>
        <w:tc>
          <w:tcPr>
            <w:tcW w:w="5669" w:type="dxa"/>
            <w:vAlign w:val="center"/>
          </w:tcPr>
          <w:p w:rsidR="004075C9" w:rsidRPr="00E0047B" w:rsidRDefault="004075C9" w:rsidP="00E0047B">
            <w:pPr>
              <w:rPr>
                <w:rFonts w:eastAsia="Times New Roman" w:cs="Arial"/>
                <w:szCs w:val="20"/>
              </w:rPr>
            </w:pPr>
            <w:r w:rsidRPr="00E0047B">
              <w:rPr>
                <w:rFonts w:eastAsia="Times New Roman" w:cs="Arial"/>
                <w:szCs w:val="20"/>
              </w:rPr>
              <w:t>Pierwsza pomoc i zasady BHP</w:t>
            </w:r>
          </w:p>
        </w:tc>
        <w:tc>
          <w:tcPr>
            <w:tcW w:w="994" w:type="dxa"/>
            <w:vAlign w:val="center"/>
          </w:tcPr>
          <w:p w:rsidR="004075C9" w:rsidRPr="0005334B" w:rsidRDefault="004075C9" w:rsidP="0005334B">
            <w:pPr>
              <w:jc w:val="center"/>
              <w:rPr>
                <w:rFonts w:cs="Arial"/>
                <w:color w:val="000000"/>
                <w:szCs w:val="20"/>
              </w:rPr>
            </w:pPr>
          </w:p>
        </w:tc>
        <w:tc>
          <w:tcPr>
            <w:tcW w:w="992" w:type="dxa"/>
            <w:vAlign w:val="center"/>
          </w:tcPr>
          <w:p w:rsidR="004075C9" w:rsidRPr="0005334B" w:rsidRDefault="004075C9" w:rsidP="0005334B">
            <w:pPr>
              <w:jc w:val="center"/>
              <w:rPr>
                <w:rFonts w:cs="Arial"/>
                <w:color w:val="000000"/>
                <w:szCs w:val="20"/>
              </w:rPr>
            </w:pPr>
          </w:p>
        </w:tc>
        <w:tc>
          <w:tcPr>
            <w:tcW w:w="1134" w:type="dxa"/>
            <w:vAlign w:val="center"/>
          </w:tcPr>
          <w:p w:rsidR="004075C9" w:rsidRPr="0005334B" w:rsidRDefault="004075C9" w:rsidP="0005334B">
            <w:pPr>
              <w:jc w:val="center"/>
              <w:rPr>
                <w:rFonts w:cs="Arial"/>
                <w:color w:val="000000"/>
                <w:szCs w:val="20"/>
              </w:rPr>
            </w:pPr>
          </w:p>
        </w:tc>
        <w:tc>
          <w:tcPr>
            <w:tcW w:w="1701" w:type="dxa"/>
            <w:vAlign w:val="center"/>
          </w:tcPr>
          <w:p w:rsidR="004075C9" w:rsidRPr="0005334B" w:rsidRDefault="004075C9" w:rsidP="0005334B">
            <w:pPr>
              <w:jc w:val="center"/>
              <w:rPr>
                <w:rFonts w:cs="Arial"/>
                <w:color w:val="000000"/>
                <w:szCs w:val="20"/>
              </w:rPr>
            </w:pPr>
          </w:p>
        </w:tc>
        <w:tc>
          <w:tcPr>
            <w:tcW w:w="2840" w:type="dxa"/>
            <w:vAlign w:val="center"/>
          </w:tcPr>
          <w:p w:rsidR="004075C9" w:rsidRPr="009E4EBA" w:rsidRDefault="009E4EBA" w:rsidP="009E4EBA">
            <w:pPr>
              <w:jc w:val="center"/>
              <w:rPr>
                <w:rStyle w:val="Pogrubienie"/>
                <w:rFonts w:cs="Arial"/>
                <w:szCs w:val="20"/>
              </w:rPr>
            </w:pPr>
            <w:r w:rsidRPr="009E4EBA">
              <w:rPr>
                <w:rStyle w:val="Pogrubienie"/>
                <w:rFonts w:cs="Arial"/>
                <w:szCs w:val="20"/>
              </w:rPr>
              <w:t>T</w:t>
            </w:r>
          </w:p>
        </w:tc>
      </w:tr>
      <w:tr w:rsidR="004075C9" w:rsidRPr="0020365A" w:rsidTr="009E4EBA">
        <w:tc>
          <w:tcPr>
            <w:tcW w:w="845" w:type="dxa"/>
          </w:tcPr>
          <w:p w:rsidR="004075C9" w:rsidRPr="00E0047B" w:rsidRDefault="004075C9" w:rsidP="00E0047B">
            <w:pPr>
              <w:pStyle w:val="Akapitzlist"/>
              <w:numPr>
                <w:ilvl w:val="0"/>
                <w:numId w:val="144"/>
              </w:numPr>
              <w:rPr>
                <w:rFonts w:eastAsia="Times New Roman" w:cs="Arial"/>
                <w:szCs w:val="20"/>
              </w:rPr>
            </w:pPr>
          </w:p>
        </w:tc>
        <w:tc>
          <w:tcPr>
            <w:tcW w:w="5669" w:type="dxa"/>
            <w:vAlign w:val="center"/>
          </w:tcPr>
          <w:p w:rsidR="004075C9" w:rsidRPr="00E0047B" w:rsidRDefault="004075C9" w:rsidP="00E0047B">
            <w:pPr>
              <w:rPr>
                <w:rFonts w:eastAsia="Times New Roman" w:cs="Arial"/>
                <w:szCs w:val="20"/>
              </w:rPr>
            </w:pPr>
            <w:r w:rsidRPr="00E0047B">
              <w:rPr>
                <w:rFonts w:eastAsia="Times New Roman" w:cs="Arial"/>
                <w:szCs w:val="20"/>
              </w:rPr>
              <w:t>Język migowy</w:t>
            </w:r>
          </w:p>
        </w:tc>
        <w:tc>
          <w:tcPr>
            <w:tcW w:w="994" w:type="dxa"/>
            <w:vAlign w:val="center"/>
          </w:tcPr>
          <w:p w:rsidR="004075C9" w:rsidRPr="0005334B" w:rsidRDefault="004075C9" w:rsidP="0005334B">
            <w:pPr>
              <w:jc w:val="center"/>
              <w:rPr>
                <w:rFonts w:cs="Arial"/>
                <w:color w:val="000000"/>
                <w:szCs w:val="20"/>
              </w:rPr>
            </w:pPr>
          </w:p>
        </w:tc>
        <w:tc>
          <w:tcPr>
            <w:tcW w:w="992" w:type="dxa"/>
            <w:vAlign w:val="center"/>
          </w:tcPr>
          <w:p w:rsidR="004075C9" w:rsidRPr="0005334B" w:rsidRDefault="004075C9" w:rsidP="0005334B">
            <w:pPr>
              <w:jc w:val="center"/>
              <w:rPr>
                <w:rFonts w:cs="Arial"/>
                <w:color w:val="000000"/>
                <w:szCs w:val="20"/>
              </w:rPr>
            </w:pPr>
          </w:p>
        </w:tc>
        <w:tc>
          <w:tcPr>
            <w:tcW w:w="1134" w:type="dxa"/>
            <w:vAlign w:val="center"/>
          </w:tcPr>
          <w:p w:rsidR="004075C9" w:rsidRPr="0005334B" w:rsidRDefault="004075C9" w:rsidP="0005334B">
            <w:pPr>
              <w:jc w:val="center"/>
              <w:rPr>
                <w:rFonts w:cs="Arial"/>
                <w:color w:val="000000"/>
                <w:szCs w:val="20"/>
              </w:rPr>
            </w:pPr>
          </w:p>
        </w:tc>
        <w:tc>
          <w:tcPr>
            <w:tcW w:w="1701" w:type="dxa"/>
            <w:vAlign w:val="center"/>
          </w:tcPr>
          <w:p w:rsidR="004075C9" w:rsidRPr="0005334B" w:rsidRDefault="004075C9" w:rsidP="0005334B">
            <w:pPr>
              <w:jc w:val="center"/>
              <w:rPr>
                <w:rFonts w:cs="Arial"/>
                <w:color w:val="000000"/>
                <w:szCs w:val="20"/>
              </w:rPr>
            </w:pPr>
          </w:p>
        </w:tc>
        <w:tc>
          <w:tcPr>
            <w:tcW w:w="2840" w:type="dxa"/>
            <w:vAlign w:val="center"/>
          </w:tcPr>
          <w:p w:rsidR="004075C9" w:rsidRPr="009E4EBA" w:rsidRDefault="009E4EBA" w:rsidP="009E4EBA">
            <w:pPr>
              <w:jc w:val="center"/>
              <w:rPr>
                <w:rStyle w:val="Pogrubienie"/>
                <w:rFonts w:cs="Arial"/>
                <w:szCs w:val="20"/>
              </w:rPr>
            </w:pPr>
            <w:r w:rsidRPr="009E4EBA">
              <w:rPr>
                <w:rStyle w:val="Pogrubienie"/>
                <w:rFonts w:cs="Arial"/>
                <w:szCs w:val="20"/>
              </w:rPr>
              <w:t>T</w:t>
            </w:r>
          </w:p>
        </w:tc>
      </w:tr>
      <w:tr w:rsidR="00F30242" w:rsidRPr="0020365A" w:rsidTr="009E4EBA">
        <w:tc>
          <w:tcPr>
            <w:tcW w:w="845" w:type="dxa"/>
          </w:tcPr>
          <w:p w:rsidR="00F30242" w:rsidRPr="00F30242" w:rsidRDefault="00F30242" w:rsidP="00F30242">
            <w:pPr>
              <w:rPr>
                <w:rFonts w:eastAsia="Times New Roman" w:cs="Arial"/>
                <w:szCs w:val="20"/>
              </w:rPr>
            </w:pPr>
          </w:p>
        </w:tc>
        <w:tc>
          <w:tcPr>
            <w:tcW w:w="5669" w:type="dxa"/>
            <w:vAlign w:val="center"/>
          </w:tcPr>
          <w:p w:rsidR="00F30242" w:rsidRPr="00F30242" w:rsidRDefault="00F30242" w:rsidP="00F30242">
            <w:pPr>
              <w:jc w:val="right"/>
              <w:rPr>
                <w:rFonts w:eastAsia="Times New Roman" w:cs="Arial"/>
                <w:i/>
                <w:szCs w:val="20"/>
              </w:rPr>
            </w:pPr>
            <w:r w:rsidRPr="00F30242">
              <w:rPr>
                <w:rFonts w:eastAsia="Times New Roman" w:cs="Arial"/>
                <w:i/>
                <w:color w:val="000000"/>
                <w:szCs w:val="20"/>
              </w:rPr>
              <w:t>Liczba godzin w kształceniu zawodowym teoretycznym</w:t>
            </w:r>
          </w:p>
        </w:tc>
        <w:tc>
          <w:tcPr>
            <w:tcW w:w="994" w:type="dxa"/>
            <w:vAlign w:val="center"/>
          </w:tcPr>
          <w:p w:rsidR="00F30242" w:rsidRPr="0005334B" w:rsidRDefault="00F30242" w:rsidP="004075C9">
            <w:pPr>
              <w:jc w:val="center"/>
              <w:rPr>
                <w:rFonts w:cs="Arial"/>
                <w:color w:val="000000"/>
                <w:szCs w:val="20"/>
              </w:rPr>
            </w:pPr>
          </w:p>
        </w:tc>
        <w:tc>
          <w:tcPr>
            <w:tcW w:w="992" w:type="dxa"/>
            <w:vAlign w:val="center"/>
          </w:tcPr>
          <w:p w:rsidR="00F30242" w:rsidRPr="0005334B" w:rsidRDefault="00F30242" w:rsidP="004075C9">
            <w:pPr>
              <w:jc w:val="center"/>
              <w:rPr>
                <w:rFonts w:cs="Arial"/>
                <w:color w:val="000000"/>
                <w:szCs w:val="20"/>
              </w:rPr>
            </w:pPr>
          </w:p>
        </w:tc>
        <w:tc>
          <w:tcPr>
            <w:tcW w:w="1134" w:type="dxa"/>
            <w:vAlign w:val="center"/>
          </w:tcPr>
          <w:p w:rsidR="00F30242" w:rsidRPr="0005334B" w:rsidRDefault="00F30242" w:rsidP="004075C9">
            <w:pPr>
              <w:jc w:val="center"/>
              <w:rPr>
                <w:rFonts w:cs="Arial"/>
                <w:color w:val="000000"/>
                <w:szCs w:val="20"/>
              </w:rPr>
            </w:pPr>
          </w:p>
        </w:tc>
        <w:tc>
          <w:tcPr>
            <w:tcW w:w="1701" w:type="dxa"/>
            <w:vAlign w:val="center"/>
          </w:tcPr>
          <w:p w:rsidR="00F30242" w:rsidRPr="0005334B" w:rsidRDefault="00F30242" w:rsidP="004075C9">
            <w:pPr>
              <w:jc w:val="center"/>
              <w:rPr>
                <w:rFonts w:cs="Arial"/>
                <w:color w:val="000000"/>
                <w:szCs w:val="20"/>
              </w:rPr>
            </w:pPr>
          </w:p>
        </w:tc>
        <w:tc>
          <w:tcPr>
            <w:tcW w:w="2840" w:type="dxa"/>
            <w:vAlign w:val="center"/>
          </w:tcPr>
          <w:p w:rsidR="00F30242" w:rsidRPr="009E4EBA" w:rsidRDefault="00F30242" w:rsidP="009E4EBA">
            <w:pPr>
              <w:jc w:val="center"/>
              <w:rPr>
                <w:rStyle w:val="Pogrubienie"/>
                <w:rFonts w:cs="Arial"/>
                <w:szCs w:val="20"/>
              </w:rPr>
            </w:pPr>
          </w:p>
        </w:tc>
      </w:tr>
      <w:tr w:rsidR="00F30242" w:rsidRPr="0020365A" w:rsidTr="009E4EBA">
        <w:tc>
          <w:tcPr>
            <w:tcW w:w="845" w:type="dxa"/>
          </w:tcPr>
          <w:p w:rsidR="00F30242" w:rsidRPr="00F30242" w:rsidRDefault="00F30242" w:rsidP="00F30242">
            <w:pPr>
              <w:rPr>
                <w:rFonts w:eastAsia="Times New Roman" w:cs="Arial"/>
                <w:szCs w:val="20"/>
              </w:rPr>
            </w:pPr>
          </w:p>
        </w:tc>
        <w:tc>
          <w:tcPr>
            <w:tcW w:w="10490" w:type="dxa"/>
            <w:gridSpan w:val="5"/>
            <w:vAlign w:val="center"/>
          </w:tcPr>
          <w:p w:rsidR="00F30242" w:rsidRPr="0005334B" w:rsidRDefault="00F30242" w:rsidP="004075C9">
            <w:pPr>
              <w:jc w:val="center"/>
              <w:rPr>
                <w:rFonts w:cs="Arial"/>
                <w:color w:val="000000"/>
                <w:szCs w:val="20"/>
              </w:rPr>
            </w:pPr>
            <w:r>
              <w:rPr>
                <w:rStyle w:val="Pogrubienie"/>
                <w:rFonts w:cs="Arial"/>
              </w:rPr>
              <w:t>Przedmioty w kształceniu zawodowym organizowane w formie zajęć pr</w:t>
            </w:r>
            <w:r w:rsidRPr="00574B6A">
              <w:rPr>
                <w:rStyle w:val="Pogrubienie"/>
                <w:rFonts w:cs="Arial"/>
              </w:rPr>
              <w:t>aktyczn</w:t>
            </w:r>
            <w:r>
              <w:rPr>
                <w:rStyle w:val="Pogrubienie"/>
                <w:rFonts w:cs="Arial"/>
              </w:rPr>
              <w:t>ych (P)</w:t>
            </w:r>
          </w:p>
        </w:tc>
        <w:tc>
          <w:tcPr>
            <w:tcW w:w="2840" w:type="dxa"/>
            <w:vAlign w:val="center"/>
          </w:tcPr>
          <w:p w:rsidR="00F30242" w:rsidRPr="009E4EBA" w:rsidRDefault="00F30242" w:rsidP="009E4EBA">
            <w:pPr>
              <w:jc w:val="center"/>
              <w:rPr>
                <w:rStyle w:val="Pogrubienie"/>
                <w:rFonts w:cs="Arial"/>
                <w:szCs w:val="20"/>
              </w:rPr>
            </w:pPr>
          </w:p>
        </w:tc>
      </w:tr>
      <w:tr w:rsidR="004075C9" w:rsidRPr="0020365A" w:rsidTr="009E4EBA">
        <w:tc>
          <w:tcPr>
            <w:tcW w:w="845" w:type="dxa"/>
          </w:tcPr>
          <w:p w:rsidR="004075C9" w:rsidRPr="00E0047B" w:rsidRDefault="004075C9" w:rsidP="004075C9">
            <w:pPr>
              <w:pStyle w:val="Akapitzlist"/>
              <w:numPr>
                <w:ilvl w:val="0"/>
                <w:numId w:val="144"/>
              </w:numPr>
              <w:rPr>
                <w:rFonts w:eastAsia="Times New Roman" w:cs="Arial"/>
                <w:szCs w:val="20"/>
              </w:rPr>
            </w:pPr>
          </w:p>
        </w:tc>
        <w:tc>
          <w:tcPr>
            <w:tcW w:w="5669" w:type="dxa"/>
            <w:vAlign w:val="center"/>
          </w:tcPr>
          <w:p w:rsidR="004075C9" w:rsidRPr="00E0047B" w:rsidRDefault="004075C9" w:rsidP="004075C9">
            <w:pPr>
              <w:rPr>
                <w:rFonts w:eastAsia="Times New Roman" w:cs="Arial"/>
                <w:szCs w:val="20"/>
              </w:rPr>
            </w:pPr>
            <w:r w:rsidRPr="00E0047B">
              <w:rPr>
                <w:rFonts w:eastAsia="Times New Roman" w:cs="Arial"/>
                <w:szCs w:val="20"/>
              </w:rPr>
              <w:t>Dyspensowanie produktów aptecznych</w:t>
            </w:r>
          </w:p>
        </w:tc>
        <w:tc>
          <w:tcPr>
            <w:tcW w:w="994" w:type="dxa"/>
            <w:vAlign w:val="center"/>
          </w:tcPr>
          <w:p w:rsidR="004075C9" w:rsidRPr="0005334B" w:rsidRDefault="004075C9" w:rsidP="004075C9">
            <w:pPr>
              <w:jc w:val="center"/>
              <w:rPr>
                <w:rFonts w:cs="Arial"/>
                <w:color w:val="000000"/>
                <w:szCs w:val="20"/>
              </w:rPr>
            </w:pPr>
          </w:p>
        </w:tc>
        <w:tc>
          <w:tcPr>
            <w:tcW w:w="992" w:type="dxa"/>
            <w:vAlign w:val="center"/>
          </w:tcPr>
          <w:p w:rsidR="004075C9" w:rsidRPr="0005334B" w:rsidRDefault="004075C9" w:rsidP="004075C9">
            <w:pPr>
              <w:jc w:val="center"/>
              <w:rPr>
                <w:rFonts w:cs="Arial"/>
                <w:color w:val="000000"/>
                <w:szCs w:val="20"/>
              </w:rPr>
            </w:pPr>
          </w:p>
        </w:tc>
        <w:tc>
          <w:tcPr>
            <w:tcW w:w="1134" w:type="dxa"/>
            <w:vAlign w:val="center"/>
          </w:tcPr>
          <w:p w:rsidR="004075C9" w:rsidRPr="0005334B" w:rsidRDefault="004075C9" w:rsidP="004075C9">
            <w:pPr>
              <w:jc w:val="center"/>
              <w:rPr>
                <w:rFonts w:cs="Arial"/>
                <w:color w:val="000000"/>
                <w:szCs w:val="20"/>
              </w:rPr>
            </w:pPr>
          </w:p>
        </w:tc>
        <w:tc>
          <w:tcPr>
            <w:tcW w:w="1701" w:type="dxa"/>
            <w:vAlign w:val="center"/>
          </w:tcPr>
          <w:p w:rsidR="004075C9" w:rsidRPr="0005334B" w:rsidRDefault="004075C9" w:rsidP="004075C9">
            <w:pPr>
              <w:jc w:val="center"/>
              <w:rPr>
                <w:rFonts w:cs="Arial"/>
                <w:color w:val="000000"/>
                <w:szCs w:val="20"/>
              </w:rPr>
            </w:pPr>
          </w:p>
        </w:tc>
        <w:tc>
          <w:tcPr>
            <w:tcW w:w="2840" w:type="dxa"/>
            <w:vAlign w:val="center"/>
          </w:tcPr>
          <w:p w:rsidR="004075C9" w:rsidRPr="009E4EBA" w:rsidRDefault="009E4EBA" w:rsidP="009E4EBA">
            <w:pPr>
              <w:jc w:val="center"/>
              <w:rPr>
                <w:rStyle w:val="Pogrubienie"/>
                <w:rFonts w:cs="Arial"/>
                <w:szCs w:val="20"/>
              </w:rPr>
            </w:pPr>
            <w:r w:rsidRPr="009E4EBA">
              <w:rPr>
                <w:rStyle w:val="Pogrubienie"/>
                <w:rFonts w:cs="Arial"/>
                <w:szCs w:val="20"/>
              </w:rPr>
              <w:t>P</w:t>
            </w:r>
          </w:p>
        </w:tc>
      </w:tr>
      <w:tr w:rsidR="004075C9" w:rsidRPr="0020365A" w:rsidTr="009E4EBA">
        <w:tc>
          <w:tcPr>
            <w:tcW w:w="845" w:type="dxa"/>
          </w:tcPr>
          <w:p w:rsidR="004075C9" w:rsidRPr="00E0047B" w:rsidRDefault="004075C9" w:rsidP="004075C9">
            <w:pPr>
              <w:pStyle w:val="Akapitzlist"/>
              <w:numPr>
                <w:ilvl w:val="0"/>
                <w:numId w:val="144"/>
              </w:numPr>
              <w:rPr>
                <w:rFonts w:eastAsia="Times New Roman" w:cs="Arial"/>
                <w:szCs w:val="20"/>
              </w:rPr>
            </w:pPr>
          </w:p>
        </w:tc>
        <w:tc>
          <w:tcPr>
            <w:tcW w:w="5669" w:type="dxa"/>
            <w:vAlign w:val="center"/>
          </w:tcPr>
          <w:p w:rsidR="004075C9" w:rsidRPr="00E0047B" w:rsidRDefault="004075C9" w:rsidP="004075C9">
            <w:pPr>
              <w:rPr>
                <w:rFonts w:eastAsia="Times New Roman" w:cs="Arial"/>
                <w:szCs w:val="20"/>
              </w:rPr>
            </w:pPr>
            <w:r w:rsidRPr="00E0047B">
              <w:rPr>
                <w:rFonts w:eastAsia="Times New Roman" w:cs="Arial"/>
                <w:szCs w:val="20"/>
              </w:rPr>
              <w:t>Technologie informatyczne</w:t>
            </w:r>
          </w:p>
        </w:tc>
        <w:tc>
          <w:tcPr>
            <w:tcW w:w="994" w:type="dxa"/>
            <w:vAlign w:val="center"/>
          </w:tcPr>
          <w:p w:rsidR="004075C9" w:rsidRPr="0005334B" w:rsidRDefault="004075C9" w:rsidP="004075C9">
            <w:pPr>
              <w:jc w:val="center"/>
              <w:rPr>
                <w:rFonts w:cs="Arial"/>
                <w:color w:val="000000"/>
                <w:szCs w:val="20"/>
              </w:rPr>
            </w:pPr>
          </w:p>
        </w:tc>
        <w:tc>
          <w:tcPr>
            <w:tcW w:w="992" w:type="dxa"/>
            <w:vAlign w:val="center"/>
          </w:tcPr>
          <w:p w:rsidR="004075C9" w:rsidRPr="0005334B" w:rsidRDefault="004075C9" w:rsidP="004075C9">
            <w:pPr>
              <w:jc w:val="center"/>
              <w:rPr>
                <w:rFonts w:cs="Arial"/>
                <w:color w:val="000000"/>
                <w:szCs w:val="20"/>
              </w:rPr>
            </w:pPr>
          </w:p>
        </w:tc>
        <w:tc>
          <w:tcPr>
            <w:tcW w:w="1134" w:type="dxa"/>
            <w:vAlign w:val="center"/>
          </w:tcPr>
          <w:p w:rsidR="004075C9" w:rsidRPr="0005334B" w:rsidRDefault="004075C9" w:rsidP="004075C9">
            <w:pPr>
              <w:jc w:val="center"/>
              <w:rPr>
                <w:rFonts w:cs="Arial"/>
                <w:color w:val="000000"/>
                <w:szCs w:val="20"/>
              </w:rPr>
            </w:pPr>
          </w:p>
        </w:tc>
        <w:tc>
          <w:tcPr>
            <w:tcW w:w="1701" w:type="dxa"/>
            <w:vAlign w:val="center"/>
          </w:tcPr>
          <w:p w:rsidR="004075C9" w:rsidRPr="0005334B" w:rsidRDefault="004075C9" w:rsidP="004075C9">
            <w:pPr>
              <w:jc w:val="center"/>
              <w:rPr>
                <w:rFonts w:cs="Arial"/>
                <w:color w:val="000000"/>
                <w:szCs w:val="20"/>
              </w:rPr>
            </w:pPr>
          </w:p>
        </w:tc>
        <w:tc>
          <w:tcPr>
            <w:tcW w:w="2840" w:type="dxa"/>
            <w:vAlign w:val="center"/>
          </w:tcPr>
          <w:p w:rsidR="004075C9" w:rsidRPr="009E4EBA" w:rsidRDefault="009E4EBA" w:rsidP="009E4EBA">
            <w:pPr>
              <w:jc w:val="center"/>
              <w:rPr>
                <w:rStyle w:val="Pogrubienie"/>
                <w:rFonts w:cs="Arial"/>
                <w:szCs w:val="20"/>
              </w:rPr>
            </w:pPr>
            <w:r w:rsidRPr="009E4EBA">
              <w:rPr>
                <w:rStyle w:val="Pogrubienie"/>
                <w:rFonts w:cs="Arial"/>
                <w:szCs w:val="20"/>
              </w:rPr>
              <w:t>P</w:t>
            </w:r>
          </w:p>
        </w:tc>
      </w:tr>
      <w:tr w:rsidR="004075C9" w:rsidRPr="0020365A" w:rsidTr="009E4EBA">
        <w:tc>
          <w:tcPr>
            <w:tcW w:w="845" w:type="dxa"/>
          </w:tcPr>
          <w:p w:rsidR="004075C9" w:rsidRPr="00E0047B" w:rsidRDefault="004075C9" w:rsidP="004075C9">
            <w:pPr>
              <w:pStyle w:val="Akapitzlist"/>
              <w:numPr>
                <w:ilvl w:val="0"/>
                <w:numId w:val="144"/>
              </w:numPr>
              <w:rPr>
                <w:rFonts w:eastAsia="Times New Roman" w:cs="Arial"/>
                <w:szCs w:val="20"/>
              </w:rPr>
            </w:pPr>
          </w:p>
        </w:tc>
        <w:tc>
          <w:tcPr>
            <w:tcW w:w="5669" w:type="dxa"/>
            <w:vAlign w:val="center"/>
          </w:tcPr>
          <w:p w:rsidR="004075C9" w:rsidRPr="00E0047B" w:rsidRDefault="004075C9" w:rsidP="004075C9">
            <w:pPr>
              <w:rPr>
                <w:rFonts w:eastAsia="Times New Roman" w:cs="Arial"/>
                <w:szCs w:val="20"/>
              </w:rPr>
            </w:pPr>
            <w:r w:rsidRPr="00E0047B">
              <w:rPr>
                <w:rFonts w:eastAsia="Times New Roman" w:cs="Arial"/>
                <w:szCs w:val="20"/>
              </w:rPr>
              <w:t>Technika sporządzania leków</w:t>
            </w:r>
          </w:p>
        </w:tc>
        <w:tc>
          <w:tcPr>
            <w:tcW w:w="994" w:type="dxa"/>
            <w:vAlign w:val="center"/>
          </w:tcPr>
          <w:p w:rsidR="004075C9" w:rsidRPr="0005334B" w:rsidRDefault="004075C9" w:rsidP="004075C9">
            <w:pPr>
              <w:jc w:val="center"/>
              <w:rPr>
                <w:rFonts w:cs="Arial"/>
                <w:color w:val="000000"/>
                <w:szCs w:val="20"/>
              </w:rPr>
            </w:pPr>
          </w:p>
        </w:tc>
        <w:tc>
          <w:tcPr>
            <w:tcW w:w="992" w:type="dxa"/>
            <w:vAlign w:val="center"/>
          </w:tcPr>
          <w:p w:rsidR="004075C9" w:rsidRPr="0005334B" w:rsidRDefault="004075C9" w:rsidP="004075C9">
            <w:pPr>
              <w:jc w:val="center"/>
              <w:rPr>
                <w:rFonts w:cs="Arial"/>
                <w:color w:val="000000"/>
                <w:szCs w:val="20"/>
              </w:rPr>
            </w:pPr>
          </w:p>
        </w:tc>
        <w:tc>
          <w:tcPr>
            <w:tcW w:w="1134" w:type="dxa"/>
            <w:vAlign w:val="center"/>
          </w:tcPr>
          <w:p w:rsidR="004075C9" w:rsidRPr="0005334B" w:rsidRDefault="004075C9" w:rsidP="004075C9">
            <w:pPr>
              <w:jc w:val="center"/>
              <w:rPr>
                <w:rFonts w:cs="Arial"/>
                <w:color w:val="000000"/>
                <w:szCs w:val="20"/>
              </w:rPr>
            </w:pPr>
          </w:p>
        </w:tc>
        <w:tc>
          <w:tcPr>
            <w:tcW w:w="1701" w:type="dxa"/>
            <w:vAlign w:val="center"/>
          </w:tcPr>
          <w:p w:rsidR="004075C9" w:rsidRPr="0005334B" w:rsidRDefault="004075C9" w:rsidP="004075C9">
            <w:pPr>
              <w:jc w:val="center"/>
              <w:rPr>
                <w:rFonts w:cs="Arial"/>
                <w:color w:val="000000"/>
                <w:szCs w:val="20"/>
              </w:rPr>
            </w:pPr>
          </w:p>
        </w:tc>
        <w:tc>
          <w:tcPr>
            <w:tcW w:w="2840" w:type="dxa"/>
            <w:vAlign w:val="center"/>
          </w:tcPr>
          <w:p w:rsidR="004075C9" w:rsidRPr="009E4EBA" w:rsidRDefault="009E4EBA" w:rsidP="009E4EBA">
            <w:pPr>
              <w:jc w:val="center"/>
              <w:rPr>
                <w:rStyle w:val="Pogrubienie"/>
                <w:rFonts w:cs="Arial"/>
                <w:szCs w:val="20"/>
              </w:rPr>
            </w:pPr>
            <w:r w:rsidRPr="009E4EBA">
              <w:rPr>
                <w:rStyle w:val="Pogrubienie"/>
                <w:rFonts w:cs="Arial"/>
                <w:szCs w:val="20"/>
              </w:rPr>
              <w:t>P</w:t>
            </w:r>
          </w:p>
        </w:tc>
      </w:tr>
      <w:tr w:rsidR="004075C9" w:rsidRPr="0020365A" w:rsidTr="009E4EBA">
        <w:tc>
          <w:tcPr>
            <w:tcW w:w="845" w:type="dxa"/>
          </w:tcPr>
          <w:p w:rsidR="004075C9" w:rsidRPr="00E0047B" w:rsidRDefault="004075C9" w:rsidP="004075C9">
            <w:pPr>
              <w:pStyle w:val="Akapitzlist"/>
              <w:numPr>
                <w:ilvl w:val="0"/>
                <w:numId w:val="144"/>
              </w:numPr>
              <w:rPr>
                <w:rFonts w:eastAsia="Times New Roman" w:cs="Arial"/>
                <w:szCs w:val="20"/>
              </w:rPr>
            </w:pPr>
          </w:p>
        </w:tc>
        <w:tc>
          <w:tcPr>
            <w:tcW w:w="5669" w:type="dxa"/>
            <w:vAlign w:val="center"/>
          </w:tcPr>
          <w:p w:rsidR="004075C9" w:rsidRPr="00E0047B" w:rsidRDefault="004075C9" w:rsidP="004075C9">
            <w:pPr>
              <w:rPr>
                <w:rFonts w:eastAsia="Times New Roman" w:cs="Arial"/>
                <w:szCs w:val="20"/>
              </w:rPr>
            </w:pPr>
            <w:r w:rsidRPr="00E0047B">
              <w:rPr>
                <w:rFonts w:eastAsia="Times New Roman" w:cs="Arial"/>
                <w:szCs w:val="20"/>
              </w:rPr>
              <w:t>Analiza produktów leczniczych i wyrobów medycznych</w:t>
            </w:r>
          </w:p>
        </w:tc>
        <w:tc>
          <w:tcPr>
            <w:tcW w:w="994" w:type="dxa"/>
            <w:vAlign w:val="center"/>
          </w:tcPr>
          <w:p w:rsidR="004075C9" w:rsidRPr="0005334B" w:rsidRDefault="004075C9" w:rsidP="004075C9">
            <w:pPr>
              <w:jc w:val="center"/>
              <w:rPr>
                <w:rFonts w:cs="Arial"/>
                <w:color w:val="000000"/>
                <w:szCs w:val="20"/>
              </w:rPr>
            </w:pPr>
          </w:p>
        </w:tc>
        <w:tc>
          <w:tcPr>
            <w:tcW w:w="992" w:type="dxa"/>
            <w:vAlign w:val="center"/>
          </w:tcPr>
          <w:p w:rsidR="004075C9" w:rsidRPr="0005334B" w:rsidRDefault="004075C9" w:rsidP="004075C9">
            <w:pPr>
              <w:jc w:val="center"/>
              <w:rPr>
                <w:rFonts w:cs="Arial"/>
                <w:color w:val="000000"/>
                <w:szCs w:val="20"/>
              </w:rPr>
            </w:pPr>
          </w:p>
        </w:tc>
        <w:tc>
          <w:tcPr>
            <w:tcW w:w="1134" w:type="dxa"/>
            <w:vAlign w:val="center"/>
          </w:tcPr>
          <w:p w:rsidR="004075C9" w:rsidRPr="0005334B" w:rsidRDefault="004075C9" w:rsidP="004075C9">
            <w:pPr>
              <w:jc w:val="center"/>
              <w:rPr>
                <w:rFonts w:cs="Arial"/>
                <w:color w:val="000000"/>
                <w:szCs w:val="20"/>
              </w:rPr>
            </w:pPr>
          </w:p>
        </w:tc>
        <w:tc>
          <w:tcPr>
            <w:tcW w:w="1701" w:type="dxa"/>
            <w:vAlign w:val="center"/>
          </w:tcPr>
          <w:p w:rsidR="004075C9" w:rsidRPr="0005334B" w:rsidRDefault="004075C9" w:rsidP="004075C9">
            <w:pPr>
              <w:jc w:val="center"/>
              <w:rPr>
                <w:rFonts w:cs="Arial"/>
                <w:color w:val="000000"/>
                <w:szCs w:val="20"/>
              </w:rPr>
            </w:pPr>
          </w:p>
        </w:tc>
        <w:tc>
          <w:tcPr>
            <w:tcW w:w="2840" w:type="dxa"/>
            <w:vAlign w:val="center"/>
          </w:tcPr>
          <w:p w:rsidR="004075C9" w:rsidRPr="009E4EBA" w:rsidRDefault="009E4EBA" w:rsidP="009E4EBA">
            <w:pPr>
              <w:jc w:val="center"/>
              <w:rPr>
                <w:rStyle w:val="Pogrubienie"/>
                <w:rFonts w:cs="Arial"/>
                <w:szCs w:val="20"/>
              </w:rPr>
            </w:pPr>
            <w:r w:rsidRPr="009E4EBA">
              <w:rPr>
                <w:rStyle w:val="Pogrubienie"/>
                <w:rFonts w:cs="Arial"/>
                <w:szCs w:val="20"/>
              </w:rPr>
              <w:t>P</w:t>
            </w:r>
          </w:p>
        </w:tc>
      </w:tr>
      <w:tr w:rsidR="004075C9" w:rsidRPr="0020365A" w:rsidTr="009E4EBA">
        <w:tc>
          <w:tcPr>
            <w:tcW w:w="845" w:type="dxa"/>
          </w:tcPr>
          <w:p w:rsidR="004075C9" w:rsidRPr="00E0047B" w:rsidRDefault="004075C9" w:rsidP="004075C9">
            <w:pPr>
              <w:pStyle w:val="Akapitzlist"/>
              <w:numPr>
                <w:ilvl w:val="0"/>
                <w:numId w:val="144"/>
              </w:numPr>
              <w:rPr>
                <w:rFonts w:eastAsia="Times New Roman" w:cs="Arial"/>
                <w:szCs w:val="20"/>
              </w:rPr>
            </w:pPr>
          </w:p>
        </w:tc>
        <w:tc>
          <w:tcPr>
            <w:tcW w:w="5669" w:type="dxa"/>
            <w:vAlign w:val="center"/>
          </w:tcPr>
          <w:p w:rsidR="004075C9" w:rsidRPr="00E0047B" w:rsidRDefault="004075C9" w:rsidP="004075C9">
            <w:pPr>
              <w:rPr>
                <w:rFonts w:eastAsia="Times New Roman" w:cs="Arial"/>
                <w:szCs w:val="20"/>
              </w:rPr>
            </w:pPr>
            <w:r w:rsidRPr="00E0047B">
              <w:rPr>
                <w:rFonts w:eastAsia="Times New Roman" w:cs="Arial"/>
                <w:szCs w:val="20"/>
              </w:rPr>
              <w:t>Metody badania surowców roślinnych</w:t>
            </w:r>
          </w:p>
        </w:tc>
        <w:tc>
          <w:tcPr>
            <w:tcW w:w="994" w:type="dxa"/>
            <w:vAlign w:val="center"/>
          </w:tcPr>
          <w:p w:rsidR="004075C9" w:rsidRPr="0005334B" w:rsidRDefault="004075C9" w:rsidP="004075C9">
            <w:pPr>
              <w:jc w:val="center"/>
              <w:rPr>
                <w:rFonts w:cs="Arial"/>
                <w:color w:val="000000"/>
                <w:szCs w:val="20"/>
              </w:rPr>
            </w:pPr>
          </w:p>
        </w:tc>
        <w:tc>
          <w:tcPr>
            <w:tcW w:w="992" w:type="dxa"/>
            <w:vAlign w:val="center"/>
          </w:tcPr>
          <w:p w:rsidR="004075C9" w:rsidRPr="0005334B" w:rsidRDefault="004075C9" w:rsidP="004075C9">
            <w:pPr>
              <w:jc w:val="center"/>
              <w:rPr>
                <w:rFonts w:cs="Arial"/>
                <w:color w:val="000000"/>
                <w:szCs w:val="20"/>
              </w:rPr>
            </w:pPr>
          </w:p>
        </w:tc>
        <w:tc>
          <w:tcPr>
            <w:tcW w:w="1134" w:type="dxa"/>
            <w:vAlign w:val="center"/>
          </w:tcPr>
          <w:p w:rsidR="004075C9" w:rsidRPr="0005334B" w:rsidRDefault="004075C9" w:rsidP="004075C9">
            <w:pPr>
              <w:jc w:val="center"/>
              <w:rPr>
                <w:rFonts w:cs="Arial"/>
                <w:color w:val="000000"/>
                <w:szCs w:val="20"/>
              </w:rPr>
            </w:pPr>
          </w:p>
        </w:tc>
        <w:tc>
          <w:tcPr>
            <w:tcW w:w="1701" w:type="dxa"/>
            <w:vAlign w:val="center"/>
          </w:tcPr>
          <w:p w:rsidR="004075C9" w:rsidRPr="0005334B" w:rsidRDefault="004075C9" w:rsidP="004075C9">
            <w:pPr>
              <w:jc w:val="center"/>
              <w:rPr>
                <w:rFonts w:cs="Arial"/>
                <w:color w:val="000000"/>
                <w:szCs w:val="20"/>
              </w:rPr>
            </w:pPr>
          </w:p>
        </w:tc>
        <w:tc>
          <w:tcPr>
            <w:tcW w:w="2840" w:type="dxa"/>
            <w:vAlign w:val="center"/>
          </w:tcPr>
          <w:p w:rsidR="004075C9" w:rsidRPr="009E4EBA" w:rsidRDefault="009E4EBA" w:rsidP="009E4EBA">
            <w:pPr>
              <w:jc w:val="center"/>
              <w:rPr>
                <w:rStyle w:val="Pogrubienie"/>
                <w:rFonts w:cs="Arial"/>
                <w:szCs w:val="20"/>
              </w:rPr>
            </w:pPr>
            <w:r w:rsidRPr="009E4EBA">
              <w:rPr>
                <w:rStyle w:val="Pogrubienie"/>
                <w:rFonts w:cs="Arial"/>
                <w:szCs w:val="20"/>
              </w:rPr>
              <w:t>P</w:t>
            </w:r>
          </w:p>
        </w:tc>
      </w:tr>
      <w:tr w:rsidR="004075C9" w:rsidRPr="0020365A" w:rsidTr="009E4EBA">
        <w:tc>
          <w:tcPr>
            <w:tcW w:w="845" w:type="dxa"/>
          </w:tcPr>
          <w:p w:rsidR="004075C9" w:rsidRPr="00E0047B" w:rsidRDefault="004075C9" w:rsidP="004075C9">
            <w:pPr>
              <w:pStyle w:val="Akapitzlist"/>
              <w:numPr>
                <w:ilvl w:val="0"/>
                <w:numId w:val="144"/>
              </w:numPr>
              <w:rPr>
                <w:rFonts w:eastAsia="Times New Roman" w:cs="Arial"/>
                <w:szCs w:val="20"/>
              </w:rPr>
            </w:pPr>
          </w:p>
        </w:tc>
        <w:tc>
          <w:tcPr>
            <w:tcW w:w="5669" w:type="dxa"/>
            <w:vAlign w:val="center"/>
          </w:tcPr>
          <w:p w:rsidR="004075C9" w:rsidRPr="00E0047B" w:rsidRDefault="004075C9" w:rsidP="004075C9">
            <w:pPr>
              <w:rPr>
                <w:rFonts w:eastAsia="Times New Roman" w:cs="Arial"/>
                <w:szCs w:val="20"/>
              </w:rPr>
            </w:pPr>
            <w:r w:rsidRPr="00E0047B">
              <w:rPr>
                <w:rFonts w:eastAsia="Times New Roman" w:cs="Arial"/>
                <w:szCs w:val="20"/>
              </w:rPr>
              <w:t>Świadczenia farmaceutyczne</w:t>
            </w:r>
          </w:p>
        </w:tc>
        <w:tc>
          <w:tcPr>
            <w:tcW w:w="994" w:type="dxa"/>
            <w:vAlign w:val="center"/>
          </w:tcPr>
          <w:p w:rsidR="004075C9" w:rsidRPr="0005334B" w:rsidRDefault="004075C9" w:rsidP="004075C9">
            <w:pPr>
              <w:jc w:val="center"/>
              <w:rPr>
                <w:rFonts w:cs="Arial"/>
                <w:color w:val="000000"/>
                <w:szCs w:val="20"/>
              </w:rPr>
            </w:pPr>
          </w:p>
        </w:tc>
        <w:tc>
          <w:tcPr>
            <w:tcW w:w="992" w:type="dxa"/>
            <w:vAlign w:val="center"/>
          </w:tcPr>
          <w:p w:rsidR="004075C9" w:rsidRPr="0005334B" w:rsidRDefault="004075C9" w:rsidP="004075C9">
            <w:pPr>
              <w:jc w:val="center"/>
              <w:rPr>
                <w:rFonts w:cs="Arial"/>
                <w:color w:val="000000"/>
                <w:szCs w:val="20"/>
              </w:rPr>
            </w:pPr>
          </w:p>
        </w:tc>
        <w:tc>
          <w:tcPr>
            <w:tcW w:w="1134" w:type="dxa"/>
            <w:vAlign w:val="center"/>
          </w:tcPr>
          <w:p w:rsidR="004075C9" w:rsidRPr="0005334B" w:rsidRDefault="004075C9" w:rsidP="004075C9">
            <w:pPr>
              <w:jc w:val="center"/>
              <w:rPr>
                <w:rFonts w:cs="Arial"/>
                <w:color w:val="000000"/>
                <w:szCs w:val="20"/>
              </w:rPr>
            </w:pPr>
          </w:p>
        </w:tc>
        <w:tc>
          <w:tcPr>
            <w:tcW w:w="1701" w:type="dxa"/>
            <w:vAlign w:val="center"/>
          </w:tcPr>
          <w:p w:rsidR="004075C9" w:rsidRPr="0005334B" w:rsidRDefault="004075C9" w:rsidP="004075C9">
            <w:pPr>
              <w:jc w:val="center"/>
              <w:rPr>
                <w:rFonts w:cs="Arial"/>
                <w:color w:val="000000"/>
                <w:szCs w:val="20"/>
              </w:rPr>
            </w:pPr>
          </w:p>
        </w:tc>
        <w:tc>
          <w:tcPr>
            <w:tcW w:w="2840" w:type="dxa"/>
            <w:vAlign w:val="center"/>
          </w:tcPr>
          <w:p w:rsidR="004075C9" w:rsidRPr="009E4EBA" w:rsidRDefault="004075C9" w:rsidP="009E4EBA">
            <w:pPr>
              <w:jc w:val="center"/>
              <w:rPr>
                <w:rStyle w:val="Pogrubienie"/>
                <w:rFonts w:cs="Arial"/>
                <w:szCs w:val="20"/>
              </w:rPr>
            </w:pPr>
          </w:p>
        </w:tc>
      </w:tr>
      <w:tr w:rsidR="009E4EBA" w:rsidRPr="0020365A" w:rsidTr="009E4EBA">
        <w:tc>
          <w:tcPr>
            <w:tcW w:w="6514" w:type="dxa"/>
            <w:gridSpan w:val="2"/>
          </w:tcPr>
          <w:p w:rsidR="009E4EBA" w:rsidRPr="00E0047B" w:rsidRDefault="009E4EBA" w:rsidP="00F30242">
            <w:pPr>
              <w:jc w:val="right"/>
              <w:rPr>
                <w:rFonts w:eastAsia="Times New Roman" w:cs="Arial"/>
                <w:szCs w:val="20"/>
              </w:rPr>
            </w:pPr>
            <w:r w:rsidRPr="00E164DB">
              <w:rPr>
                <w:rFonts w:eastAsia="Times New Roman" w:cs="Arial"/>
                <w:color w:val="000000"/>
                <w:szCs w:val="20"/>
              </w:rPr>
              <w:t xml:space="preserve">Liczba godzin w kształceniu zawodowym organizowanym w formie </w:t>
            </w:r>
            <w:bookmarkStart w:id="1" w:name="_GoBack"/>
            <w:bookmarkEnd w:id="1"/>
            <w:r w:rsidRPr="00E164DB">
              <w:rPr>
                <w:rFonts w:eastAsia="Times New Roman" w:cs="Arial"/>
                <w:color w:val="000000"/>
                <w:szCs w:val="20"/>
              </w:rPr>
              <w:t>zajęć praktycznych</w:t>
            </w:r>
          </w:p>
        </w:tc>
        <w:tc>
          <w:tcPr>
            <w:tcW w:w="994" w:type="dxa"/>
            <w:vAlign w:val="center"/>
          </w:tcPr>
          <w:p w:rsidR="009E4EBA" w:rsidRPr="0005334B" w:rsidRDefault="009E4EBA" w:rsidP="004075C9">
            <w:pPr>
              <w:jc w:val="center"/>
              <w:rPr>
                <w:rFonts w:cs="Arial"/>
                <w:color w:val="000000"/>
                <w:szCs w:val="20"/>
              </w:rPr>
            </w:pPr>
          </w:p>
        </w:tc>
        <w:tc>
          <w:tcPr>
            <w:tcW w:w="992" w:type="dxa"/>
            <w:vAlign w:val="center"/>
          </w:tcPr>
          <w:p w:rsidR="009E4EBA" w:rsidRPr="0005334B" w:rsidRDefault="009E4EBA" w:rsidP="004075C9">
            <w:pPr>
              <w:jc w:val="center"/>
              <w:rPr>
                <w:rFonts w:cs="Arial"/>
                <w:color w:val="000000"/>
                <w:szCs w:val="20"/>
              </w:rPr>
            </w:pPr>
          </w:p>
        </w:tc>
        <w:tc>
          <w:tcPr>
            <w:tcW w:w="1134" w:type="dxa"/>
            <w:vAlign w:val="center"/>
          </w:tcPr>
          <w:p w:rsidR="009E4EBA" w:rsidRPr="0005334B" w:rsidRDefault="009E4EBA" w:rsidP="004075C9">
            <w:pPr>
              <w:jc w:val="center"/>
              <w:rPr>
                <w:rFonts w:cs="Arial"/>
                <w:color w:val="000000"/>
                <w:szCs w:val="20"/>
              </w:rPr>
            </w:pPr>
          </w:p>
        </w:tc>
        <w:tc>
          <w:tcPr>
            <w:tcW w:w="1701" w:type="dxa"/>
            <w:vAlign w:val="center"/>
          </w:tcPr>
          <w:p w:rsidR="009E4EBA" w:rsidRPr="0005334B" w:rsidRDefault="009E4EBA" w:rsidP="004075C9">
            <w:pPr>
              <w:jc w:val="center"/>
              <w:rPr>
                <w:rFonts w:cs="Arial"/>
                <w:color w:val="000000"/>
                <w:szCs w:val="20"/>
              </w:rPr>
            </w:pPr>
          </w:p>
        </w:tc>
        <w:tc>
          <w:tcPr>
            <w:tcW w:w="2840" w:type="dxa"/>
          </w:tcPr>
          <w:p w:rsidR="009E4EBA" w:rsidRPr="0020365A" w:rsidRDefault="009E4EBA" w:rsidP="004075C9">
            <w:pPr>
              <w:rPr>
                <w:rStyle w:val="Pogrubienie"/>
                <w:rFonts w:cs="Arial"/>
                <w:b w:val="0"/>
                <w:szCs w:val="20"/>
              </w:rPr>
            </w:pPr>
          </w:p>
        </w:tc>
      </w:tr>
      <w:tr w:rsidR="00F30242" w:rsidRPr="0020365A" w:rsidTr="00F30242">
        <w:tc>
          <w:tcPr>
            <w:tcW w:w="845" w:type="dxa"/>
          </w:tcPr>
          <w:p w:rsidR="00F30242" w:rsidRPr="00F30242" w:rsidRDefault="00F30242" w:rsidP="00F30242">
            <w:pPr>
              <w:rPr>
                <w:rFonts w:eastAsia="Times New Roman" w:cs="Arial"/>
                <w:szCs w:val="20"/>
              </w:rPr>
            </w:pPr>
          </w:p>
        </w:tc>
        <w:tc>
          <w:tcPr>
            <w:tcW w:w="5669" w:type="dxa"/>
            <w:vAlign w:val="center"/>
          </w:tcPr>
          <w:p w:rsidR="00F30242" w:rsidRPr="00E0047B" w:rsidRDefault="00F30242" w:rsidP="00F30242">
            <w:pPr>
              <w:jc w:val="right"/>
              <w:rPr>
                <w:rFonts w:eastAsia="Times New Roman" w:cs="Arial"/>
                <w:szCs w:val="20"/>
              </w:rPr>
            </w:pPr>
            <w:r w:rsidRPr="00155B99">
              <w:rPr>
                <w:rStyle w:val="Pogrubienie"/>
                <w:rFonts w:eastAsiaTheme="majorEastAsia" w:cs="Arial"/>
              </w:rPr>
              <w:t>Razem</w:t>
            </w:r>
            <w:r>
              <w:rPr>
                <w:rStyle w:val="Pogrubienie"/>
                <w:rFonts w:eastAsiaTheme="majorEastAsia" w:cs="Arial"/>
              </w:rPr>
              <w:t xml:space="preserve"> </w:t>
            </w:r>
            <w:r w:rsidRPr="00E90530">
              <w:rPr>
                <w:rFonts w:cs="Arial"/>
                <w:b/>
              </w:rPr>
              <w:t>liczba godzin</w:t>
            </w:r>
            <w:r w:rsidRPr="00155B99">
              <w:rPr>
                <w:rStyle w:val="Pogrubienie"/>
                <w:rFonts w:eastAsiaTheme="majorEastAsia" w:cs="Arial"/>
              </w:rPr>
              <w:t xml:space="preserve"> </w:t>
            </w:r>
            <w:r>
              <w:rPr>
                <w:rStyle w:val="Pogrubienie"/>
                <w:rFonts w:eastAsiaTheme="majorEastAsia" w:cs="Arial"/>
              </w:rPr>
              <w:t>kształcenia w</w:t>
            </w:r>
            <w:r w:rsidRPr="00155B99">
              <w:rPr>
                <w:rStyle w:val="Pogrubienie"/>
                <w:rFonts w:eastAsiaTheme="majorEastAsia" w:cs="Arial"/>
              </w:rPr>
              <w:t xml:space="preserve"> zawod</w:t>
            </w:r>
            <w:r>
              <w:rPr>
                <w:rStyle w:val="Pogrubienie"/>
                <w:rFonts w:eastAsiaTheme="majorEastAsia" w:cs="Arial"/>
              </w:rPr>
              <w:t>zie:</w:t>
            </w:r>
          </w:p>
        </w:tc>
        <w:tc>
          <w:tcPr>
            <w:tcW w:w="994" w:type="dxa"/>
            <w:vAlign w:val="center"/>
          </w:tcPr>
          <w:p w:rsidR="00F30242" w:rsidRPr="0005334B" w:rsidRDefault="00F30242" w:rsidP="004075C9">
            <w:pPr>
              <w:jc w:val="center"/>
              <w:rPr>
                <w:rFonts w:cs="Arial"/>
                <w:color w:val="000000"/>
                <w:szCs w:val="20"/>
              </w:rPr>
            </w:pPr>
          </w:p>
        </w:tc>
        <w:tc>
          <w:tcPr>
            <w:tcW w:w="992" w:type="dxa"/>
            <w:vAlign w:val="center"/>
          </w:tcPr>
          <w:p w:rsidR="00F30242" w:rsidRPr="0005334B" w:rsidRDefault="00F30242" w:rsidP="004075C9">
            <w:pPr>
              <w:jc w:val="center"/>
              <w:rPr>
                <w:rFonts w:cs="Arial"/>
                <w:color w:val="000000"/>
                <w:szCs w:val="20"/>
              </w:rPr>
            </w:pPr>
          </w:p>
        </w:tc>
        <w:tc>
          <w:tcPr>
            <w:tcW w:w="1134" w:type="dxa"/>
            <w:vAlign w:val="center"/>
          </w:tcPr>
          <w:p w:rsidR="00F30242" w:rsidRPr="0005334B" w:rsidRDefault="00F30242" w:rsidP="004075C9">
            <w:pPr>
              <w:jc w:val="center"/>
              <w:rPr>
                <w:rFonts w:cs="Arial"/>
                <w:color w:val="000000"/>
                <w:szCs w:val="20"/>
              </w:rPr>
            </w:pPr>
          </w:p>
        </w:tc>
        <w:tc>
          <w:tcPr>
            <w:tcW w:w="1701" w:type="dxa"/>
            <w:vAlign w:val="center"/>
          </w:tcPr>
          <w:p w:rsidR="00F30242" w:rsidRPr="0005334B" w:rsidRDefault="00F30242" w:rsidP="004075C9">
            <w:pPr>
              <w:jc w:val="center"/>
              <w:rPr>
                <w:rFonts w:cs="Arial"/>
                <w:color w:val="000000"/>
                <w:szCs w:val="20"/>
              </w:rPr>
            </w:pPr>
          </w:p>
        </w:tc>
        <w:tc>
          <w:tcPr>
            <w:tcW w:w="2840" w:type="dxa"/>
          </w:tcPr>
          <w:p w:rsidR="00F30242" w:rsidRPr="0020365A" w:rsidRDefault="00F30242" w:rsidP="004075C9">
            <w:pPr>
              <w:rPr>
                <w:rStyle w:val="Pogrubienie"/>
                <w:rFonts w:cs="Arial"/>
                <w:b w:val="0"/>
                <w:szCs w:val="20"/>
              </w:rPr>
            </w:pPr>
          </w:p>
        </w:tc>
      </w:tr>
      <w:tr w:rsidR="004075C9" w:rsidRPr="0020365A" w:rsidTr="00F30242">
        <w:tc>
          <w:tcPr>
            <w:tcW w:w="845" w:type="dxa"/>
          </w:tcPr>
          <w:p w:rsidR="004075C9" w:rsidRPr="0020365A" w:rsidRDefault="004075C9" w:rsidP="004075C9">
            <w:pPr>
              <w:rPr>
                <w:rFonts w:eastAsia="Times New Roman" w:cs="Arial"/>
                <w:szCs w:val="20"/>
              </w:rPr>
            </w:pPr>
          </w:p>
        </w:tc>
        <w:tc>
          <w:tcPr>
            <w:tcW w:w="5669" w:type="dxa"/>
            <w:vAlign w:val="center"/>
          </w:tcPr>
          <w:p w:rsidR="004075C9" w:rsidRPr="0020365A" w:rsidRDefault="004075C9" w:rsidP="004075C9">
            <w:pPr>
              <w:rPr>
                <w:rFonts w:eastAsia="Times New Roman" w:cs="Arial"/>
                <w:szCs w:val="20"/>
              </w:rPr>
            </w:pPr>
            <w:r w:rsidRPr="0020365A">
              <w:rPr>
                <w:rFonts w:eastAsia="Times New Roman" w:cs="Arial"/>
                <w:szCs w:val="20"/>
              </w:rPr>
              <w:t>Praktyka zawodowa</w:t>
            </w:r>
          </w:p>
        </w:tc>
        <w:tc>
          <w:tcPr>
            <w:tcW w:w="994" w:type="dxa"/>
            <w:vAlign w:val="center"/>
          </w:tcPr>
          <w:p w:rsidR="004075C9" w:rsidRPr="0005334B" w:rsidRDefault="004075C9" w:rsidP="004075C9">
            <w:pPr>
              <w:jc w:val="center"/>
              <w:rPr>
                <w:rStyle w:val="Pogrubienie"/>
                <w:rFonts w:cs="Arial"/>
                <w:b w:val="0"/>
                <w:i/>
                <w:szCs w:val="20"/>
              </w:rPr>
            </w:pPr>
          </w:p>
        </w:tc>
        <w:tc>
          <w:tcPr>
            <w:tcW w:w="992" w:type="dxa"/>
            <w:vAlign w:val="center"/>
          </w:tcPr>
          <w:p w:rsidR="004075C9" w:rsidRPr="0005334B" w:rsidRDefault="004075C9" w:rsidP="004075C9">
            <w:pPr>
              <w:jc w:val="center"/>
              <w:rPr>
                <w:rStyle w:val="Pogrubienie"/>
                <w:rFonts w:cs="Arial"/>
                <w:b w:val="0"/>
                <w:i/>
                <w:szCs w:val="20"/>
              </w:rPr>
            </w:pPr>
          </w:p>
        </w:tc>
        <w:tc>
          <w:tcPr>
            <w:tcW w:w="1134" w:type="dxa"/>
            <w:vAlign w:val="center"/>
          </w:tcPr>
          <w:p w:rsidR="004075C9" w:rsidRPr="0005334B" w:rsidRDefault="004075C9" w:rsidP="004075C9">
            <w:pPr>
              <w:jc w:val="center"/>
              <w:rPr>
                <w:rStyle w:val="Pogrubienie"/>
                <w:rFonts w:cs="Arial"/>
                <w:b w:val="0"/>
                <w:szCs w:val="20"/>
              </w:rPr>
            </w:pPr>
          </w:p>
        </w:tc>
        <w:tc>
          <w:tcPr>
            <w:tcW w:w="1701" w:type="dxa"/>
            <w:vAlign w:val="center"/>
          </w:tcPr>
          <w:p w:rsidR="004075C9" w:rsidRPr="0005334B" w:rsidRDefault="004075C9" w:rsidP="004075C9">
            <w:pPr>
              <w:jc w:val="center"/>
              <w:rPr>
                <w:rStyle w:val="Pogrubienie"/>
                <w:rFonts w:cs="Arial"/>
                <w:b w:val="0"/>
                <w:szCs w:val="20"/>
              </w:rPr>
            </w:pPr>
          </w:p>
        </w:tc>
        <w:tc>
          <w:tcPr>
            <w:tcW w:w="2840" w:type="dxa"/>
          </w:tcPr>
          <w:p w:rsidR="004075C9" w:rsidRPr="0020365A" w:rsidRDefault="004075C9" w:rsidP="004075C9">
            <w:pPr>
              <w:rPr>
                <w:rStyle w:val="Pogrubienie"/>
                <w:rFonts w:cs="Arial"/>
                <w:b w:val="0"/>
                <w:szCs w:val="20"/>
              </w:rPr>
            </w:pPr>
          </w:p>
        </w:tc>
      </w:tr>
    </w:tbl>
    <w:p w:rsidR="00F30242" w:rsidRDefault="00F30242" w:rsidP="007F6F45">
      <w:pPr>
        <w:pStyle w:val="Nagwek1"/>
        <w:tabs>
          <w:tab w:val="left" w:pos="6845"/>
        </w:tabs>
      </w:pPr>
    </w:p>
    <w:p w:rsidR="00F30242" w:rsidRDefault="00F30242">
      <w:pPr>
        <w:spacing w:after="160" w:line="259" w:lineRule="auto"/>
        <w:rPr>
          <w:rFonts w:eastAsiaTheme="majorEastAsia" w:cstheme="majorBidi"/>
          <w:b/>
          <w:sz w:val="24"/>
          <w:szCs w:val="32"/>
        </w:rPr>
      </w:pPr>
      <w:r>
        <w:br w:type="page"/>
      </w:r>
    </w:p>
    <w:p w:rsidR="00EC65EE" w:rsidRDefault="00077231" w:rsidP="007F6F45">
      <w:pPr>
        <w:pStyle w:val="Nagwek1"/>
        <w:tabs>
          <w:tab w:val="left" w:pos="6845"/>
        </w:tabs>
      </w:pPr>
      <w:bookmarkStart w:id="2" w:name="_Toc18578923"/>
      <w:r w:rsidRPr="00EC65EE">
        <w:t>WSTĘP DO PROGRAMU</w:t>
      </w:r>
      <w:bookmarkEnd w:id="2"/>
      <w:r w:rsidRPr="00EC65EE">
        <w:t xml:space="preserve"> </w:t>
      </w:r>
    </w:p>
    <w:p w:rsidR="009F48A6" w:rsidRPr="00EC65EE" w:rsidRDefault="007F6F45" w:rsidP="006C051C">
      <w:pPr>
        <w:pStyle w:val="Nagwek2"/>
      </w:pPr>
      <w:bookmarkStart w:id="3" w:name="_Toc18578924"/>
      <w:r w:rsidRPr="00EC65EE">
        <w:t>Opis zawodu</w:t>
      </w:r>
      <w:bookmarkEnd w:id="3"/>
    </w:p>
    <w:p w:rsidR="00631840" w:rsidRPr="007F6F45" w:rsidRDefault="007F6F45" w:rsidP="007F6F45">
      <w:pPr>
        <w:spacing w:after="120"/>
        <w:rPr>
          <w:rFonts w:cs="Arial"/>
          <w:szCs w:val="20"/>
        </w:rPr>
      </w:pPr>
      <w:r w:rsidRPr="007F6F45">
        <w:rPr>
          <w:rFonts w:cs="Arial"/>
          <w:szCs w:val="20"/>
        </w:rPr>
        <w:t xml:space="preserve">Zawód: </w:t>
      </w:r>
      <w:r w:rsidR="00631840" w:rsidRPr="007F6F45">
        <w:rPr>
          <w:rFonts w:cs="Arial"/>
          <w:szCs w:val="20"/>
        </w:rPr>
        <w:t>Technik farmaceutyczny</w:t>
      </w:r>
    </w:p>
    <w:p w:rsidR="009F48A6" w:rsidRPr="00640B01" w:rsidRDefault="00631840" w:rsidP="007F6F4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spacing w:after="120"/>
        <w:rPr>
          <w:rFonts w:eastAsia="Calibri" w:cs="Arial"/>
          <w:bCs/>
          <w:szCs w:val="20"/>
        </w:rPr>
      </w:pPr>
      <w:r w:rsidRPr="00640B01">
        <w:rPr>
          <w:rFonts w:eastAsia="Calibri" w:cs="Arial"/>
          <w:bCs/>
          <w:szCs w:val="20"/>
        </w:rPr>
        <w:t xml:space="preserve">Symbol cyfrowy zawodu: </w:t>
      </w:r>
      <w:r w:rsidR="009F48A6" w:rsidRPr="00640B01">
        <w:rPr>
          <w:rFonts w:cs="Arial"/>
          <w:szCs w:val="20"/>
        </w:rPr>
        <w:t>321301</w:t>
      </w:r>
    </w:p>
    <w:p w:rsidR="009F48A6" w:rsidRPr="00640B01" w:rsidRDefault="009F48A6" w:rsidP="007F6F45">
      <w:pPr>
        <w:spacing w:after="120"/>
        <w:rPr>
          <w:rFonts w:eastAsia="Calibri" w:cs="Arial"/>
          <w:bCs/>
          <w:szCs w:val="20"/>
        </w:rPr>
      </w:pPr>
      <w:r w:rsidRPr="00640B01">
        <w:rPr>
          <w:rFonts w:eastAsia="Calibri" w:cs="Arial"/>
          <w:bCs/>
          <w:szCs w:val="20"/>
        </w:rPr>
        <w:t>Branża</w:t>
      </w:r>
      <w:r w:rsidR="00640B01" w:rsidRPr="00640B01">
        <w:rPr>
          <w:rFonts w:eastAsia="Calibri" w:cs="Arial"/>
          <w:bCs/>
          <w:szCs w:val="20"/>
        </w:rPr>
        <w:t>:</w:t>
      </w:r>
      <w:r w:rsidRPr="00640B01">
        <w:rPr>
          <w:rFonts w:eastAsia="Calibri" w:cs="Arial"/>
          <w:bCs/>
          <w:szCs w:val="20"/>
        </w:rPr>
        <w:t xml:space="preserve"> </w:t>
      </w:r>
      <w:r w:rsidR="00640B01" w:rsidRPr="00640B01">
        <w:rPr>
          <w:rFonts w:eastAsia="Calibri" w:cs="Arial"/>
          <w:bCs/>
          <w:szCs w:val="20"/>
        </w:rPr>
        <w:t xml:space="preserve">opieka zdrowotna </w:t>
      </w:r>
      <w:r w:rsidR="00631840" w:rsidRPr="00640B01">
        <w:rPr>
          <w:rFonts w:eastAsia="Calibri" w:cs="Arial"/>
          <w:bCs/>
          <w:szCs w:val="20"/>
        </w:rPr>
        <w:t>(MED)</w:t>
      </w:r>
    </w:p>
    <w:p w:rsidR="009F48A6" w:rsidRPr="00640B01" w:rsidRDefault="009F48A6" w:rsidP="00640B01">
      <w:pPr>
        <w:rPr>
          <w:rFonts w:eastAsia="Calibri" w:cs="Arial"/>
          <w:bCs/>
          <w:szCs w:val="20"/>
        </w:rPr>
      </w:pPr>
      <w:r w:rsidRPr="00640B01">
        <w:rPr>
          <w:rFonts w:eastAsia="Calibri" w:cs="Arial"/>
          <w:bCs/>
          <w:szCs w:val="20"/>
        </w:rPr>
        <w:t xml:space="preserve">Poziom </w:t>
      </w:r>
      <w:r w:rsidRPr="00640B01">
        <w:rPr>
          <w:rFonts w:eastAsia="Calibri" w:cs="Arial"/>
          <w:szCs w:val="20"/>
        </w:rPr>
        <w:t xml:space="preserve">V </w:t>
      </w:r>
      <w:r w:rsidRPr="00640B01">
        <w:rPr>
          <w:rFonts w:eastAsia="Calibri" w:cs="Arial"/>
          <w:bCs/>
          <w:szCs w:val="20"/>
        </w:rPr>
        <w:t xml:space="preserve">Polskiej Ramy </w:t>
      </w:r>
      <w:r w:rsidRPr="00640B01">
        <w:rPr>
          <w:rFonts w:eastAsia="Calibri" w:cs="Arial"/>
          <w:szCs w:val="20"/>
        </w:rPr>
        <w:t>Kwalifikacji,</w:t>
      </w:r>
      <w:r w:rsidRPr="00640B01">
        <w:rPr>
          <w:rFonts w:eastAsia="Calibri" w:cs="Arial"/>
          <w:bCs/>
          <w:szCs w:val="20"/>
        </w:rPr>
        <w:t xml:space="preserve"> określony dla zawodu jako kwalifikacja pełna</w:t>
      </w:r>
    </w:p>
    <w:p w:rsidR="00640B01" w:rsidRPr="00640B01" w:rsidRDefault="009F48A6" w:rsidP="009E4EBA">
      <w:pPr>
        <w:jc w:val="both"/>
        <w:rPr>
          <w:rFonts w:eastAsia="Calibri" w:cs="Arial"/>
          <w:bCs/>
          <w:szCs w:val="20"/>
        </w:rPr>
      </w:pPr>
      <w:r w:rsidRPr="00640B01">
        <w:rPr>
          <w:rFonts w:eastAsia="Calibri" w:cs="Arial"/>
          <w:bCs/>
          <w:szCs w:val="20"/>
        </w:rPr>
        <w:t>Kwalifikacja wyodrębniona w zawodzie:</w:t>
      </w:r>
      <w:r w:rsidR="00640B01">
        <w:rPr>
          <w:rFonts w:eastAsia="Calibri" w:cs="Arial"/>
          <w:bCs/>
          <w:szCs w:val="20"/>
        </w:rPr>
        <w:t xml:space="preserve"> </w:t>
      </w:r>
      <w:r w:rsidR="00640B01" w:rsidRPr="00640B01">
        <w:rPr>
          <w:rFonts w:cs="Arial"/>
          <w:szCs w:val="20"/>
        </w:rPr>
        <w:t>MED.09. Sporządzanie i wytwarzanie produktów leczniczych oraz prowadzenie obrotu produktami leczniczymi, wyrobami medycznymi, suplementami diety i środkami spożywczymi specjalnego przeznaczenia żywieniowego oraz innymi produktami dopuszczonymi do obrotu w aptece na podstawie przepisów prawa</w:t>
      </w:r>
      <w:r w:rsidR="006772CA">
        <w:rPr>
          <w:rFonts w:cs="Arial"/>
          <w:szCs w:val="20"/>
        </w:rPr>
        <w:t>.</w:t>
      </w:r>
    </w:p>
    <w:p w:rsidR="00631840" w:rsidRPr="00640B01" w:rsidRDefault="00631840" w:rsidP="00640B01">
      <w:pPr>
        <w:autoSpaceDE w:val="0"/>
        <w:autoSpaceDN w:val="0"/>
        <w:adjustRightInd w:val="0"/>
        <w:rPr>
          <w:rFonts w:eastAsiaTheme="minorHAnsi" w:cs="Arial"/>
          <w:szCs w:val="20"/>
          <w:lang w:eastAsia="en-US"/>
        </w:rPr>
      </w:pPr>
      <w:r w:rsidRPr="00640B01">
        <w:rPr>
          <w:rFonts w:eastAsiaTheme="minorHAnsi" w:cs="Arial"/>
          <w:szCs w:val="20"/>
          <w:lang w:eastAsia="en-US"/>
        </w:rPr>
        <w:t>Możliwość prowadzenia kształcenia na kwalifikacyjnych kursach zawodowych lub na kursach umiejętności zawodowych</w:t>
      </w:r>
      <w:r w:rsidR="00640B01" w:rsidRPr="00640B01">
        <w:rPr>
          <w:rFonts w:eastAsiaTheme="minorHAnsi" w:cs="Arial"/>
          <w:szCs w:val="20"/>
          <w:lang w:eastAsia="en-US"/>
        </w:rPr>
        <w:t>:</w:t>
      </w:r>
      <w:r w:rsidRPr="00640B01">
        <w:rPr>
          <w:rFonts w:eastAsiaTheme="minorHAnsi" w:cs="Arial"/>
          <w:szCs w:val="20"/>
          <w:lang w:eastAsia="en-US"/>
        </w:rPr>
        <w:t xml:space="preserve">  </w:t>
      </w:r>
      <w:r w:rsidR="00640B01" w:rsidRPr="00640B01">
        <w:rPr>
          <w:rFonts w:eastAsiaTheme="minorHAnsi" w:cs="Arial"/>
          <w:szCs w:val="20"/>
          <w:lang w:eastAsia="en-US"/>
        </w:rPr>
        <w:t>brak</w:t>
      </w:r>
    </w:p>
    <w:p w:rsidR="00640B01" w:rsidRDefault="00640B01" w:rsidP="00640B01">
      <w:pPr>
        <w:autoSpaceDE w:val="0"/>
        <w:autoSpaceDN w:val="0"/>
        <w:adjustRightInd w:val="0"/>
        <w:rPr>
          <w:rFonts w:eastAsiaTheme="minorHAnsi" w:cs="Arial"/>
          <w:szCs w:val="20"/>
          <w:lang w:eastAsia="en-US"/>
        </w:rPr>
      </w:pPr>
    </w:p>
    <w:p w:rsidR="00640B01" w:rsidRPr="00640B01" w:rsidRDefault="006772CA" w:rsidP="00640B01">
      <w:pPr>
        <w:autoSpaceDE w:val="0"/>
        <w:autoSpaceDN w:val="0"/>
        <w:adjustRightInd w:val="0"/>
        <w:rPr>
          <w:rFonts w:eastAsiaTheme="minorHAnsi" w:cs="Arial"/>
          <w:szCs w:val="20"/>
          <w:lang w:eastAsia="en-US"/>
        </w:rPr>
      </w:pPr>
      <w:r>
        <w:rPr>
          <w:rFonts w:eastAsiaTheme="minorHAnsi" w:cs="Arial"/>
          <w:szCs w:val="20"/>
          <w:lang w:eastAsia="en-US"/>
        </w:rPr>
        <w:t>Typ szkoły</w:t>
      </w:r>
      <w:r w:rsidR="00640B01" w:rsidRPr="00640B01">
        <w:rPr>
          <w:rFonts w:eastAsiaTheme="minorHAnsi" w:cs="Arial"/>
          <w:szCs w:val="20"/>
          <w:lang w:eastAsia="en-US"/>
        </w:rPr>
        <w:t xml:space="preserve"> ponadpodstawowej: szkoła policealna</w:t>
      </w:r>
    </w:p>
    <w:p w:rsidR="00640B01" w:rsidRDefault="00640B01" w:rsidP="00640B01">
      <w:pPr>
        <w:autoSpaceDE w:val="0"/>
        <w:autoSpaceDN w:val="0"/>
        <w:adjustRightInd w:val="0"/>
        <w:rPr>
          <w:rFonts w:eastAsiaTheme="minorHAnsi" w:cs="Arial"/>
          <w:szCs w:val="20"/>
          <w:lang w:eastAsia="en-US"/>
        </w:rPr>
      </w:pPr>
    </w:p>
    <w:p w:rsidR="00640B01" w:rsidRPr="00640B01" w:rsidRDefault="00640B01" w:rsidP="00640B01">
      <w:pPr>
        <w:autoSpaceDE w:val="0"/>
        <w:autoSpaceDN w:val="0"/>
        <w:adjustRightInd w:val="0"/>
        <w:rPr>
          <w:rFonts w:eastAsiaTheme="minorHAnsi" w:cs="Arial"/>
          <w:szCs w:val="20"/>
          <w:lang w:eastAsia="en-US"/>
        </w:rPr>
      </w:pPr>
      <w:r w:rsidRPr="00640B01">
        <w:rPr>
          <w:rFonts w:eastAsiaTheme="minorHAnsi" w:cs="Arial"/>
          <w:szCs w:val="20"/>
          <w:lang w:eastAsia="en-US"/>
        </w:rPr>
        <w:t>Okres nauczania: 2,5 roku</w:t>
      </w:r>
    </w:p>
    <w:p w:rsidR="00640B01" w:rsidRDefault="00640B01" w:rsidP="00640B01">
      <w:pPr>
        <w:autoSpaceDE w:val="0"/>
        <w:autoSpaceDN w:val="0"/>
        <w:adjustRightInd w:val="0"/>
        <w:rPr>
          <w:rFonts w:eastAsiaTheme="minorHAnsi" w:cs="Arial"/>
          <w:szCs w:val="20"/>
          <w:lang w:eastAsia="en-US"/>
        </w:rPr>
      </w:pPr>
    </w:p>
    <w:p w:rsidR="00631840" w:rsidRPr="00640B01" w:rsidRDefault="00631840" w:rsidP="00640B01">
      <w:pPr>
        <w:autoSpaceDE w:val="0"/>
        <w:autoSpaceDN w:val="0"/>
        <w:adjustRightInd w:val="0"/>
        <w:rPr>
          <w:rFonts w:eastAsiaTheme="minorHAnsi" w:cs="Arial"/>
          <w:szCs w:val="20"/>
          <w:lang w:eastAsia="en-US"/>
        </w:rPr>
      </w:pPr>
      <w:r w:rsidRPr="00640B01">
        <w:rPr>
          <w:rFonts w:eastAsiaTheme="minorHAnsi" w:cs="Arial"/>
          <w:szCs w:val="20"/>
          <w:lang w:eastAsia="en-US"/>
        </w:rPr>
        <w:t>Kształcenie w szkole prowadzone wyłącznie w formie dziennej</w:t>
      </w:r>
    </w:p>
    <w:p w:rsidR="00631840" w:rsidRPr="00640B01" w:rsidRDefault="00631840" w:rsidP="00640B01">
      <w:pPr>
        <w:autoSpaceDE w:val="0"/>
        <w:autoSpaceDN w:val="0"/>
        <w:adjustRightInd w:val="0"/>
        <w:rPr>
          <w:rFonts w:ascii="TimesNewRomanPSMT" w:eastAsiaTheme="minorHAnsi" w:hAnsi="TimesNewRomanPSMT" w:cs="TimesNewRomanPSMT"/>
          <w:szCs w:val="20"/>
          <w:lang w:eastAsia="en-US"/>
        </w:rPr>
      </w:pPr>
    </w:p>
    <w:p w:rsidR="00196E1E" w:rsidRPr="00640B01" w:rsidRDefault="009F48A6" w:rsidP="00640B01">
      <w:pPr>
        <w:pStyle w:val="Tekstkomentarza3"/>
        <w:spacing w:line="276" w:lineRule="auto"/>
        <w:jc w:val="both"/>
        <w:rPr>
          <w:rFonts w:ascii="Arial" w:hAnsi="Arial" w:cs="Arial"/>
        </w:rPr>
      </w:pPr>
      <w:r w:rsidRPr="00640B01">
        <w:rPr>
          <w:rFonts w:ascii="Arial" w:hAnsi="Arial" w:cs="Arial"/>
        </w:rPr>
        <w:t xml:space="preserve">Technik </w:t>
      </w:r>
      <w:r w:rsidR="00196E1E" w:rsidRPr="00640B01">
        <w:rPr>
          <w:rFonts w:ascii="Arial" w:hAnsi="Arial" w:cs="Arial"/>
        </w:rPr>
        <w:t xml:space="preserve">farmaceutyczny to zawód </w:t>
      </w:r>
      <w:r w:rsidR="00781928" w:rsidRPr="00640B01">
        <w:rPr>
          <w:rFonts w:ascii="Arial" w:hAnsi="Arial" w:cs="Arial"/>
          <w:bCs/>
        </w:rPr>
        <w:t>należący</w:t>
      </w:r>
      <w:r w:rsidR="00196E1E" w:rsidRPr="00640B01">
        <w:rPr>
          <w:rFonts w:ascii="Arial" w:hAnsi="Arial" w:cs="Arial"/>
          <w:bCs/>
        </w:rPr>
        <w:t xml:space="preserve"> do branży opieki zdrowotnej</w:t>
      </w:r>
      <w:r w:rsidR="00781928" w:rsidRPr="00640B01">
        <w:rPr>
          <w:rFonts w:ascii="Arial" w:hAnsi="Arial" w:cs="Arial"/>
          <w:bCs/>
        </w:rPr>
        <w:t xml:space="preserve">, </w:t>
      </w:r>
      <w:bookmarkStart w:id="4" w:name="D32"/>
      <w:r w:rsidR="002E26D1" w:rsidRPr="00640B01">
        <w:rPr>
          <w:rFonts w:ascii="Arial" w:hAnsi="Arial" w:cs="Arial"/>
          <w:bCs/>
        </w:rPr>
        <w:t xml:space="preserve">zaliczany do </w:t>
      </w:r>
      <w:r w:rsidR="00E64D8D" w:rsidRPr="00640B01">
        <w:rPr>
          <w:rFonts w:ascii="Arial" w:hAnsi="Arial" w:cs="Arial"/>
        </w:rPr>
        <w:t>Ś</w:t>
      </w:r>
      <w:r w:rsidR="002E26D1" w:rsidRPr="00640B01">
        <w:rPr>
          <w:rFonts w:ascii="Arial" w:hAnsi="Arial" w:cs="Arial"/>
        </w:rPr>
        <w:t>redniego</w:t>
      </w:r>
      <w:r w:rsidR="00E64D8D" w:rsidRPr="00640B01">
        <w:rPr>
          <w:rFonts w:ascii="Arial" w:hAnsi="Arial" w:cs="Arial"/>
        </w:rPr>
        <w:t xml:space="preserve"> p</w:t>
      </w:r>
      <w:r w:rsidR="002E26D1" w:rsidRPr="00640B01">
        <w:rPr>
          <w:rFonts w:ascii="Arial" w:hAnsi="Arial" w:cs="Arial"/>
        </w:rPr>
        <w:t>ersonelu</w:t>
      </w:r>
      <w:r w:rsidR="00640B01">
        <w:rPr>
          <w:rFonts w:ascii="Arial" w:hAnsi="Arial" w:cs="Arial"/>
        </w:rPr>
        <w:t xml:space="preserve"> do spraw z</w:t>
      </w:r>
      <w:r w:rsidR="002E26D1" w:rsidRPr="00640B01">
        <w:rPr>
          <w:rFonts w:ascii="Arial" w:hAnsi="Arial" w:cs="Arial"/>
        </w:rPr>
        <w:t xml:space="preserve">drowia wg. Klasyfikacji zawodów i specjalności na potrzeby rynku pracy </w:t>
      </w:r>
      <w:bookmarkEnd w:id="4"/>
      <w:r w:rsidR="002E26D1" w:rsidRPr="00640B01">
        <w:rPr>
          <w:rFonts w:ascii="Arial" w:hAnsi="Arial" w:cs="Arial"/>
        </w:rPr>
        <w:t>(</w:t>
      </w:r>
      <w:proofErr w:type="spellStart"/>
      <w:r w:rsidR="002E26D1" w:rsidRPr="00640B01">
        <w:rPr>
          <w:rFonts w:ascii="Arial" w:hAnsi="Arial" w:cs="Arial"/>
        </w:rPr>
        <w:t>KZiS</w:t>
      </w:r>
      <w:proofErr w:type="spellEnd"/>
      <w:r w:rsidR="002E26D1" w:rsidRPr="00640B01">
        <w:rPr>
          <w:rFonts w:ascii="Arial" w:hAnsi="Arial" w:cs="Arial"/>
        </w:rPr>
        <w:t>). P</w:t>
      </w:r>
      <w:r w:rsidR="00781928" w:rsidRPr="00640B01">
        <w:rPr>
          <w:rFonts w:ascii="Arial" w:hAnsi="Arial" w:cs="Arial"/>
        </w:rPr>
        <w:t>owstał w wyniku zapotrzebowania zgłaszanego ze środowiska</w:t>
      </w:r>
      <w:r w:rsidR="002E26D1" w:rsidRPr="00640B01">
        <w:rPr>
          <w:rFonts w:ascii="Arial" w:hAnsi="Arial" w:cs="Arial"/>
        </w:rPr>
        <w:t xml:space="preserve"> </w:t>
      </w:r>
      <w:r w:rsidR="00781928" w:rsidRPr="00640B01">
        <w:rPr>
          <w:rFonts w:ascii="Arial" w:hAnsi="Arial" w:cs="Arial"/>
        </w:rPr>
        <w:t xml:space="preserve">branży farmaceutycznej </w:t>
      </w:r>
      <w:r w:rsidR="002E26D1" w:rsidRPr="00640B01">
        <w:rPr>
          <w:rFonts w:ascii="Arial" w:hAnsi="Arial" w:cs="Arial"/>
        </w:rPr>
        <w:t xml:space="preserve">na fachowy personel </w:t>
      </w:r>
      <w:r w:rsidR="00EF5919" w:rsidRPr="00640B01">
        <w:rPr>
          <w:rFonts w:ascii="Arial" w:hAnsi="Arial" w:cs="Arial"/>
        </w:rPr>
        <w:t xml:space="preserve">techniczny </w:t>
      </w:r>
      <w:r w:rsidR="002E26D1" w:rsidRPr="00640B01">
        <w:rPr>
          <w:rFonts w:ascii="Arial" w:hAnsi="Arial" w:cs="Arial"/>
        </w:rPr>
        <w:t>apteki</w:t>
      </w:r>
      <w:r w:rsidR="00640B01">
        <w:rPr>
          <w:rFonts w:ascii="Arial" w:hAnsi="Arial" w:cs="Arial"/>
        </w:rPr>
        <w:t>,</w:t>
      </w:r>
      <w:r w:rsidR="002E26D1" w:rsidRPr="00640B01">
        <w:rPr>
          <w:rFonts w:ascii="Arial" w:hAnsi="Arial" w:cs="Arial"/>
        </w:rPr>
        <w:t xml:space="preserve"> wykonujący czynności zawodowe pod kierownictwem i opieką farmaceuty</w:t>
      </w:r>
      <w:r w:rsidR="00EF5919" w:rsidRPr="00640B01">
        <w:rPr>
          <w:rFonts w:ascii="Arial" w:hAnsi="Arial" w:cs="Arial"/>
        </w:rPr>
        <w:t>.</w:t>
      </w:r>
      <w:r w:rsidR="002E26D1" w:rsidRPr="00640B01">
        <w:rPr>
          <w:rFonts w:ascii="Arial" w:hAnsi="Arial" w:cs="Arial"/>
        </w:rPr>
        <w:t xml:space="preserve"> </w:t>
      </w:r>
      <w:r w:rsidR="00EF5919" w:rsidRPr="00640B01">
        <w:rPr>
          <w:rFonts w:ascii="Arial" w:hAnsi="Arial" w:cs="Arial"/>
        </w:rPr>
        <w:t xml:space="preserve">Technik farmaceutyczny wykonuje prace </w:t>
      </w:r>
      <w:r w:rsidR="002E26D1" w:rsidRPr="00640B01">
        <w:rPr>
          <w:rFonts w:ascii="Arial" w:hAnsi="Arial" w:cs="Arial"/>
        </w:rPr>
        <w:t>związane z</w:t>
      </w:r>
      <w:r w:rsidR="00EF5919" w:rsidRPr="00640B01">
        <w:rPr>
          <w:rFonts w:ascii="Arial" w:hAnsi="Arial" w:cs="Arial"/>
        </w:rPr>
        <w:t>e</w:t>
      </w:r>
      <w:r w:rsidR="002E26D1" w:rsidRPr="00640B01">
        <w:rPr>
          <w:rFonts w:ascii="Arial" w:hAnsi="Arial" w:cs="Arial"/>
        </w:rPr>
        <w:t xml:space="preserve"> sporządzaniem i wytwarzaniem produktów leczniczych oraz prowadzeniem obrotu produktami leczniczymi, wyrobami m</w:t>
      </w:r>
      <w:r w:rsidR="009E4EBA">
        <w:rPr>
          <w:rFonts w:ascii="Arial" w:hAnsi="Arial" w:cs="Arial"/>
        </w:rPr>
        <w:t>edycznymi, suplementami diety i </w:t>
      </w:r>
      <w:r w:rsidR="002E26D1" w:rsidRPr="00640B01">
        <w:rPr>
          <w:rFonts w:ascii="Arial" w:hAnsi="Arial" w:cs="Arial"/>
        </w:rPr>
        <w:t>środkami spożywczymi specjalnego przeznaczenia żywieniowego oraz innymi produktami dopuszczonymi do obrotu na podstawie przepisów prawa w tym ustawy Prawo farmaceutyczne.</w:t>
      </w:r>
      <w:r w:rsidR="00EF5919" w:rsidRPr="00640B01">
        <w:rPr>
          <w:rFonts w:ascii="Arial" w:hAnsi="Arial" w:cs="Arial"/>
        </w:rPr>
        <w:t xml:space="preserve"> Ponadto </w:t>
      </w:r>
      <w:r w:rsidR="00640B01">
        <w:rPr>
          <w:rFonts w:ascii="Arial" w:hAnsi="Arial" w:cs="Arial"/>
        </w:rPr>
        <w:t>współuczestniczy</w:t>
      </w:r>
      <w:r w:rsidR="00EF5919" w:rsidRPr="00640B01">
        <w:rPr>
          <w:rFonts w:ascii="Arial" w:hAnsi="Arial" w:cs="Arial"/>
        </w:rPr>
        <w:t xml:space="preserve"> w analizach produktów leczniczych i wyrobów medycznych w laboratoriach zgodnie z uprawnieniami wynikającymi z obowiązujących przepisów prawa. </w:t>
      </w:r>
      <w:r w:rsidR="00196E1E" w:rsidRPr="00640B01">
        <w:rPr>
          <w:rFonts w:ascii="Arial" w:hAnsi="Arial" w:cs="Arial"/>
        </w:rPr>
        <w:t>Wymaganiem</w:t>
      </w:r>
      <w:r w:rsidRPr="00640B01">
        <w:rPr>
          <w:rFonts w:ascii="Arial" w:hAnsi="Arial" w:cs="Arial"/>
        </w:rPr>
        <w:t xml:space="preserve"> do podjęcia nauki w zawodzie jest posiadanie wykształcenia średniego. Proces edukacji kończy się uzyskaniem dyplomu potwierdzającym kwalifikacje </w:t>
      </w:r>
      <w:r w:rsidR="00781928" w:rsidRPr="00640B01">
        <w:rPr>
          <w:rFonts w:ascii="Arial" w:hAnsi="Arial" w:cs="Arial"/>
        </w:rPr>
        <w:t>w zawodzie</w:t>
      </w:r>
      <w:r w:rsidRPr="00640B01">
        <w:rPr>
          <w:rFonts w:ascii="Arial" w:hAnsi="Arial" w:cs="Arial"/>
        </w:rPr>
        <w:t xml:space="preserve">. Absolwenci w zawodzie Technik </w:t>
      </w:r>
      <w:r w:rsidR="00196E1E" w:rsidRPr="00640B01">
        <w:rPr>
          <w:rFonts w:ascii="Arial" w:hAnsi="Arial" w:cs="Arial"/>
        </w:rPr>
        <w:t xml:space="preserve">farmaceutyczny </w:t>
      </w:r>
      <w:r w:rsidRPr="00640B01">
        <w:rPr>
          <w:rFonts w:ascii="Arial" w:hAnsi="Arial" w:cs="Arial"/>
        </w:rPr>
        <w:t xml:space="preserve">znajdują zatrudnienie w </w:t>
      </w:r>
      <w:r w:rsidR="00781928" w:rsidRPr="00640B01">
        <w:rPr>
          <w:rFonts w:ascii="Arial" w:hAnsi="Arial" w:cs="Arial"/>
        </w:rPr>
        <w:t xml:space="preserve">aptekach ogólnodostępnych, aptekach szpitalnych oraz innych podmiotach stanowiących potencjalne miejsce zatrudnienia absolwentów szkół prowadzących kształcenie w </w:t>
      </w:r>
      <w:r w:rsidR="00EF5919" w:rsidRPr="00640B01">
        <w:rPr>
          <w:rFonts w:ascii="Arial" w:hAnsi="Arial" w:cs="Arial"/>
        </w:rPr>
        <w:t xml:space="preserve">tym </w:t>
      </w:r>
      <w:r w:rsidR="00781928" w:rsidRPr="00640B01">
        <w:rPr>
          <w:rFonts w:ascii="Arial" w:hAnsi="Arial" w:cs="Arial"/>
        </w:rPr>
        <w:t>zawodzie.</w:t>
      </w:r>
    </w:p>
    <w:p w:rsidR="009F48A6" w:rsidRPr="00640B01" w:rsidRDefault="0072344D" w:rsidP="00640B01">
      <w:pPr>
        <w:pStyle w:val="Tekstkomentarza3"/>
        <w:spacing w:line="276" w:lineRule="auto"/>
        <w:jc w:val="both"/>
        <w:rPr>
          <w:rFonts w:ascii="Arial" w:hAnsi="Arial" w:cs="Arial"/>
        </w:rPr>
      </w:pPr>
      <w:r>
        <w:rPr>
          <w:rFonts w:ascii="Arial" w:hAnsi="Arial" w:cs="Arial"/>
        </w:rPr>
        <w:br w:type="column"/>
      </w:r>
      <w:r w:rsidR="009F48A6" w:rsidRPr="00640B01">
        <w:rPr>
          <w:rFonts w:ascii="Arial" w:hAnsi="Arial" w:cs="Arial"/>
        </w:rPr>
        <w:t xml:space="preserve">Do zadań zawodowych technika </w:t>
      </w:r>
      <w:r w:rsidR="00196E1E" w:rsidRPr="00640B01">
        <w:rPr>
          <w:rFonts w:ascii="Arial" w:hAnsi="Arial" w:cs="Arial"/>
        </w:rPr>
        <w:t xml:space="preserve">farmaceutyczny </w:t>
      </w:r>
      <w:r w:rsidR="009F48A6" w:rsidRPr="00640B01">
        <w:rPr>
          <w:rFonts w:ascii="Arial" w:hAnsi="Arial" w:cs="Arial"/>
        </w:rPr>
        <w:t xml:space="preserve">medycznej należy: </w:t>
      </w:r>
    </w:p>
    <w:sdt>
      <w:sdtPr>
        <w:rPr>
          <w:rFonts w:cs="Arial"/>
          <w:szCs w:val="20"/>
        </w:rPr>
        <w:tag w:val="goog_rdk_5350"/>
        <w:id w:val="1124073446"/>
      </w:sdtPr>
      <w:sdtContent>
        <w:p w:rsidR="00EF5919" w:rsidRPr="00640B01" w:rsidRDefault="00EF5919" w:rsidP="008B4B2D">
          <w:pPr>
            <w:numPr>
              <w:ilvl w:val="0"/>
              <w:numId w:val="9"/>
            </w:numPr>
            <w:pBdr>
              <w:top w:val="nil"/>
              <w:left w:val="nil"/>
              <w:bottom w:val="nil"/>
              <w:right w:val="nil"/>
              <w:between w:val="nil"/>
            </w:pBdr>
            <w:jc w:val="both"/>
            <w:rPr>
              <w:rFonts w:cs="Arial"/>
              <w:szCs w:val="20"/>
            </w:rPr>
          </w:pPr>
          <w:r w:rsidRPr="00640B01">
            <w:rPr>
              <w:rFonts w:cs="Arial"/>
              <w:szCs w:val="20"/>
            </w:rPr>
            <w:t xml:space="preserve">sporządzanie i wytwarzanie produktów leczniczych, suplementów diety i środków spożywczych specjalnego przeznaczenia żywieniowego, </w:t>
          </w:r>
        </w:p>
        <w:p w:rsidR="00EF5919" w:rsidRPr="00640B01" w:rsidRDefault="00EF5919" w:rsidP="008B4B2D">
          <w:pPr>
            <w:numPr>
              <w:ilvl w:val="0"/>
              <w:numId w:val="9"/>
            </w:numPr>
            <w:pBdr>
              <w:top w:val="nil"/>
              <w:left w:val="nil"/>
              <w:bottom w:val="nil"/>
              <w:right w:val="nil"/>
              <w:between w:val="nil"/>
            </w:pBdr>
            <w:jc w:val="both"/>
            <w:rPr>
              <w:rFonts w:cs="Arial"/>
              <w:szCs w:val="20"/>
            </w:rPr>
          </w:pPr>
          <w:r w:rsidRPr="00640B01">
            <w:rPr>
              <w:rFonts w:cs="Arial"/>
              <w:szCs w:val="20"/>
            </w:rPr>
            <w:t xml:space="preserve">sporządzanie preparatów leczniczych do żywienia pozajelitowego, do żywienia dojelitowego, produktów </w:t>
          </w:r>
          <w:proofErr w:type="spellStart"/>
          <w:r w:rsidRPr="00640B01">
            <w:rPr>
              <w:rFonts w:cs="Arial"/>
              <w:szCs w:val="20"/>
            </w:rPr>
            <w:t>radiofarmaceutycznych</w:t>
          </w:r>
          <w:proofErr w:type="spellEnd"/>
          <w:r w:rsidRPr="00640B01">
            <w:rPr>
              <w:rFonts w:cs="Arial"/>
              <w:szCs w:val="20"/>
            </w:rPr>
            <w:t xml:space="preserve">, </w:t>
          </w:r>
        </w:p>
        <w:p w:rsidR="00EF5919" w:rsidRPr="00640B01" w:rsidRDefault="00EF5919" w:rsidP="008B4B2D">
          <w:pPr>
            <w:numPr>
              <w:ilvl w:val="0"/>
              <w:numId w:val="9"/>
            </w:numPr>
            <w:pBdr>
              <w:top w:val="nil"/>
              <w:left w:val="nil"/>
              <w:bottom w:val="nil"/>
              <w:right w:val="nil"/>
              <w:between w:val="nil"/>
            </w:pBdr>
            <w:jc w:val="both"/>
            <w:rPr>
              <w:rFonts w:cs="Arial"/>
              <w:szCs w:val="20"/>
            </w:rPr>
          </w:pPr>
          <w:r w:rsidRPr="00640B01">
            <w:rPr>
              <w:rFonts w:cs="Arial"/>
              <w:szCs w:val="20"/>
            </w:rPr>
            <w:t>wytwarzanie płynów infuzyjnych, przygotowywanie roztworów do hemodializy i dializy dootrzewnowej,</w:t>
          </w:r>
        </w:p>
        <w:p w:rsidR="00EF5919" w:rsidRPr="00640B01" w:rsidRDefault="00EF5919" w:rsidP="008B4B2D">
          <w:pPr>
            <w:numPr>
              <w:ilvl w:val="0"/>
              <w:numId w:val="9"/>
            </w:numPr>
            <w:pBdr>
              <w:top w:val="nil"/>
              <w:left w:val="nil"/>
              <w:bottom w:val="nil"/>
              <w:right w:val="nil"/>
              <w:between w:val="nil"/>
            </w:pBdr>
            <w:jc w:val="both"/>
            <w:rPr>
              <w:rFonts w:cs="Arial"/>
              <w:szCs w:val="20"/>
            </w:rPr>
          </w:pPr>
          <w:r w:rsidRPr="00640B01">
            <w:rPr>
              <w:rFonts w:cs="Arial"/>
              <w:szCs w:val="20"/>
            </w:rPr>
            <w:t>przygotowywanie leków w dawkach dziennych, w tym leków cytostatycznych zgodnie z uprawnieniami wynikającymi z przepisów obowiązujących na terenie Rzeczypospolitej Polskiej,</w:t>
          </w:r>
        </w:p>
      </w:sdtContent>
    </w:sdt>
    <w:p w:rsidR="00EF5919" w:rsidRPr="00640B01" w:rsidRDefault="00EF5919" w:rsidP="008B4B2D">
      <w:pPr>
        <w:numPr>
          <w:ilvl w:val="0"/>
          <w:numId w:val="9"/>
        </w:numPr>
        <w:pBdr>
          <w:top w:val="nil"/>
          <w:left w:val="nil"/>
          <w:bottom w:val="nil"/>
          <w:right w:val="nil"/>
          <w:between w:val="nil"/>
        </w:pBdr>
        <w:tabs>
          <w:tab w:val="left" w:pos="1418"/>
        </w:tabs>
        <w:jc w:val="both"/>
        <w:rPr>
          <w:rFonts w:cs="Arial"/>
          <w:szCs w:val="20"/>
        </w:rPr>
      </w:pPr>
      <w:r w:rsidRPr="00640B01">
        <w:rPr>
          <w:rFonts w:cs="Arial"/>
          <w:szCs w:val="20"/>
        </w:rPr>
        <w:t>prowadzenie obrotu produktami leczniczymi i wyrobami medycznymi oraz innymi produktami dopuszczonymi do obrotu apte</w:t>
      </w:r>
      <w:r w:rsidR="009E4EBA">
        <w:rPr>
          <w:rFonts w:cs="Arial"/>
          <w:szCs w:val="20"/>
        </w:rPr>
        <w:t xml:space="preserve">cznego i </w:t>
      </w:r>
      <w:proofErr w:type="spellStart"/>
      <w:r w:rsidR="009E4EBA">
        <w:rPr>
          <w:rFonts w:cs="Arial"/>
          <w:szCs w:val="20"/>
        </w:rPr>
        <w:t>pozaaptecznego</w:t>
      </w:r>
      <w:proofErr w:type="spellEnd"/>
      <w:r w:rsidR="009E4EBA">
        <w:rPr>
          <w:rFonts w:cs="Arial"/>
          <w:szCs w:val="20"/>
        </w:rPr>
        <w:t xml:space="preserve"> na </w:t>
      </w:r>
      <w:r w:rsidRPr="00640B01">
        <w:rPr>
          <w:rFonts w:cs="Arial"/>
          <w:szCs w:val="20"/>
        </w:rPr>
        <w:t>podstawie przepisów prawa zgodnie z uprawnieniami wynikającymi z przepisów prawa obowiązujących na terenie Rzeczypospolitej Polskiej,</w:t>
      </w:r>
    </w:p>
    <w:sdt>
      <w:sdtPr>
        <w:rPr>
          <w:rFonts w:cs="Arial"/>
          <w:szCs w:val="20"/>
        </w:rPr>
        <w:tag w:val="goog_rdk_5352"/>
        <w:id w:val="1124073448"/>
      </w:sdtPr>
      <w:sdtContent>
        <w:p w:rsidR="00EF5919" w:rsidRPr="00640B01" w:rsidRDefault="00EF5919" w:rsidP="008B4B2D">
          <w:pPr>
            <w:numPr>
              <w:ilvl w:val="0"/>
              <w:numId w:val="9"/>
            </w:numPr>
            <w:pBdr>
              <w:top w:val="nil"/>
              <w:left w:val="nil"/>
              <w:bottom w:val="nil"/>
              <w:right w:val="nil"/>
              <w:between w:val="nil"/>
            </w:pBdr>
            <w:tabs>
              <w:tab w:val="left" w:pos="1418"/>
            </w:tabs>
            <w:jc w:val="both"/>
            <w:rPr>
              <w:rFonts w:cs="Arial"/>
              <w:szCs w:val="20"/>
            </w:rPr>
          </w:pPr>
          <w:r w:rsidRPr="00640B01">
            <w:rPr>
              <w:rFonts w:cs="Arial"/>
              <w:szCs w:val="20"/>
            </w:rPr>
            <w:t>współuczestniczenie w analizach produktów leczniczych i wyrobów medycznych w laboratoriach zgodnie z uprawnieniami wynikającymi z przepisów prawa obowiązujących na terenie Rzeczypospolitej Polskiej.</w:t>
          </w:r>
        </w:p>
      </w:sdtContent>
    </w:sdt>
    <w:p w:rsidR="00196E1E" w:rsidRPr="009F48A6" w:rsidRDefault="00196E1E" w:rsidP="009F48A6">
      <w:pPr>
        <w:pStyle w:val="Tekstkomentarza3"/>
        <w:spacing w:line="276" w:lineRule="auto"/>
        <w:jc w:val="both"/>
        <w:rPr>
          <w:rFonts w:ascii="Arial" w:hAnsi="Arial" w:cs="Arial"/>
        </w:rPr>
      </w:pPr>
    </w:p>
    <w:p w:rsidR="00640B01" w:rsidRPr="00640B01" w:rsidRDefault="00F30242" w:rsidP="00F30242">
      <w:pPr>
        <w:pStyle w:val="Nagwek2"/>
      </w:pPr>
      <w:bookmarkStart w:id="5" w:name="_Toc18578925"/>
      <w:r w:rsidRPr="00825CD2">
        <w:t>Charakterystyka programu</w:t>
      </w:r>
      <w:bookmarkEnd w:id="5"/>
    </w:p>
    <w:p w:rsidR="00640B01" w:rsidRPr="00C73E57" w:rsidRDefault="00640B01" w:rsidP="00640B01">
      <w:pPr>
        <w:pStyle w:val="Tekstkomentarza3"/>
        <w:spacing w:line="276" w:lineRule="auto"/>
        <w:jc w:val="both"/>
        <w:rPr>
          <w:rFonts w:ascii="Arial" w:hAnsi="Arial" w:cs="Arial"/>
        </w:rPr>
      </w:pPr>
      <w:r w:rsidRPr="00C73E57">
        <w:rPr>
          <w:rFonts w:ascii="Arial" w:hAnsi="Arial" w:cs="Arial"/>
        </w:rPr>
        <w:t xml:space="preserve">Program nauczania dla zawodu Technik </w:t>
      </w:r>
      <w:r w:rsidR="00C73E57" w:rsidRPr="00C73E57">
        <w:rPr>
          <w:rFonts w:ascii="Arial" w:hAnsi="Arial" w:cs="Arial"/>
        </w:rPr>
        <w:t>farmaceutyczny</w:t>
      </w:r>
      <w:r w:rsidRPr="00C73E57">
        <w:rPr>
          <w:rFonts w:ascii="Arial" w:hAnsi="Arial" w:cs="Arial"/>
        </w:rPr>
        <w:t xml:space="preserve">, symbol zawodu </w:t>
      </w:r>
      <w:r w:rsidR="00C73E57" w:rsidRPr="00C73E57">
        <w:rPr>
          <w:rFonts w:ascii="Arial" w:hAnsi="Arial" w:cs="Arial"/>
        </w:rPr>
        <w:t>321301</w:t>
      </w:r>
      <w:r w:rsidR="00C73E57">
        <w:rPr>
          <w:rFonts w:ascii="Arial" w:hAnsi="Arial" w:cs="Arial"/>
        </w:rPr>
        <w:t>,</w:t>
      </w:r>
      <w:r w:rsidRPr="00C73E57">
        <w:rPr>
          <w:rFonts w:ascii="Arial" w:hAnsi="Arial" w:cs="Arial"/>
        </w:rPr>
        <w:t xml:space="preserve"> dla szkoły policealnej</w:t>
      </w:r>
      <w:r w:rsidR="00C73E57" w:rsidRPr="00C73E57">
        <w:rPr>
          <w:rFonts w:ascii="Arial" w:eastAsiaTheme="minorHAnsi" w:hAnsi="Arial" w:cs="Arial"/>
          <w:lang w:eastAsia="en-US"/>
        </w:rPr>
        <w:t xml:space="preserve"> </w:t>
      </w:r>
      <w:r w:rsidR="00C73E57">
        <w:rPr>
          <w:rFonts w:ascii="Arial" w:eastAsiaTheme="minorHAnsi" w:hAnsi="Arial" w:cs="Arial"/>
          <w:lang w:eastAsia="en-US"/>
        </w:rPr>
        <w:t>k</w:t>
      </w:r>
      <w:r w:rsidR="00C73E57" w:rsidRPr="00640B01">
        <w:rPr>
          <w:rFonts w:ascii="Arial" w:eastAsiaTheme="minorHAnsi" w:hAnsi="Arial" w:cs="Arial"/>
          <w:lang w:eastAsia="en-US"/>
        </w:rPr>
        <w:t>ształ</w:t>
      </w:r>
      <w:r w:rsidR="00C73E57">
        <w:rPr>
          <w:rFonts w:ascii="Arial" w:eastAsiaTheme="minorHAnsi" w:hAnsi="Arial" w:cs="Arial"/>
          <w:lang w:eastAsia="en-US"/>
        </w:rPr>
        <w:t>cenia</w:t>
      </w:r>
      <w:r w:rsidR="00C73E57" w:rsidRPr="00640B01">
        <w:rPr>
          <w:rFonts w:ascii="Arial" w:eastAsiaTheme="minorHAnsi" w:hAnsi="Arial" w:cs="Arial"/>
          <w:lang w:eastAsia="en-US"/>
        </w:rPr>
        <w:t xml:space="preserve"> w formie dziennej</w:t>
      </w:r>
      <w:r w:rsidRPr="00C73E57">
        <w:rPr>
          <w:rFonts w:ascii="Arial" w:hAnsi="Arial" w:cs="Arial"/>
        </w:rPr>
        <w:t xml:space="preserve">. Umożliwia uzyskanie dyplomu </w:t>
      </w:r>
      <w:r w:rsidR="00E47FBF">
        <w:rPr>
          <w:rFonts w:ascii="Arial" w:hAnsi="Arial" w:cs="Arial"/>
        </w:rPr>
        <w:t xml:space="preserve">zawodowego </w:t>
      </w:r>
      <w:r w:rsidRPr="00C73E57">
        <w:rPr>
          <w:rFonts w:ascii="Arial" w:hAnsi="Arial" w:cs="Arial"/>
        </w:rPr>
        <w:t xml:space="preserve"> po zdaniu egzamin</w:t>
      </w:r>
      <w:r w:rsidR="006772CA">
        <w:rPr>
          <w:rFonts w:ascii="Arial" w:hAnsi="Arial" w:cs="Arial"/>
        </w:rPr>
        <w:t xml:space="preserve">u </w:t>
      </w:r>
      <w:r w:rsidR="00E47FBF">
        <w:rPr>
          <w:rFonts w:ascii="Arial" w:hAnsi="Arial" w:cs="Arial"/>
        </w:rPr>
        <w:t>zawodowego</w:t>
      </w:r>
      <w:r w:rsidRPr="00C73E57">
        <w:rPr>
          <w:rFonts w:ascii="Arial" w:hAnsi="Arial" w:cs="Arial"/>
        </w:rPr>
        <w:t>. Program nauczania o strukturze przedmiotowej i spiralnym układzie treści, gdzie materiał nauczania ułożony został od najprostszych treści po bardziej trudne, umożliwia powrót do treści zrealizowanych na początku edukacji w szkole policealnej, aby je poszerzyć w kolejnym semestrze nauki w celu kształtowania umiejętności wykonywania czynności związanych z realizacją zadań zawodowych. Układ spiralny utrwala poznane wcześniej treści i ułatw</w:t>
      </w:r>
      <w:r w:rsidR="006772CA">
        <w:rPr>
          <w:rFonts w:ascii="Arial" w:hAnsi="Arial" w:cs="Arial"/>
        </w:rPr>
        <w:t xml:space="preserve">ia zdanie egzaminu zawodowego. </w:t>
      </w:r>
      <w:r w:rsidRPr="00C73E57">
        <w:rPr>
          <w:rFonts w:ascii="Arial" w:hAnsi="Arial" w:cs="Arial"/>
        </w:rPr>
        <w:t>Treści korelują ze sobą w ramach przedmiotów i są realizowane w postaci kształcenia teoretycznego oraz praktycznego.</w:t>
      </w:r>
    </w:p>
    <w:p w:rsidR="00640B01" w:rsidRPr="00C73E57" w:rsidRDefault="00C73E57" w:rsidP="00640B01">
      <w:pPr>
        <w:jc w:val="both"/>
        <w:rPr>
          <w:rFonts w:cs="Arial"/>
          <w:szCs w:val="20"/>
        </w:rPr>
      </w:pPr>
      <w:r w:rsidRPr="00C73E57">
        <w:rPr>
          <w:rFonts w:cs="Arial"/>
          <w:szCs w:val="20"/>
        </w:rPr>
        <w:t>Okres realizacji - 5 semestrów</w:t>
      </w:r>
      <w:r w:rsidR="00640B01" w:rsidRPr="00C73E57">
        <w:rPr>
          <w:rFonts w:cs="Arial"/>
          <w:szCs w:val="20"/>
        </w:rPr>
        <w:t xml:space="preserve">. </w:t>
      </w:r>
    </w:p>
    <w:p w:rsidR="00640B01" w:rsidRPr="00660D87" w:rsidRDefault="00F30242" w:rsidP="00F30242">
      <w:pPr>
        <w:pStyle w:val="Nagwek2"/>
      </w:pPr>
      <w:bookmarkStart w:id="6" w:name="_Toc18578926"/>
      <w:r w:rsidRPr="00660D87">
        <w:t>Założenia programowe</w:t>
      </w:r>
      <w:bookmarkEnd w:id="6"/>
    </w:p>
    <w:p w:rsidR="00012414" w:rsidRPr="007F6F45" w:rsidRDefault="00012414" w:rsidP="00012414">
      <w:pPr>
        <w:pStyle w:val="NormalnyWeb"/>
        <w:spacing w:before="0" w:after="0" w:line="276" w:lineRule="auto"/>
        <w:jc w:val="both"/>
        <w:rPr>
          <w:rFonts w:ascii="Arial" w:hAnsi="Arial" w:cs="Arial"/>
          <w:bCs/>
          <w:sz w:val="20"/>
          <w:szCs w:val="20"/>
        </w:rPr>
      </w:pPr>
      <w:r>
        <w:rPr>
          <w:rFonts w:ascii="Arial" w:hAnsi="Arial" w:cs="Arial"/>
          <w:sz w:val="20"/>
          <w:szCs w:val="20"/>
        </w:rPr>
        <w:t>S</w:t>
      </w:r>
      <w:r w:rsidRPr="00D83E59">
        <w:rPr>
          <w:rFonts w:ascii="Arial" w:hAnsi="Arial" w:cs="Arial"/>
          <w:sz w:val="20"/>
          <w:szCs w:val="20"/>
        </w:rPr>
        <w:t xml:space="preserve">zkolnictwo medyczne </w:t>
      </w:r>
      <w:r>
        <w:rPr>
          <w:rFonts w:ascii="Arial" w:hAnsi="Arial" w:cs="Arial"/>
          <w:sz w:val="20"/>
          <w:szCs w:val="20"/>
        </w:rPr>
        <w:t xml:space="preserve">na poziomie szkoły średniej </w:t>
      </w:r>
      <w:r w:rsidRPr="007F6F45">
        <w:rPr>
          <w:rFonts w:ascii="Arial" w:hAnsi="Arial" w:cs="Arial"/>
          <w:sz w:val="20"/>
          <w:szCs w:val="20"/>
        </w:rPr>
        <w:t>podlegało i nadal podlega zmianom wynikającym z konieczności spójnego powiązania z krajowym rynkiem pracy oraz dostosowania do wymogów rynku europejskiego</w:t>
      </w:r>
      <w:r w:rsidR="007F6F45" w:rsidRPr="007F6F45">
        <w:rPr>
          <w:rFonts w:ascii="Arial" w:hAnsi="Arial" w:cs="Arial"/>
          <w:sz w:val="20"/>
          <w:szCs w:val="20"/>
        </w:rPr>
        <w:t>.</w:t>
      </w:r>
    </w:p>
    <w:p w:rsidR="00660D87" w:rsidRDefault="00660D87" w:rsidP="00A42DD7">
      <w:pPr>
        <w:pStyle w:val="NormalnyWeb"/>
        <w:spacing w:before="0" w:after="0" w:line="276" w:lineRule="auto"/>
        <w:jc w:val="both"/>
        <w:rPr>
          <w:rFonts w:ascii="Arial" w:hAnsi="Arial" w:cs="Arial"/>
          <w:sz w:val="20"/>
          <w:szCs w:val="20"/>
        </w:rPr>
      </w:pPr>
      <w:r w:rsidRPr="007F6F45">
        <w:rPr>
          <w:rFonts w:ascii="Arial" w:hAnsi="Arial" w:cs="Arial"/>
          <w:sz w:val="20"/>
          <w:szCs w:val="20"/>
        </w:rPr>
        <w:t>T</w:t>
      </w:r>
      <w:r w:rsidR="00A42DD7" w:rsidRPr="007F6F45">
        <w:rPr>
          <w:rFonts w:ascii="Arial" w:hAnsi="Arial" w:cs="Arial"/>
          <w:sz w:val="20"/>
          <w:szCs w:val="20"/>
        </w:rPr>
        <w:t xml:space="preserve">echnicy farmaceutyczni </w:t>
      </w:r>
      <w:r w:rsidR="006772CA" w:rsidRPr="007F6F45">
        <w:rPr>
          <w:rFonts w:ascii="Arial" w:hAnsi="Arial" w:cs="Arial"/>
          <w:sz w:val="20"/>
          <w:szCs w:val="20"/>
        </w:rPr>
        <w:t>byli i nadal są jednymi z najczęściej zatrudnianych</w:t>
      </w:r>
      <w:r w:rsidR="006772CA" w:rsidRPr="00D83E59">
        <w:rPr>
          <w:rFonts w:ascii="Arial" w:hAnsi="Arial" w:cs="Arial"/>
          <w:sz w:val="20"/>
          <w:szCs w:val="20"/>
        </w:rPr>
        <w:t xml:space="preserve"> pracowników w polskich aptekach. Statystycznie,</w:t>
      </w:r>
      <w:r>
        <w:rPr>
          <w:rFonts w:ascii="Arial" w:hAnsi="Arial" w:cs="Arial"/>
          <w:sz w:val="20"/>
          <w:szCs w:val="20"/>
        </w:rPr>
        <w:t xml:space="preserve"> </w:t>
      </w:r>
      <w:r w:rsidR="006772CA" w:rsidRPr="00D83E59">
        <w:rPr>
          <w:rFonts w:ascii="Arial" w:hAnsi="Arial" w:cs="Arial"/>
          <w:sz w:val="20"/>
          <w:szCs w:val="20"/>
        </w:rPr>
        <w:t xml:space="preserve">stanowią tam ponad połowę kadry i są niezbędnym wsparciem dla farmaceutów. Apteki są tylko jednymi z wielu miejsc zatrudnienia techników. Potencjalne miejsca pracy to sklepy zielarskie, zielarsko-medyczne. Technicy farmaceutyczni mogą </w:t>
      </w:r>
      <w:r>
        <w:rPr>
          <w:rFonts w:ascii="Arial" w:hAnsi="Arial" w:cs="Arial"/>
          <w:sz w:val="20"/>
          <w:szCs w:val="20"/>
        </w:rPr>
        <w:t xml:space="preserve">również </w:t>
      </w:r>
      <w:r w:rsidR="006772CA" w:rsidRPr="00D83E59">
        <w:rPr>
          <w:rFonts w:ascii="Arial" w:hAnsi="Arial" w:cs="Arial"/>
          <w:sz w:val="20"/>
          <w:szCs w:val="20"/>
        </w:rPr>
        <w:t xml:space="preserve">otworzyć punkt apteczny w miejscowości, gdzie nie ma apteki. Ponadto </w:t>
      </w:r>
      <w:r w:rsidR="00A42DD7" w:rsidRPr="00D83E59">
        <w:rPr>
          <w:rFonts w:ascii="Arial" w:hAnsi="Arial" w:cs="Arial"/>
          <w:sz w:val="20"/>
          <w:szCs w:val="20"/>
        </w:rPr>
        <w:t>w</w:t>
      </w:r>
      <w:r w:rsidR="006772CA" w:rsidRPr="00D83E59">
        <w:rPr>
          <w:rFonts w:ascii="Arial" w:hAnsi="Arial" w:cs="Arial"/>
          <w:sz w:val="20"/>
          <w:szCs w:val="20"/>
        </w:rPr>
        <w:t>ielu zajmuje się kontrolą surowców w laboratoriach chemicznych</w:t>
      </w:r>
      <w:r w:rsidR="00A42DD7" w:rsidRPr="00D83E59">
        <w:rPr>
          <w:rFonts w:ascii="Arial" w:hAnsi="Arial" w:cs="Arial"/>
          <w:sz w:val="20"/>
          <w:szCs w:val="20"/>
        </w:rPr>
        <w:t>,</w:t>
      </w:r>
      <w:r w:rsidR="006772CA" w:rsidRPr="00D83E59">
        <w:rPr>
          <w:rFonts w:ascii="Arial" w:hAnsi="Arial" w:cs="Arial"/>
          <w:sz w:val="20"/>
          <w:szCs w:val="20"/>
        </w:rPr>
        <w:t xml:space="preserve"> kosmetycznych, a nawet spożywczych. </w:t>
      </w:r>
      <w:r w:rsidR="005921EC" w:rsidRPr="00D83E59">
        <w:rPr>
          <w:rFonts w:ascii="Arial" w:hAnsi="Arial" w:cs="Arial"/>
          <w:sz w:val="20"/>
          <w:szCs w:val="20"/>
        </w:rPr>
        <w:t xml:space="preserve">Rynek farmaceutyczny </w:t>
      </w:r>
      <w:r w:rsidR="00012414">
        <w:rPr>
          <w:rFonts w:ascii="Arial" w:hAnsi="Arial" w:cs="Arial"/>
          <w:sz w:val="20"/>
          <w:szCs w:val="20"/>
        </w:rPr>
        <w:t>nieustannie</w:t>
      </w:r>
      <w:r w:rsidR="00A42DD7" w:rsidRPr="00D83E59">
        <w:rPr>
          <w:rFonts w:ascii="Arial" w:hAnsi="Arial" w:cs="Arial"/>
          <w:sz w:val="20"/>
          <w:szCs w:val="20"/>
        </w:rPr>
        <w:t xml:space="preserve"> </w:t>
      </w:r>
      <w:r w:rsidR="005921EC" w:rsidRPr="00D83E59">
        <w:rPr>
          <w:rFonts w:ascii="Arial" w:hAnsi="Arial" w:cs="Arial"/>
          <w:sz w:val="20"/>
          <w:szCs w:val="20"/>
        </w:rPr>
        <w:t>rozwija się w zaskakującym tempie.</w:t>
      </w:r>
      <w:r w:rsidR="006772CA" w:rsidRPr="00D83E59">
        <w:rPr>
          <w:rFonts w:ascii="Arial" w:hAnsi="Arial" w:cs="Arial"/>
          <w:sz w:val="20"/>
          <w:szCs w:val="20"/>
        </w:rPr>
        <w:t xml:space="preserve"> </w:t>
      </w:r>
      <w:r w:rsidR="009E4EBA">
        <w:rPr>
          <w:rFonts w:ascii="Arial" w:hAnsi="Arial" w:cs="Arial"/>
          <w:sz w:val="20"/>
          <w:szCs w:val="20"/>
        </w:rPr>
        <w:t>Z </w:t>
      </w:r>
      <w:r w:rsidR="0033752C" w:rsidRPr="00D83E59">
        <w:rPr>
          <w:rFonts w:ascii="Arial" w:hAnsi="Arial" w:cs="Arial"/>
          <w:sz w:val="20"/>
          <w:szCs w:val="20"/>
        </w:rPr>
        <w:t xml:space="preserve">przeprowadzonych badań wynika, </w:t>
      </w:r>
      <w:r w:rsidR="00012414">
        <w:rPr>
          <w:rFonts w:ascii="Arial" w:hAnsi="Arial" w:cs="Arial"/>
          <w:sz w:val="20"/>
          <w:szCs w:val="20"/>
        </w:rPr>
        <w:t>że</w:t>
      </w:r>
      <w:r w:rsidR="0033752C" w:rsidRPr="00D83E59">
        <w:rPr>
          <w:rFonts w:ascii="Arial" w:hAnsi="Arial" w:cs="Arial"/>
          <w:sz w:val="20"/>
          <w:szCs w:val="20"/>
        </w:rPr>
        <w:t xml:space="preserve"> </w:t>
      </w:r>
      <w:r w:rsidR="00A42DD7" w:rsidRPr="00D83E59">
        <w:rPr>
          <w:rFonts w:ascii="Arial" w:hAnsi="Arial" w:cs="Arial"/>
          <w:sz w:val="20"/>
          <w:szCs w:val="20"/>
        </w:rPr>
        <w:t>a</w:t>
      </w:r>
      <w:r w:rsidR="006772CA" w:rsidRPr="00D83E59">
        <w:rPr>
          <w:rFonts w:ascii="Arial" w:hAnsi="Arial" w:cs="Arial"/>
          <w:sz w:val="20"/>
          <w:szCs w:val="20"/>
        </w:rPr>
        <w:t xml:space="preserve">bsolwenci policealnych szkół farmaceutycznych </w:t>
      </w:r>
      <w:r w:rsidR="0033752C" w:rsidRPr="00D83E59">
        <w:rPr>
          <w:rFonts w:ascii="Arial" w:hAnsi="Arial" w:cs="Arial"/>
          <w:sz w:val="20"/>
          <w:szCs w:val="20"/>
        </w:rPr>
        <w:t>posiadają zar</w:t>
      </w:r>
      <w:r w:rsidR="00A42DD7" w:rsidRPr="00D83E59">
        <w:rPr>
          <w:rFonts w:ascii="Arial" w:hAnsi="Arial" w:cs="Arial"/>
          <w:sz w:val="20"/>
          <w:szCs w:val="20"/>
        </w:rPr>
        <w:t xml:space="preserve">ówno kompetencje </w:t>
      </w:r>
      <w:proofErr w:type="spellStart"/>
      <w:r w:rsidR="00A42DD7" w:rsidRPr="00D83E59">
        <w:rPr>
          <w:rFonts w:ascii="Arial" w:hAnsi="Arial" w:cs="Arial"/>
          <w:sz w:val="20"/>
          <w:szCs w:val="20"/>
        </w:rPr>
        <w:t>ogólno</w:t>
      </w:r>
      <w:proofErr w:type="spellEnd"/>
      <w:r w:rsidR="00A42DD7" w:rsidRPr="00D83E59">
        <w:rPr>
          <w:rFonts w:ascii="Arial" w:hAnsi="Arial" w:cs="Arial"/>
          <w:sz w:val="20"/>
          <w:szCs w:val="20"/>
        </w:rPr>
        <w:t xml:space="preserve"> zawodowe, </w:t>
      </w:r>
      <w:r w:rsidR="009E4EBA">
        <w:rPr>
          <w:rFonts w:ascii="Arial" w:hAnsi="Arial" w:cs="Arial"/>
          <w:sz w:val="20"/>
          <w:szCs w:val="20"/>
        </w:rPr>
        <w:t>ogólne, jak i </w:t>
      </w:r>
      <w:r w:rsidR="006772CA" w:rsidRPr="00D83E59">
        <w:rPr>
          <w:rFonts w:ascii="Arial" w:hAnsi="Arial" w:cs="Arial"/>
          <w:sz w:val="20"/>
          <w:szCs w:val="20"/>
        </w:rPr>
        <w:t>specjalistyczne</w:t>
      </w:r>
      <w:r w:rsidR="00A42DD7" w:rsidRPr="00D83E59">
        <w:rPr>
          <w:rFonts w:ascii="Arial" w:hAnsi="Arial" w:cs="Arial"/>
          <w:sz w:val="20"/>
          <w:szCs w:val="20"/>
        </w:rPr>
        <w:t>, na które według badań</w:t>
      </w:r>
      <w:r w:rsidR="0033752C" w:rsidRPr="00D83E59">
        <w:rPr>
          <w:rFonts w:ascii="Arial" w:hAnsi="Arial" w:cs="Arial"/>
          <w:sz w:val="20"/>
          <w:szCs w:val="20"/>
        </w:rPr>
        <w:t xml:space="preserve"> za 5 lat wzrośnie zapotrzebowanie. </w:t>
      </w:r>
      <w:r w:rsidR="00A42DD7" w:rsidRPr="00D83E59">
        <w:rPr>
          <w:rFonts w:ascii="Arial" w:hAnsi="Arial" w:cs="Arial"/>
          <w:sz w:val="20"/>
          <w:szCs w:val="20"/>
        </w:rPr>
        <w:t xml:space="preserve">Co więcej, dane dotyczące liczby osób bezrobotnych także przedstawiają pozytywną perspektywę. </w:t>
      </w:r>
      <w:r w:rsidR="006772CA" w:rsidRPr="00D83E59">
        <w:rPr>
          <w:rFonts w:ascii="Arial" w:eastAsiaTheme="minorHAnsi" w:hAnsi="Arial" w:cs="Arial"/>
          <w:bCs/>
          <w:sz w:val="20"/>
          <w:szCs w:val="20"/>
          <w:lang w:eastAsia="en-US"/>
        </w:rPr>
        <w:t>P</w:t>
      </w:r>
      <w:r w:rsidR="00CD3398" w:rsidRPr="00D83E59">
        <w:rPr>
          <w:rFonts w:ascii="Arial" w:eastAsiaTheme="minorHAnsi" w:hAnsi="Arial" w:cs="Arial"/>
          <w:bCs/>
          <w:sz w:val="20"/>
          <w:szCs w:val="20"/>
          <w:lang w:eastAsia="en-US"/>
        </w:rPr>
        <w:t>rognozy zapotrzebowania na pracowników w zawodach szkolnictwa branżowego</w:t>
      </w:r>
      <w:r w:rsidR="006772CA" w:rsidRPr="00D83E59">
        <w:rPr>
          <w:rFonts w:ascii="Arial" w:eastAsiaTheme="minorHAnsi" w:hAnsi="Arial" w:cs="Arial"/>
          <w:bCs/>
          <w:sz w:val="20"/>
          <w:szCs w:val="20"/>
          <w:lang w:eastAsia="en-US"/>
        </w:rPr>
        <w:t xml:space="preserve"> </w:t>
      </w:r>
      <w:r w:rsidR="00CD3398" w:rsidRPr="00D83E59">
        <w:rPr>
          <w:rFonts w:ascii="Arial" w:eastAsiaTheme="minorHAnsi" w:hAnsi="Arial" w:cs="Arial"/>
          <w:bCs/>
          <w:sz w:val="20"/>
          <w:szCs w:val="20"/>
          <w:lang w:eastAsia="en-US"/>
        </w:rPr>
        <w:t xml:space="preserve">na krajowym i wojewódzkim rynku pracy </w:t>
      </w:r>
      <w:r w:rsidR="00012414" w:rsidRPr="00D83E59">
        <w:rPr>
          <w:rFonts w:ascii="Arial" w:eastAsiaTheme="minorHAnsi" w:hAnsi="Arial" w:cs="Arial"/>
          <w:sz w:val="20"/>
          <w:szCs w:val="20"/>
          <w:lang w:eastAsia="en-US"/>
        </w:rPr>
        <w:t xml:space="preserve">w roku 2019 </w:t>
      </w:r>
      <w:r w:rsidR="00CD3398" w:rsidRPr="00D83E59">
        <w:rPr>
          <w:rFonts w:ascii="Arial" w:eastAsiaTheme="minorHAnsi" w:hAnsi="Arial" w:cs="Arial"/>
          <w:bCs/>
          <w:sz w:val="20"/>
          <w:szCs w:val="20"/>
          <w:lang w:eastAsia="en-US"/>
        </w:rPr>
        <w:t xml:space="preserve">wskazują na </w:t>
      </w:r>
      <w:r w:rsidR="007F1769" w:rsidRPr="00D83E59">
        <w:rPr>
          <w:rFonts w:ascii="Arial" w:eastAsiaTheme="minorHAnsi" w:hAnsi="Arial" w:cs="Arial"/>
          <w:bCs/>
          <w:sz w:val="20"/>
          <w:szCs w:val="20"/>
          <w:lang w:eastAsia="en-US"/>
        </w:rPr>
        <w:t>istotne zapotrzebowanie</w:t>
      </w:r>
      <w:r w:rsidR="006772CA" w:rsidRPr="00D83E59">
        <w:rPr>
          <w:rFonts w:ascii="Arial" w:hAnsi="Arial" w:cs="Arial"/>
          <w:sz w:val="20"/>
          <w:szCs w:val="20"/>
        </w:rPr>
        <w:t xml:space="preserve"> </w:t>
      </w:r>
      <w:r w:rsidR="007F1769" w:rsidRPr="00D83E59">
        <w:rPr>
          <w:rFonts w:ascii="Arial" w:eastAsiaTheme="minorHAnsi" w:hAnsi="Arial" w:cs="Arial"/>
          <w:sz w:val="20"/>
          <w:szCs w:val="20"/>
          <w:lang w:eastAsia="en-US"/>
        </w:rPr>
        <w:t xml:space="preserve">na </w:t>
      </w:r>
      <w:r w:rsidR="006772CA" w:rsidRPr="00D83E59">
        <w:rPr>
          <w:rFonts w:ascii="Arial" w:eastAsiaTheme="minorHAnsi" w:hAnsi="Arial" w:cs="Arial"/>
          <w:sz w:val="20"/>
          <w:szCs w:val="20"/>
          <w:lang w:eastAsia="en-US"/>
        </w:rPr>
        <w:t xml:space="preserve">techników farmaceutycznych </w:t>
      </w:r>
      <w:r w:rsidR="007F1769" w:rsidRPr="00D83E59">
        <w:rPr>
          <w:rFonts w:ascii="Arial" w:eastAsiaTheme="minorHAnsi" w:hAnsi="Arial" w:cs="Arial"/>
          <w:sz w:val="20"/>
          <w:szCs w:val="20"/>
          <w:lang w:eastAsia="en-US"/>
        </w:rPr>
        <w:t xml:space="preserve">w województwie kujawsko-pomorskim, lubuskim, opolskim, </w:t>
      </w:r>
      <w:r w:rsidR="006772CA" w:rsidRPr="00D83E59">
        <w:rPr>
          <w:rFonts w:ascii="Arial" w:eastAsiaTheme="minorHAnsi" w:hAnsi="Arial" w:cs="Arial"/>
          <w:sz w:val="20"/>
          <w:szCs w:val="20"/>
          <w:lang w:eastAsia="en-US"/>
        </w:rPr>
        <w:t>w poz</w:t>
      </w:r>
      <w:r w:rsidR="00A42DD7" w:rsidRPr="00D83E59">
        <w:rPr>
          <w:rFonts w:ascii="Arial" w:eastAsiaTheme="minorHAnsi" w:hAnsi="Arial" w:cs="Arial"/>
          <w:sz w:val="20"/>
          <w:szCs w:val="20"/>
          <w:lang w:eastAsia="en-US"/>
        </w:rPr>
        <w:t>o</w:t>
      </w:r>
      <w:r w:rsidR="006772CA" w:rsidRPr="00D83E59">
        <w:rPr>
          <w:rFonts w:ascii="Arial" w:eastAsiaTheme="minorHAnsi" w:hAnsi="Arial" w:cs="Arial"/>
          <w:sz w:val="20"/>
          <w:szCs w:val="20"/>
          <w:lang w:eastAsia="en-US"/>
        </w:rPr>
        <w:t xml:space="preserve">stałych będzie utrzymywało się na poziomie </w:t>
      </w:r>
      <w:r w:rsidR="007F1769" w:rsidRPr="00D83E59">
        <w:rPr>
          <w:rFonts w:ascii="Arial" w:eastAsiaTheme="minorHAnsi" w:hAnsi="Arial" w:cs="Arial"/>
          <w:bCs/>
          <w:sz w:val="20"/>
          <w:szCs w:val="20"/>
          <w:lang w:eastAsia="en-US"/>
        </w:rPr>
        <w:t>umiarkowane</w:t>
      </w:r>
      <w:r w:rsidR="006772CA" w:rsidRPr="00D83E59">
        <w:rPr>
          <w:rFonts w:ascii="Arial" w:eastAsiaTheme="minorHAnsi" w:hAnsi="Arial" w:cs="Arial"/>
          <w:bCs/>
          <w:sz w:val="20"/>
          <w:szCs w:val="20"/>
          <w:lang w:eastAsia="en-US"/>
        </w:rPr>
        <w:t>go.</w:t>
      </w:r>
      <w:r w:rsidR="00A42DD7" w:rsidRPr="00D83E59">
        <w:rPr>
          <w:rFonts w:ascii="Arial" w:hAnsi="Arial" w:cs="Arial"/>
          <w:sz w:val="20"/>
          <w:szCs w:val="20"/>
        </w:rPr>
        <w:t xml:space="preserve"> </w:t>
      </w:r>
      <w:r w:rsidR="00012414">
        <w:rPr>
          <w:rFonts w:ascii="Arial" w:hAnsi="Arial" w:cs="Arial"/>
          <w:sz w:val="20"/>
          <w:szCs w:val="20"/>
        </w:rPr>
        <w:t>Ponadto, w</w:t>
      </w:r>
      <w:r w:rsidR="00A42DD7" w:rsidRPr="00D83E59">
        <w:rPr>
          <w:rFonts w:ascii="Arial" w:hAnsi="Arial" w:cs="Arial"/>
          <w:sz w:val="20"/>
          <w:szCs w:val="20"/>
        </w:rPr>
        <w:t xml:space="preserve"> przypadku </w:t>
      </w:r>
      <w:r w:rsidR="00A42DD7" w:rsidRPr="00D83E59">
        <w:rPr>
          <w:rFonts w:ascii="Arial" w:hAnsi="Arial" w:cs="Arial"/>
          <w:bCs/>
          <w:sz w:val="20"/>
          <w:szCs w:val="20"/>
        </w:rPr>
        <w:t xml:space="preserve">technika farmaceutycznego </w:t>
      </w:r>
      <w:r w:rsidR="00A42DD7" w:rsidRPr="00D83E59">
        <w:rPr>
          <w:rFonts w:ascii="Arial" w:hAnsi="Arial" w:cs="Arial"/>
          <w:sz w:val="20"/>
          <w:szCs w:val="20"/>
        </w:rPr>
        <w:t xml:space="preserve">notuje się wysoki wzrost wynagrodzeń, a zawód </w:t>
      </w:r>
      <w:r w:rsidR="00A42DD7" w:rsidRPr="00D83E59">
        <w:rPr>
          <w:rFonts w:ascii="Arial" w:hAnsi="Arial" w:cs="Arial"/>
          <w:bCs/>
          <w:sz w:val="20"/>
          <w:szCs w:val="20"/>
        </w:rPr>
        <w:t xml:space="preserve">ten </w:t>
      </w:r>
      <w:r w:rsidR="00A42DD7" w:rsidRPr="00D83E59">
        <w:rPr>
          <w:rFonts w:ascii="Arial" w:hAnsi="Arial" w:cs="Arial"/>
          <w:sz w:val="20"/>
          <w:szCs w:val="20"/>
        </w:rPr>
        <w:t xml:space="preserve">cechuje się relatywnie wysokim średnim wynagrodzeniem. </w:t>
      </w:r>
    </w:p>
    <w:p w:rsidR="00A42DD7" w:rsidRPr="00A42DD7" w:rsidRDefault="00A42DD7" w:rsidP="00A42DD7">
      <w:pPr>
        <w:pStyle w:val="NormalnyWeb"/>
        <w:spacing w:before="0" w:after="0" w:line="276" w:lineRule="auto"/>
        <w:jc w:val="both"/>
        <w:rPr>
          <w:rFonts w:ascii="Arial" w:hAnsi="Arial" w:cs="Arial"/>
          <w:color w:val="FF0000"/>
          <w:sz w:val="20"/>
          <w:szCs w:val="20"/>
        </w:rPr>
      </w:pPr>
    </w:p>
    <w:p w:rsidR="005565E0" w:rsidRPr="00D44283" w:rsidRDefault="005565E0" w:rsidP="00F30242">
      <w:pPr>
        <w:pStyle w:val="Nagwek1"/>
      </w:pPr>
      <w:bookmarkStart w:id="7" w:name="_Toc18578927"/>
      <w:r w:rsidRPr="00D44283">
        <w:t>CELE KIERUNKOWE ZAWODU</w:t>
      </w:r>
      <w:bookmarkEnd w:id="7"/>
      <w:r w:rsidRPr="00D44283">
        <w:t xml:space="preserve"> </w:t>
      </w:r>
    </w:p>
    <w:p w:rsidR="00015EF1" w:rsidRPr="00416612" w:rsidRDefault="00015EF1" w:rsidP="00015EF1">
      <w:pPr>
        <w:rPr>
          <w:rFonts w:cs="Arial"/>
          <w:szCs w:val="20"/>
        </w:rPr>
      </w:pPr>
      <w:r w:rsidRPr="00416612">
        <w:rPr>
          <w:rFonts w:cs="Arial"/>
          <w:szCs w:val="20"/>
        </w:rPr>
        <w:t>Absolwent szkoły kształcącej w zawodzie technik farmaceutyczny powinien być przygotowany do wykonywania następujących zadań zawodowych:</w:t>
      </w:r>
    </w:p>
    <w:p w:rsidR="00D44283" w:rsidRPr="00416612" w:rsidRDefault="00D44283" w:rsidP="009E4EBA">
      <w:pPr>
        <w:numPr>
          <w:ilvl w:val="0"/>
          <w:numId w:val="1"/>
        </w:numPr>
        <w:jc w:val="both"/>
        <w:rPr>
          <w:rFonts w:cs="Arial"/>
          <w:szCs w:val="20"/>
        </w:rPr>
      </w:pPr>
      <w:r w:rsidRPr="00416612">
        <w:rPr>
          <w:rFonts w:cs="Arial"/>
          <w:szCs w:val="20"/>
        </w:rPr>
        <w:t xml:space="preserve">Prowadzenie obrotu produktami leczniczymi i wyrobami medycznymi oraz innymi produktami dopuszczonymi do obrotu aptecznego i </w:t>
      </w:r>
      <w:proofErr w:type="spellStart"/>
      <w:r w:rsidRPr="00416612">
        <w:rPr>
          <w:rFonts w:cs="Arial"/>
          <w:szCs w:val="20"/>
        </w:rPr>
        <w:t>pozaaptecznego</w:t>
      </w:r>
      <w:proofErr w:type="spellEnd"/>
      <w:r w:rsidRPr="00416612">
        <w:rPr>
          <w:rFonts w:cs="Arial"/>
          <w:szCs w:val="20"/>
        </w:rPr>
        <w:t xml:space="preserve"> na podstawie przepisów prawa zgodnie z uprawnieniami wynikającymi z przepisów prawa obowiązujących na terenie Rzeczypospolitej Polskiej</w:t>
      </w:r>
    </w:p>
    <w:p w:rsidR="00D44283" w:rsidRPr="00416612" w:rsidRDefault="00D44283" w:rsidP="00797A00">
      <w:pPr>
        <w:numPr>
          <w:ilvl w:val="0"/>
          <w:numId w:val="1"/>
        </w:numPr>
        <w:rPr>
          <w:rFonts w:cs="Arial"/>
          <w:szCs w:val="20"/>
        </w:rPr>
      </w:pPr>
      <w:r w:rsidRPr="00416612">
        <w:rPr>
          <w:rFonts w:cs="Arial"/>
          <w:szCs w:val="20"/>
        </w:rPr>
        <w:t xml:space="preserve">Sporządzanie i wytwarzanie produktów leczniczych, suplementów diety i środków spożywczych specjalnego przeznaczenia żywieniowego, </w:t>
      </w:r>
    </w:p>
    <w:p w:rsidR="00D44283" w:rsidRPr="00416612" w:rsidRDefault="00D44283" w:rsidP="00797A00">
      <w:pPr>
        <w:numPr>
          <w:ilvl w:val="0"/>
          <w:numId w:val="1"/>
        </w:numPr>
        <w:rPr>
          <w:rFonts w:cs="Arial"/>
          <w:szCs w:val="20"/>
        </w:rPr>
      </w:pPr>
      <w:r w:rsidRPr="00416612">
        <w:rPr>
          <w:rFonts w:cs="Arial"/>
          <w:szCs w:val="20"/>
        </w:rPr>
        <w:t xml:space="preserve">Sporządzanie preparatów leczniczych do żywienia pozajelitowego, do żywienia dojelitowego, produktów </w:t>
      </w:r>
      <w:proofErr w:type="spellStart"/>
      <w:r w:rsidRPr="00416612">
        <w:rPr>
          <w:rFonts w:cs="Arial"/>
          <w:szCs w:val="20"/>
        </w:rPr>
        <w:t>radiofarmaceutycznych</w:t>
      </w:r>
      <w:proofErr w:type="spellEnd"/>
      <w:r w:rsidRPr="00416612">
        <w:rPr>
          <w:rFonts w:cs="Arial"/>
          <w:szCs w:val="20"/>
        </w:rPr>
        <w:t xml:space="preserve">, </w:t>
      </w:r>
    </w:p>
    <w:p w:rsidR="00D44283" w:rsidRPr="00416612" w:rsidRDefault="00D44283" w:rsidP="00797A00">
      <w:pPr>
        <w:numPr>
          <w:ilvl w:val="0"/>
          <w:numId w:val="1"/>
        </w:numPr>
        <w:rPr>
          <w:rFonts w:cs="Arial"/>
          <w:szCs w:val="20"/>
        </w:rPr>
      </w:pPr>
      <w:r w:rsidRPr="00416612">
        <w:rPr>
          <w:rFonts w:cs="Arial"/>
          <w:szCs w:val="20"/>
        </w:rPr>
        <w:t>Wytwarzanie płynów infuzyjnych, przygotowywanie roztworów do hemodializy i dializy dootrzewnowej,</w:t>
      </w:r>
    </w:p>
    <w:p w:rsidR="00D44283" w:rsidRPr="00416612" w:rsidRDefault="00D44283" w:rsidP="009E4EBA">
      <w:pPr>
        <w:numPr>
          <w:ilvl w:val="0"/>
          <w:numId w:val="1"/>
        </w:numPr>
        <w:jc w:val="both"/>
        <w:rPr>
          <w:rFonts w:cs="Arial"/>
          <w:szCs w:val="20"/>
        </w:rPr>
      </w:pPr>
      <w:r w:rsidRPr="00416612">
        <w:rPr>
          <w:rFonts w:cs="Arial"/>
          <w:szCs w:val="20"/>
        </w:rPr>
        <w:t>Przygotowywanie leków w dawkach dziennych, w tym leków cytostatycznych zgodnie z uprawnieniami wynikającymi z przepisów obowiązujących na terenie Rzeczypospolitej Polskiej,</w:t>
      </w:r>
    </w:p>
    <w:p w:rsidR="00D44283" w:rsidRPr="00416612" w:rsidRDefault="00D44283" w:rsidP="00797A00">
      <w:pPr>
        <w:numPr>
          <w:ilvl w:val="0"/>
          <w:numId w:val="1"/>
        </w:numPr>
        <w:rPr>
          <w:rFonts w:cs="Arial"/>
          <w:szCs w:val="20"/>
        </w:rPr>
      </w:pPr>
      <w:r w:rsidRPr="00416612">
        <w:rPr>
          <w:rFonts w:cs="Arial"/>
          <w:szCs w:val="20"/>
        </w:rPr>
        <w:t>Współuczestniczenie w analizach produktów leczniczych i wyrobów medycznych w laboratoriach zgodnie z uprawnieniami wynikającymi z przepisów prawa obowiązujących na terenie Rzeczypospolitej Polskiej.</w:t>
      </w:r>
    </w:p>
    <w:p w:rsidR="0072344D" w:rsidRDefault="0072344D" w:rsidP="005565E0">
      <w:pPr>
        <w:rPr>
          <w:rFonts w:cs="Arial"/>
          <w:b/>
          <w:bCs/>
          <w:sz w:val="24"/>
          <w:szCs w:val="24"/>
        </w:rPr>
      </w:pPr>
    </w:p>
    <w:p w:rsidR="005565E0" w:rsidRPr="00825CD2" w:rsidRDefault="005565E0" w:rsidP="005565E0">
      <w:pPr>
        <w:rPr>
          <w:rFonts w:cs="Arial"/>
          <w:sz w:val="24"/>
          <w:szCs w:val="24"/>
        </w:rPr>
      </w:pPr>
    </w:p>
    <w:p w:rsidR="00644863" w:rsidRDefault="005E7794" w:rsidP="007F6F45">
      <w:pPr>
        <w:pStyle w:val="Nagwek1"/>
      </w:pPr>
      <w:r>
        <w:br w:type="column"/>
      </w:r>
      <w:bookmarkStart w:id="8" w:name="_Toc18578928"/>
      <w:r w:rsidR="00077231" w:rsidRPr="00077231">
        <w:t>PROGRAMY NAUCZANIA DLA POSZCZEGÓLNYCH PRZEDMIOTÓW</w:t>
      </w:r>
      <w:bookmarkEnd w:id="8"/>
    </w:p>
    <w:p w:rsidR="00D12E4F" w:rsidRPr="00077231" w:rsidRDefault="007F6F45" w:rsidP="00006347">
      <w:pPr>
        <w:pStyle w:val="Nagwek3"/>
      </w:pPr>
      <w:r>
        <w:t>Zajęcia teoretyczne</w:t>
      </w:r>
    </w:p>
    <w:p w:rsidR="00644863" w:rsidRDefault="00644863" w:rsidP="00006347">
      <w:pPr>
        <w:pStyle w:val="Nagwek2"/>
      </w:pPr>
      <w:bookmarkStart w:id="9" w:name="_Toc18578929"/>
      <w:r w:rsidRPr="00644863">
        <w:t>Podstawy profesjonalizmu i kultury zawodu</w:t>
      </w:r>
      <w:bookmarkEnd w:id="9"/>
    </w:p>
    <w:p w:rsidR="009B2CD7" w:rsidRPr="00A27ED6" w:rsidRDefault="009B2CD7" w:rsidP="00A27ED6">
      <w:pPr>
        <w:suppressAutoHyphens/>
        <w:jc w:val="both"/>
        <w:rPr>
          <w:rFonts w:cs="Arial"/>
          <w:szCs w:val="20"/>
        </w:rPr>
      </w:pPr>
    </w:p>
    <w:p w:rsidR="00117681" w:rsidRPr="002E1B50" w:rsidRDefault="00117681" w:rsidP="00117681">
      <w:pPr>
        <w:rPr>
          <w:rFonts w:cs="Arial"/>
          <w:sz w:val="24"/>
          <w:szCs w:val="24"/>
        </w:rPr>
      </w:pPr>
      <w:r w:rsidRPr="002E1B50">
        <w:rPr>
          <w:rFonts w:cs="Arial"/>
          <w:b/>
          <w:bCs/>
          <w:sz w:val="24"/>
          <w:szCs w:val="24"/>
        </w:rPr>
        <w:t>Cele ogólne przedmiotu </w:t>
      </w:r>
    </w:p>
    <w:p w:rsidR="00871F0F" w:rsidRDefault="00117681" w:rsidP="008B4B2D">
      <w:pPr>
        <w:pStyle w:val="Akapitzlist"/>
        <w:numPr>
          <w:ilvl w:val="0"/>
          <w:numId w:val="18"/>
        </w:numPr>
        <w:suppressAutoHyphens/>
        <w:ind w:left="709" w:hanging="709"/>
        <w:contextualSpacing w:val="0"/>
        <w:jc w:val="both"/>
        <w:rPr>
          <w:rFonts w:ascii="Arial" w:hAnsi="Arial" w:cs="Arial"/>
          <w:szCs w:val="20"/>
        </w:rPr>
      </w:pPr>
      <w:r w:rsidRPr="002E1B50">
        <w:rPr>
          <w:rFonts w:ascii="Arial" w:hAnsi="Arial" w:cs="Arial"/>
          <w:szCs w:val="20"/>
        </w:rPr>
        <w:t xml:space="preserve">Poznanie </w:t>
      </w:r>
      <w:r>
        <w:rPr>
          <w:rFonts w:ascii="Arial" w:hAnsi="Arial" w:cs="Arial"/>
          <w:szCs w:val="20"/>
        </w:rPr>
        <w:t xml:space="preserve">uprawnień </w:t>
      </w:r>
      <w:r w:rsidR="00834A57">
        <w:rPr>
          <w:rFonts w:ascii="Arial" w:hAnsi="Arial" w:cs="Arial"/>
          <w:szCs w:val="20"/>
        </w:rPr>
        <w:t xml:space="preserve">i zakresu odpowiedzialności </w:t>
      </w:r>
      <w:r>
        <w:rPr>
          <w:rFonts w:ascii="Arial" w:hAnsi="Arial" w:cs="Arial"/>
          <w:szCs w:val="20"/>
        </w:rPr>
        <w:t>technika farmaceutycznego</w:t>
      </w:r>
    </w:p>
    <w:p w:rsidR="00117681" w:rsidRDefault="00871F0F" w:rsidP="008B4B2D">
      <w:pPr>
        <w:pStyle w:val="Akapitzlist"/>
        <w:numPr>
          <w:ilvl w:val="0"/>
          <w:numId w:val="18"/>
        </w:numPr>
        <w:suppressAutoHyphens/>
        <w:ind w:left="709" w:hanging="709"/>
        <w:contextualSpacing w:val="0"/>
        <w:jc w:val="both"/>
        <w:rPr>
          <w:rFonts w:ascii="Arial" w:hAnsi="Arial" w:cs="Arial"/>
          <w:szCs w:val="20"/>
        </w:rPr>
      </w:pPr>
      <w:r>
        <w:rPr>
          <w:rFonts w:ascii="Arial" w:hAnsi="Arial" w:cs="Arial"/>
          <w:szCs w:val="20"/>
        </w:rPr>
        <w:t xml:space="preserve">Zaznajomienie z </w:t>
      </w:r>
      <w:r w:rsidRPr="00871F0F">
        <w:rPr>
          <w:rFonts w:ascii="Arial" w:hAnsi="Arial" w:cs="Arial"/>
          <w:szCs w:val="20"/>
        </w:rPr>
        <w:t>zasad</w:t>
      </w:r>
      <w:r>
        <w:rPr>
          <w:rFonts w:ascii="Arial" w:hAnsi="Arial" w:cs="Arial"/>
          <w:szCs w:val="20"/>
        </w:rPr>
        <w:t>ami</w:t>
      </w:r>
      <w:r w:rsidRPr="00871F0F">
        <w:rPr>
          <w:rFonts w:ascii="Arial" w:hAnsi="Arial" w:cs="Arial"/>
          <w:szCs w:val="20"/>
        </w:rPr>
        <w:t xml:space="preserve"> kultury osobistej i etyki zawodowej</w:t>
      </w:r>
    </w:p>
    <w:p w:rsidR="00871F0F" w:rsidRDefault="00871F0F" w:rsidP="008B4B2D">
      <w:pPr>
        <w:pStyle w:val="Akapitzlist"/>
        <w:numPr>
          <w:ilvl w:val="0"/>
          <w:numId w:val="18"/>
        </w:numPr>
        <w:suppressAutoHyphens/>
        <w:ind w:left="709" w:hanging="709"/>
        <w:contextualSpacing w:val="0"/>
        <w:jc w:val="both"/>
        <w:rPr>
          <w:rFonts w:ascii="Arial" w:hAnsi="Arial" w:cs="Arial"/>
          <w:szCs w:val="20"/>
        </w:rPr>
      </w:pPr>
      <w:r>
        <w:rPr>
          <w:rFonts w:ascii="Arial" w:hAnsi="Arial" w:cs="Arial"/>
          <w:szCs w:val="20"/>
        </w:rPr>
        <w:t>Uwypuklenie znaczenia umiejętności nietechnicznych w świadczeniu wysokiej jakości usług</w:t>
      </w:r>
    </w:p>
    <w:p w:rsidR="004451EF" w:rsidRPr="00871F0F" w:rsidRDefault="004451EF" w:rsidP="008B4B2D">
      <w:pPr>
        <w:pStyle w:val="Akapitzlist"/>
        <w:numPr>
          <w:ilvl w:val="0"/>
          <w:numId w:val="18"/>
        </w:numPr>
        <w:suppressAutoHyphens/>
        <w:ind w:left="709" w:hanging="709"/>
        <w:contextualSpacing w:val="0"/>
        <w:jc w:val="both"/>
        <w:rPr>
          <w:rFonts w:ascii="Arial" w:hAnsi="Arial" w:cs="Arial"/>
          <w:szCs w:val="20"/>
        </w:rPr>
      </w:pPr>
      <w:r>
        <w:rPr>
          <w:rFonts w:ascii="Arial" w:hAnsi="Arial" w:cs="Arial"/>
          <w:szCs w:val="20"/>
        </w:rPr>
        <w:t>Przybliżenie problematyki samodoskonalenia oraz wypalenia zawodowego</w:t>
      </w:r>
    </w:p>
    <w:p w:rsidR="00117681" w:rsidRPr="002E1B50" w:rsidRDefault="00117681" w:rsidP="00117681">
      <w:pPr>
        <w:rPr>
          <w:rFonts w:cs="Arial"/>
          <w:sz w:val="24"/>
          <w:szCs w:val="24"/>
        </w:rPr>
      </w:pPr>
      <w:r w:rsidRPr="002E1B50">
        <w:rPr>
          <w:rFonts w:cs="Arial"/>
          <w:b/>
          <w:bCs/>
          <w:sz w:val="24"/>
          <w:szCs w:val="24"/>
        </w:rPr>
        <w:t> </w:t>
      </w:r>
    </w:p>
    <w:p w:rsidR="00117681" w:rsidRPr="002E1B50" w:rsidRDefault="00117681" w:rsidP="00117681">
      <w:pPr>
        <w:rPr>
          <w:rFonts w:cs="Arial"/>
          <w:sz w:val="24"/>
          <w:szCs w:val="24"/>
        </w:rPr>
      </w:pPr>
      <w:r w:rsidRPr="002E1B50">
        <w:rPr>
          <w:rFonts w:cs="Arial"/>
          <w:b/>
          <w:bCs/>
          <w:sz w:val="24"/>
          <w:szCs w:val="24"/>
        </w:rPr>
        <w:t xml:space="preserve">Cele operacyjne </w:t>
      </w:r>
    </w:p>
    <w:p w:rsidR="00117681" w:rsidRPr="002E1B50" w:rsidRDefault="00117681" w:rsidP="00117681">
      <w:pPr>
        <w:rPr>
          <w:rFonts w:cs="Arial"/>
          <w:szCs w:val="20"/>
        </w:rPr>
      </w:pPr>
      <w:r w:rsidRPr="002E1B50">
        <w:rPr>
          <w:rFonts w:cs="Arial"/>
          <w:b/>
          <w:bCs/>
          <w:szCs w:val="20"/>
        </w:rPr>
        <w:t>Uczeń potrafi:</w:t>
      </w:r>
    </w:p>
    <w:p w:rsidR="00871F0F" w:rsidRPr="00871F0F" w:rsidRDefault="00871F0F" w:rsidP="008B4B2D">
      <w:pPr>
        <w:numPr>
          <w:ilvl w:val="0"/>
          <w:numId w:val="19"/>
        </w:numPr>
        <w:suppressAutoHyphens/>
        <w:rPr>
          <w:rFonts w:cs="Arial"/>
          <w:szCs w:val="20"/>
        </w:rPr>
      </w:pPr>
      <w:r w:rsidRPr="00871F0F">
        <w:rPr>
          <w:rFonts w:cs="Arial"/>
          <w:szCs w:val="20"/>
        </w:rPr>
        <w:t>cha</w:t>
      </w:r>
      <w:r>
        <w:rPr>
          <w:rFonts w:cs="Arial"/>
          <w:szCs w:val="20"/>
        </w:rPr>
        <w:t>rakteryzować</w:t>
      </w:r>
      <w:r w:rsidRPr="00871F0F">
        <w:rPr>
          <w:rFonts w:cs="Arial"/>
          <w:szCs w:val="20"/>
        </w:rPr>
        <w:t xml:space="preserve"> prawne i</w:t>
      </w:r>
      <w:r>
        <w:rPr>
          <w:rFonts w:cs="Arial"/>
          <w:szCs w:val="20"/>
        </w:rPr>
        <w:t xml:space="preserve"> etyczne uwarunkowania zawodu</w:t>
      </w:r>
    </w:p>
    <w:p w:rsidR="00871F0F" w:rsidRPr="00871F0F" w:rsidRDefault="00871F0F" w:rsidP="008B4B2D">
      <w:pPr>
        <w:numPr>
          <w:ilvl w:val="0"/>
          <w:numId w:val="19"/>
        </w:numPr>
        <w:suppressAutoHyphens/>
        <w:rPr>
          <w:rFonts w:cs="Arial"/>
          <w:szCs w:val="20"/>
        </w:rPr>
      </w:pPr>
      <w:r>
        <w:rPr>
          <w:rFonts w:cs="Arial"/>
          <w:szCs w:val="20"/>
        </w:rPr>
        <w:t>identyfikować</w:t>
      </w:r>
      <w:r w:rsidRPr="00871F0F">
        <w:rPr>
          <w:rFonts w:cs="Arial"/>
          <w:szCs w:val="20"/>
        </w:rPr>
        <w:t xml:space="preserve"> naturalne potrzeby człowieka i zagrożenia </w:t>
      </w:r>
      <w:r>
        <w:rPr>
          <w:rFonts w:cs="Arial"/>
          <w:szCs w:val="20"/>
        </w:rPr>
        <w:t>z powodu braku ich zaspokojenia</w:t>
      </w:r>
    </w:p>
    <w:p w:rsidR="00871F0F" w:rsidRPr="00871F0F" w:rsidRDefault="00871F0F" w:rsidP="008B4B2D">
      <w:pPr>
        <w:numPr>
          <w:ilvl w:val="0"/>
          <w:numId w:val="19"/>
        </w:numPr>
        <w:suppressAutoHyphens/>
        <w:rPr>
          <w:rFonts w:cs="Arial"/>
          <w:szCs w:val="20"/>
        </w:rPr>
      </w:pPr>
      <w:r>
        <w:rPr>
          <w:rFonts w:cs="Arial"/>
          <w:szCs w:val="20"/>
        </w:rPr>
        <w:t>opisywać</w:t>
      </w:r>
      <w:r w:rsidRPr="00871F0F">
        <w:rPr>
          <w:rFonts w:cs="Arial"/>
          <w:szCs w:val="20"/>
        </w:rPr>
        <w:t xml:space="preserve"> cechy wysokiej jakości usług </w:t>
      </w:r>
    </w:p>
    <w:p w:rsidR="00871F0F" w:rsidRPr="00871F0F" w:rsidRDefault="00871F0F" w:rsidP="008B4B2D">
      <w:pPr>
        <w:numPr>
          <w:ilvl w:val="0"/>
          <w:numId w:val="19"/>
        </w:numPr>
        <w:suppressAutoHyphens/>
        <w:rPr>
          <w:rFonts w:cs="Arial"/>
          <w:szCs w:val="20"/>
        </w:rPr>
      </w:pPr>
      <w:r>
        <w:rPr>
          <w:rFonts w:cs="Arial"/>
          <w:szCs w:val="20"/>
        </w:rPr>
        <w:t>p</w:t>
      </w:r>
      <w:r w:rsidRPr="00871F0F">
        <w:rPr>
          <w:rFonts w:cs="Arial"/>
          <w:szCs w:val="20"/>
        </w:rPr>
        <w:t>onosi</w:t>
      </w:r>
      <w:r>
        <w:rPr>
          <w:rFonts w:cs="Arial"/>
          <w:szCs w:val="20"/>
        </w:rPr>
        <w:t>ć</w:t>
      </w:r>
      <w:r w:rsidRPr="00871F0F">
        <w:rPr>
          <w:rFonts w:cs="Arial"/>
          <w:szCs w:val="20"/>
        </w:rPr>
        <w:t xml:space="preserve"> odpowiedzialność za podejmowane działania </w:t>
      </w:r>
    </w:p>
    <w:p w:rsidR="0072344D" w:rsidRDefault="00871F0F" w:rsidP="008B4B2D">
      <w:pPr>
        <w:numPr>
          <w:ilvl w:val="0"/>
          <w:numId w:val="19"/>
        </w:numPr>
        <w:suppressAutoHyphens/>
        <w:rPr>
          <w:rFonts w:cs="Arial"/>
          <w:szCs w:val="20"/>
        </w:rPr>
      </w:pPr>
      <w:r w:rsidRPr="00871F0F">
        <w:rPr>
          <w:rFonts w:cs="Arial"/>
          <w:szCs w:val="20"/>
        </w:rPr>
        <w:t>dostosować się do zasad organizacji</w:t>
      </w:r>
      <w:r>
        <w:rPr>
          <w:rFonts w:cs="Arial"/>
          <w:szCs w:val="20"/>
        </w:rPr>
        <w:t xml:space="preserve"> pracy, w tym pracy w zespole</w:t>
      </w:r>
    </w:p>
    <w:p w:rsidR="00871F0F" w:rsidRDefault="00871F0F" w:rsidP="0072344D">
      <w:pPr>
        <w:suppressAutoHyphens/>
        <w:ind w:left="720"/>
        <w:rPr>
          <w:rFonts w:cs="Arial"/>
          <w:szCs w:val="20"/>
        </w:rPr>
      </w:pPr>
    </w:p>
    <w:p w:rsidR="0072344D" w:rsidRPr="002E1B50" w:rsidRDefault="0072344D" w:rsidP="0072344D">
      <w:pPr>
        <w:rPr>
          <w:rFonts w:cs="Arial"/>
          <w:sz w:val="24"/>
          <w:szCs w:val="24"/>
        </w:rPr>
      </w:pPr>
      <w:r w:rsidRPr="002E1B50">
        <w:rPr>
          <w:rFonts w:cs="Arial"/>
          <w:b/>
          <w:bCs/>
          <w:sz w:val="24"/>
          <w:szCs w:val="24"/>
        </w:rPr>
        <w:t>MATERIAŁ NAUCZANIA</w:t>
      </w:r>
    </w:p>
    <w:p w:rsidR="00117681" w:rsidRPr="00871F0F" w:rsidRDefault="00117681" w:rsidP="00871F0F">
      <w:pPr>
        <w:suppressAutoHyphens/>
        <w:ind w:left="720"/>
        <w:rPr>
          <w:rFonts w:cs="Arial"/>
          <w:szCs w:val="20"/>
        </w:rPr>
      </w:pPr>
    </w:p>
    <w:tbl>
      <w:tblPr>
        <w:tblW w:w="13861" w:type="dxa"/>
        <w:tblInd w:w="-152" w:type="dxa"/>
        <w:tblCellMar>
          <w:left w:w="0" w:type="dxa"/>
          <w:right w:w="0" w:type="dxa"/>
        </w:tblCellMar>
        <w:tblLook w:val="04A0" w:firstRow="1" w:lastRow="0" w:firstColumn="1" w:lastColumn="0" w:noHBand="0" w:noVBand="1"/>
      </w:tblPr>
      <w:tblGrid>
        <w:gridCol w:w="2253"/>
        <w:gridCol w:w="2624"/>
        <w:gridCol w:w="917"/>
        <w:gridCol w:w="2970"/>
        <w:gridCol w:w="2971"/>
        <w:gridCol w:w="2126"/>
      </w:tblGrid>
      <w:tr w:rsidR="007F48A7" w:rsidRPr="002E1B50" w:rsidTr="00006347">
        <w:trPr>
          <w:trHeight w:val="305"/>
        </w:trPr>
        <w:tc>
          <w:tcPr>
            <w:tcW w:w="2253"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117681" w:rsidRPr="002E1B50" w:rsidRDefault="00117681" w:rsidP="005E7794">
            <w:pPr>
              <w:jc w:val="center"/>
              <w:rPr>
                <w:rFonts w:cs="Arial"/>
                <w:szCs w:val="20"/>
              </w:rPr>
            </w:pPr>
            <w:r w:rsidRPr="002E1B50">
              <w:rPr>
                <w:rFonts w:cs="Arial"/>
                <w:b/>
                <w:bCs/>
                <w:szCs w:val="20"/>
              </w:rPr>
              <w:t>Dział programowy</w:t>
            </w:r>
          </w:p>
        </w:tc>
        <w:tc>
          <w:tcPr>
            <w:tcW w:w="2624"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117681" w:rsidRPr="002E1B50" w:rsidRDefault="00117681" w:rsidP="005E7794">
            <w:pPr>
              <w:jc w:val="center"/>
              <w:rPr>
                <w:rFonts w:cs="Arial"/>
                <w:szCs w:val="20"/>
              </w:rPr>
            </w:pPr>
            <w:r w:rsidRPr="002E1B50">
              <w:rPr>
                <w:rFonts w:cs="Arial"/>
                <w:b/>
                <w:bCs/>
                <w:szCs w:val="20"/>
              </w:rPr>
              <w:t>Tematy jednostek metodycznych</w:t>
            </w:r>
          </w:p>
        </w:tc>
        <w:tc>
          <w:tcPr>
            <w:tcW w:w="917"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tcPr>
          <w:p w:rsidR="00117681" w:rsidRPr="002E1B50" w:rsidRDefault="00006347" w:rsidP="005E7794">
            <w:pPr>
              <w:jc w:val="center"/>
              <w:rPr>
                <w:rFonts w:cs="Arial"/>
                <w:szCs w:val="20"/>
              </w:rPr>
            </w:pPr>
            <w:r w:rsidRPr="002E1B50">
              <w:rPr>
                <w:rFonts w:cs="Arial"/>
                <w:b/>
                <w:bCs/>
                <w:szCs w:val="20"/>
              </w:rPr>
              <w:t>Liczba godz.</w:t>
            </w:r>
          </w:p>
        </w:tc>
        <w:tc>
          <w:tcPr>
            <w:tcW w:w="5941"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117681" w:rsidRPr="002E1B50" w:rsidRDefault="00117681" w:rsidP="005E7794">
            <w:pPr>
              <w:jc w:val="center"/>
              <w:rPr>
                <w:rFonts w:cs="Arial"/>
                <w:szCs w:val="20"/>
              </w:rPr>
            </w:pPr>
            <w:r w:rsidRPr="002E1B50">
              <w:rPr>
                <w:rFonts w:cs="Arial"/>
                <w:b/>
                <w:bCs/>
                <w:szCs w:val="20"/>
              </w:rPr>
              <w:t>Wymagania programowe</w:t>
            </w:r>
          </w:p>
        </w:tc>
        <w:tc>
          <w:tcPr>
            <w:tcW w:w="2126"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117681" w:rsidRPr="002E1B50" w:rsidRDefault="00117681" w:rsidP="005E7794">
            <w:pPr>
              <w:jc w:val="center"/>
              <w:rPr>
                <w:rFonts w:cs="Arial"/>
                <w:szCs w:val="20"/>
              </w:rPr>
            </w:pPr>
            <w:r w:rsidRPr="002E1B50">
              <w:rPr>
                <w:rFonts w:cs="Arial"/>
                <w:b/>
                <w:bCs/>
                <w:szCs w:val="20"/>
              </w:rPr>
              <w:t>Uwagi o realizacji</w:t>
            </w:r>
          </w:p>
        </w:tc>
      </w:tr>
      <w:tr w:rsidR="0006367C" w:rsidRPr="002E1B50" w:rsidTr="00006347">
        <w:trPr>
          <w:trHeight w:val="75"/>
        </w:trPr>
        <w:tc>
          <w:tcPr>
            <w:tcW w:w="2253" w:type="dxa"/>
            <w:vMerge/>
            <w:tcBorders>
              <w:top w:val="single" w:sz="8" w:space="0" w:color="FFFFFF"/>
              <w:left w:val="single" w:sz="8" w:space="0" w:color="FFFFFF"/>
              <w:bottom w:val="single" w:sz="24" w:space="0" w:color="FFFFFF"/>
              <w:right w:val="single" w:sz="8" w:space="0" w:color="FFFFFF"/>
            </w:tcBorders>
            <w:vAlign w:val="center"/>
            <w:hideMark/>
          </w:tcPr>
          <w:p w:rsidR="00117681" w:rsidRPr="002E1B50" w:rsidRDefault="00117681" w:rsidP="005E7794">
            <w:pPr>
              <w:jc w:val="center"/>
              <w:rPr>
                <w:rFonts w:cs="Arial"/>
                <w:szCs w:val="20"/>
              </w:rPr>
            </w:pPr>
          </w:p>
        </w:tc>
        <w:tc>
          <w:tcPr>
            <w:tcW w:w="2624" w:type="dxa"/>
            <w:vMerge/>
            <w:tcBorders>
              <w:top w:val="single" w:sz="8" w:space="0" w:color="FFFFFF"/>
              <w:left w:val="single" w:sz="8" w:space="0" w:color="FFFFFF"/>
              <w:bottom w:val="single" w:sz="24" w:space="0" w:color="FFFFFF"/>
              <w:right w:val="single" w:sz="8" w:space="0" w:color="FFFFFF"/>
            </w:tcBorders>
            <w:vAlign w:val="center"/>
            <w:hideMark/>
          </w:tcPr>
          <w:p w:rsidR="00117681" w:rsidRPr="002E1B50" w:rsidRDefault="00117681" w:rsidP="005E7794">
            <w:pPr>
              <w:jc w:val="center"/>
              <w:rPr>
                <w:rFonts w:cs="Arial"/>
                <w:szCs w:val="20"/>
              </w:rPr>
            </w:pPr>
          </w:p>
        </w:tc>
        <w:tc>
          <w:tcPr>
            <w:tcW w:w="917" w:type="dxa"/>
            <w:vMerge/>
            <w:tcBorders>
              <w:top w:val="single" w:sz="8" w:space="0" w:color="FFFFFF"/>
              <w:left w:val="single" w:sz="8" w:space="0" w:color="FFFFFF"/>
              <w:bottom w:val="single" w:sz="24" w:space="0" w:color="FFFFFF"/>
              <w:right w:val="single" w:sz="8" w:space="0" w:color="FFFFFF"/>
            </w:tcBorders>
            <w:vAlign w:val="center"/>
          </w:tcPr>
          <w:p w:rsidR="00117681" w:rsidRPr="002E1B50" w:rsidRDefault="00117681" w:rsidP="005E7794">
            <w:pPr>
              <w:jc w:val="center"/>
              <w:rPr>
                <w:rFonts w:cs="Arial"/>
                <w:szCs w:val="20"/>
              </w:rPr>
            </w:pPr>
          </w:p>
        </w:tc>
        <w:tc>
          <w:tcPr>
            <w:tcW w:w="2970"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117681" w:rsidRPr="002E1B50" w:rsidRDefault="00117681" w:rsidP="005E7794">
            <w:pPr>
              <w:jc w:val="center"/>
              <w:rPr>
                <w:rFonts w:cs="Arial"/>
                <w:szCs w:val="20"/>
              </w:rPr>
            </w:pPr>
            <w:r w:rsidRPr="002E1B50">
              <w:rPr>
                <w:rFonts w:cs="Arial"/>
                <w:szCs w:val="20"/>
              </w:rPr>
              <w:t>Podstawowe</w:t>
            </w:r>
          </w:p>
          <w:p w:rsidR="00117681" w:rsidRPr="002E1B50" w:rsidRDefault="00117681" w:rsidP="005E7794">
            <w:pPr>
              <w:jc w:val="center"/>
              <w:rPr>
                <w:rFonts w:cs="Arial"/>
                <w:szCs w:val="20"/>
              </w:rPr>
            </w:pPr>
            <w:r w:rsidRPr="002E1B50">
              <w:rPr>
                <w:rFonts w:cs="Arial"/>
                <w:szCs w:val="20"/>
              </w:rPr>
              <w:t>Uczeń potrafi:</w:t>
            </w:r>
          </w:p>
        </w:tc>
        <w:tc>
          <w:tcPr>
            <w:tcW w:w="2971"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117681" w:rsidRPr="002E1B50" w:rsidRDefault="00117681" w:rsidP="005E7794">
            <w:pPr>
              <w:jc w:val="center"/>
              <w:rPr>
                <w:rFonts w:cs="Arial"/>
                <w:szCs w:val="20"/>
              </w:rPr>
            </w:pPr>
            <w:r w:rsidRPr="002E1B50">
              <w:rPr>
                <w:rFonts w:cs="Arial"/>
                <w:szCs w:val="20"/>
              </w:rPr>
              <w:t>Ponadpodstawowe</w:t>
            </w:r>
          </w:p>
          <w:p w:rsidR="00117681" w:rsidRPr="002E1B50" w:rsidRDefault="00117681" w:rsidP="005E7794">
            <w:pPr>
              <w:jc w:val="center"/>
              <w:rPr>
                <w:rFonts w:cs="Arial"/>
                <w:szCs w:val="20"/>
              </w:rPr>
            </w:pPr>
            <w:r w:rsidRPr="002E1B50">
              <w:rPr>
                <w:rFonts w:cs="Arial"/>
                <w:szCs w:val="20"/>
              </w:rPr>
              <w:t>Uczeń potrafi:</w:t>
            </w:r>
          </w:p>
        </w:tc>
        <w:tc>
          <w:tcPr>
            <w:tcW w:w="212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117681" w:rsidRPr="002E1B50" w:rsidRDefault="00117681" w:rsidP="005E7794">
            <w:pPr>
              <w:jc w:val="center"/>
              <w:rPr>
                <w:rFonts w:cs="Arial"/>
                <w:szCs w:val="20"/>
              </w:rPr>
            </w:pPr>
            <w:r w:rsidRPr="002E1B50">
              <w:rPr>
                <w:rFonts w:cs="Arial"/>
                <w:szCs w:val="20"/>
              </w:rPr>
              <w:t>Etap realizacji</w:t>
            </w:r>
          </w:p>
        </w:tc>
      </w:tr>
      <w:tr w:rsidR="005E7794" w:rsidRPr="002E1B50" w:rsidTr="005E7794">
        <w:trPr>
          <w:trHeight w:val="346"/>
        </w:trPr>
        <w:tc>
          <w:tcPr>
            <w:tcW w:w="2253"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5E7794" w:rsidRPr="00F46170" w:rsidRDefault="005E7794" w:rsidP="008B4B2D">
            <w:pPr>
              <w:pStyle w:val="Akapitzlist"/>
              <w:numPr>
                <w:ilvl w:val="0"/>
                <w:numId w:val="31"/>
              </w:numPr>
              <w:ind w:left="294" w:hanging="142"/>
              <w:rPr>
                <w:rFonts w:ascii="Arial" w:hAnsi="Arial" w:cs="Arial"/>
                <w:b/>
                <w:szCs w:val="20"/>
              </w:rPr>
            </w:pPr>
            <w:r>
              <w:rPr>
                <w:rFonts w:ascii="Arial" w:hAnsi="Arial" w:cs="Arial"/>
                <w:b/>
                <w:szCs w:val="20"/>
              </w:rPr>
              <w:t>Prawne aspekty realizacji zawodu</w:t>
            </w:r>
          </w:p>
        </w:tc>
        <w:tc>
          <w:tcPr>
            <w:tcW w:w="262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E7794" w:rsidRPr="002E1B50" w:rsidRDefault="005E7794" w:rsidP="008B4B2D">
            <w:pPr>
              <w:pStyle w:val="Akapitzlist"/>
              <w:numPr>
                <w:ilvl w:val="3"/>
                <w:numId w:val="87"/>
              </w:numPr>
              <w:tabs>
                <w:tab w:val="left" w:pos="296"/>
              </w:tabs>
              <w:ind w:left="623"/>
              <w:rPr>
                <w:rFonts w:ascii="Arial" w:hAnsi="Arial" w:cs="Arial"/>
                <w:szCs w:val="20"/>
              </w:rPr>
            </w:pPr>
            <w:r>
              <w:rPr>
                <w:rFonts w:ascii="Arial" w:hAnsi="Arial" w:cs="Arial"/>
                <w:szCs w:val="20"/>
              </w:rPr>
              <w:t>Prawne aspekty realizacji zawodu</w:t>
            </w:r>
          </w:p>
        </w:tc>
        <w:tc>
          <w:tcPr>
            <w:tcW w:w="91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E7794" w:rsidRPr="002E1B50" w:rsidRDefault="005E7794" w:rsidP="0006367C">
            <w:pPr>
              <w:rPr>
                <w:rFonts w:cs="Arial"/>
                <w:szCs w:val="20"/>
              </w:rPr>
            </w:pPr>
          </w:p>
        </w:tc>
        <w:tc>
          <w:tcPr>
            <w:tcW w:w="29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E7794" w:rsidRPr="00D04560" w:rsidRDefault="005E7794" w:rsidP="007F48A7">
            <w:pPr>
              <w:ind w:right="-125"/>
              <w:rPr>
                <w:rFonts w:eastAsia="Times New Roman" w:cs="Arial"/>
                <w:sz w:val="18"/>
                <w:szCs w:val="18"/>
              </w:rPr>
            </w:pPr>
            <w:r>
              <w:rPr>
                <w:rFonts w:eastAsia="Times New Roman" w:cs="Arial"/>
                <w:sz w:val="18"/>
                <w:szCs w:val="18"/>
              </w:rPr>
              <w:t>-</w:t>
            </w:r>
            <w:r w:rsidRPr="00D04560">
              <w:rPr>
                <w:rFonts w:eastAsia="Times New Roman" w:cs="Arial"/>
                <w:sz w:val="18"/>
                <w:szCs w:val="18"/>
              </w:rPr>
              <w:t xml:space="preserve"> wymieni</w:t>
            </w:r>
            <w:r>
              <w:rPr>
                <w:rFonts w:eastAsia="Times New Roman" w:cs="Arial"/>
                <w:sz w:val="18"/>
                <w:szCs w:val="18"/>
              </w:rPr>
              <w:t>ć</w:t>
            </w:r>
            <w:r w:rsidRPr="00D04560">
              <w:rPr>
                <w:rFonts w:eastAsia="Times New Roman" w:cs="Arial"/>
                <w:sz w:val="18"/>
                <w:szCs w:val="18"/>
              </w:rPr>
              <w:t xml:space="preserve"> przepisy praw</w:t>
            </w:r>
            <w:r>
              <w:rPr>
                <w:rFonts w:eastAsia="Times New Roman" w:cs="Arial"/>
                <w:sz w:val="18"/>
                <w:szCs w:val="18"/>
              </w:rPr>
              <w:t>a regulujące wykonywanie zawodu</w:t>
            </w:r>
            <w:r>
              <w:rPr>
                <w:rFonts w:eastAsia="Times New Roman" w:cs="Arial"/>
                <w:sz w:val="18"/>
                <w:szCs w:val="18"/>
              </w:rPr>
              <w:br/>
              <w:t xml:space="preserve">- omówić </w:t>
            </w:r>
            <w:r w:rsidRPr="00D04560">
              <w:rPr>
                <w:rFonts w:eastAsia="Times New Roman" w:cs="Arial"/>
                <w:sz w:val="18"/>
                <w:szCs w:val="18"/>
              </w:rPr>
              <w:t>uprawnienia technika farmaceutyczne</w:t>
            </w:r>
            <w:r>
              <w:rPr>
                <w:rFonts w:eastAsia="Times New Roman" w:cs="Arial"/>
                <w:sz w:val="18"/>
                <w:szCs w:val="18"/>
              </w:rPr>
              <w:t>go wynikające z przepisów prawa</w:t>
            </w:r>
            <w:r>
              <w:rPr>
                <w:rFonts w:eastAsia="Times New Roman" w:cs="Arial"/>
                <w:sz w:val="18"/>
                <w:szCs w:val="18"/>
              </w:rPr>
              <w:br/>
              <w:t xml:space="preserve">- opisać </w:t>
            </w:r>
            <w:r w:rsidRPr="00D04560">
              <w:rPr>
                <w:rFonts w:eastAsia="Times New Roman" w:cs="Arial"/>
                <w:sz w:val="18"/>
                <w:szCs w:val="18"/>
              </w:rPr>
              <w:t>obszary odpowiedzialności p</w:t>
            </w:r>
            <w:r>
              <w:rPr>
                <w:rFonts w:eastAsia="Times New Roman" w:cs="Arial"/>
                <w:sz w:val="18"/>
                <w:szCs w:val="18"/>
              </w:rPr>
              <w:t xml:space="preserve">rawnej </w:t>
            </w:r>
            <w:r>
              <w:rPr>
                <w:rFonts w:eastAsia="Times New Roman" w:cs="Arial"/>
                <w:sz w:val="18"/>
                <w:szCs w:val="18"/>
              </w:rPr>
              <w:br/>
              <w:t>za podejmowane działania</w:t>
            </w: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E7794" w:rsidRDefault="005E7794" w:rsidP="00834A57">
            <w:pPr>
              <w:rPr>
                <w:rFonts w:eastAsia="Times New Roman" w:cs="Arial"/>
                <w:sz w:val="18"/>
                <w:szCs w:val="18"/>
              </w:rPr>
            </w:pPr>
            <w:r w:rsidRPr="005942AB">
              <w:rPr>
                <w:rFonts w:eastAsia="Times New Roman" w:cs="Arial"/>
                <w:sz w:val="18"/>
                <w:szCs w:val="18"/>
              </w:rPr>
              <w:t>- podać przykłady naruszania norm i procedur postępowania</w:t>
            </w:r>
          </w:p>
          <w:p w:rsidR="005E7794" w:rsidRPr="00834A57" w:rsidRDefault="005E7794" w:rsidP="00834A57">
            <w:pPr>
              <w:rPr>
                <w:rFonts w:cs="Arial"/>
                <w:szCs w:val="20"/>
              </w:rPr>
            </w:pPr>
            <w:r>
              <w:rPr>
                <w:rFonts w:eastAsia="Times New Roman" w:cs="Arial"/>
                <w:sz w:val="18"/>
                <w:szCs w:val="18"/>
              </w:rPr>
              <w:t xml:space="preserve">- opisać </w:t>
            </w:r>
            <w:r w:rsidRPr="00834A57">
              <w:rPr>
                <w:rFonts w:eastAsia="Times New Roman" w:cs="Arial"/>
                <w:sz w:val="18"/>
                <w:szCs w:val="18"/>
              </w:rPr>
              <w:t>zasady i procedury obowiązujące na zajmowanym stanowisku</w:t>
            </w:r>
          </w:p>
        </w:tc>
        <w:tc>
          <w:tcPr>
            <w:tcW w:w="2126" w:type="dxa"/>
            <w:vMerge w:val="restart"/>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rsidR="005E7794" w:rsidRPr="002E1B50" w:rsidRDefault="005E7794" w:rsidP="005E7794">
            <w:pPr>
              <w:jc w:val="center"/>
              <w:rPr>
                <w:rFonts w:cs="Arial"/>
                <w:szCs w:val="20"/>
              </w:rPr>
            </w:pPr>
            <w:r>
              <w:rPr>
                <w:rFonts w:cs="Arial"/>
                <w:szCs w:val="20"/>
              </w:rPr>
              <w:t>Semestr I</w:t>
            </w:r>
          </w:p>
        </w:tc>
      </w:tr>
      <w:tr w:rsidR="005E7794" w:rsidRPr="002E1B50" w:rsidTr="003869DF">
        <w:trPr>
          <w:trHeight w:val="3334"/>
        </w:trPr>
        <w:tc>
          <w:tcPr>
            <w:tcW w:w="2253" w:type="dxa"/>
            <w:vMerge w:val="restart"/>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tcPr>
          <w:p w:rsidR="005E7794" w:rsidRPr="00F46170" w:rsidRDefault="0035048D" w:rsidP="008B4B2D">
            <w:pPr>
              <w:pStyle w:val="Akapitzlist"/>
              <w:numPr>
                <w:ilvl w:val="0"/>
                <w:numId w:val="31"/>
              </w:numPr>
              <w:ind w:left="294" w:hanging="142"/>
              <w:rPr>
                <w:rFonts w:ascii="Arial" w:hAnsi="Arial" w:cs="Arial"/>
                <w:b/>
                <w:szCs w:val="20"/>
              </w:rPr>
            </w:pPr>
            <w:r>
              <w:rPr>
                <w:rFonts w:ascii="Arial" w:hAnsi="Arial" w:cs="Arial"/>
                <w:b/>
                <w:szCs w:val="20"/>
              </w:rPr>
              <w:t>P</w:t>
            </w:r>
            <w:r w:rsidR="005E7794">
              <w:rPr>
                <w:rFonts w:ascii="Arial" w:hAnsi="Arial" w:cs="Arial"/>
                <w:b/>
                <w:szCs w:val="20"/>
              </w:rPr>
              <w:t>rofesjonalizm interpersonalny</w:t>
            </w:r>
          </w:p>
        </w:tc>
        <w:tc>
          <w:tcPr>
            <w:tcW w:w="2624" w:type="dxa"/>
            <w:tcBorders>
              <w:top w:val="single" w:sz="24" w:space="0" w:color="FFFFFF"/>
              <w:left w:val="single" w:sz="8" w:space="0" w:color="FFFFFF"/>
              <w:right w:val="single" w:sz="8" w:space="0" w:color="FFFFFF"/>
            </w:tcBorders>
            <w:shd w:val="clear" w:color="auto" w:fill="E9EDF4"/>
            <w:tcMar>
              <w:top w:w="15" w:type="dxa"/>
              <w:left w:w="101" w:type="dxa"/>
              <w:bottom w:w="0" w:type="dxa"/>
              <w:right w:w="101" w:type="dxa"/>
            </w:tcMar>
          </w:tcPr>
          <w:p w:rsidR="005E7794" w:rsidRPr="002E1B50" w:rsidRDefault="0035048D" w:rsidP="008B4B2D">
            <w:pPr>
              <w:pStyle w:val="Akapitzlist"/>
              <w:numPr>
                <w:ilvl w:val="6"/>
                <w:numId w:val="87"/>
              </w:numPr>
              <w:tabs>
                <w:tab w:val="left" w:pos="296"/>
              </w:tabs>
              <w:ind w:left="504"/>
              <w:rPr>
                <w:rFonts w:ascii="Arial" w:hAnsi="Arial" w:cs="Arial"/>
                <w:szCs w:val="20"/>
              </w:rPr>
            </w:pPr>
            <w:r>
              <w:rPr>
                <w:rFonts w:ascii="Arial" w:hAnsi="Arial" w:cs="Arial"/>
                <w:szCs w:val="20"/>
              </w:rPr>
              <w:t>P</w:t>
            </w:r>
            <w:r w:rsidR="005E7794">
              <w:rPr>
                <w:rFonts w:ascii="Arial" w:hAnsi="Arial" w:cs="Arial"/>
                <w:szCs w:val="20"/>
              </w:rPr>
              <w:t>rofesjonalizm w relacji z pacjentem</w:t>
            </w:r>
          </w:p>
          <w:p w:rsidR="005E7794" w:rsidRPr="00DC5CD8" w:rsidRDefault="005E7794" w:rsidP="00DC5CD8">
            <w:pPr>
              <w:tabs>
                <w:tab w:val="left" w:pos="296"/>
              </w:tabs>
              <w:rPr>
                <w:rFonts w:cs="Arial"/>
                <w:szCs w:val="20"/>
              </w:rPr>
            </w:pPr>
          </w:p>
        </w:tc>
        <w:tc>
          <w:tcPr>
            <w:tcW w:w="917" w:type="dxa"/>
            <w:tcBorders>
              <w:top w:val="single" w:sz="24" w:space="0" w:color="FFFFFF"/>
              <w:left w:val="single" w:sz="8" w:space="0" w:color="FFFFFF"/>
              <w:right w:val="single" w:sz="8" w:space="0" w:color="FFFFFF"/>
            </w:tcBorders>
            <w:shd w:val="clear" w:color="auto" w:fill="E9EDF4"/>
            <w:tcMar>
              <w:top w:w="15" w:type="dxa"/>
              <w:left w:w="101" w:type="dxa"/>
              <w:bottom w:w="0" w:type="dxa"/>
              <w:right w:w="101" w:type="dxa"/>
            </w:tcMar>
          </w:tcPr>
          <w:p w:rsidR="005E7794" w:rsidRPr="002E1B50" w:rsidRDefault="005E7794" w:rsidP="00834A57">
            <w:pPr>
              <w:rPr>
                <w:rFonts w:cs="Arial"/>
                <w:szCs w:val="20"/>
              </w:rPr>
            </w:pPr>
          </w:p>
        </w:tc>
        <w:tc>
          <w:tcPr>
            <w:tcW w:w="2970"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rsidR="005E7794" w:rsidRPr="00D04560" w:rsidRDefault="005E7794" w:rsidP="0006367C">
            <w:pPr>
              <w:ind w:right="-125"/>
              <w:rPr>
                <w:rFonts w:eastAsia="Times New Roman" w:cs="Arial"/>
                <w:sz w:val="18"/>
                <w:szCs w:val="18"/>
              </w:rPr>
            </w:pPr>
            <w:r>
              <w:rPr>
                <w:rFonts w:eastAsia="Times New Roman" w:cs="Arial"/>
                <w:sz w:val="18"/>
                <w:szCs w:val="18"/>
              </w:rPr>
              <w:t>- respektować</w:t>
            </w:r>
            <w:r w:rsidRPr="00D04560">
              <w:rPr>
                <w:rFonts w:eastAsia="Times New Roman" w:cs="Arial"/>
                <w:sz w:val="18"/>
                <w:szCs w:val="18"/>
              </w:rPr>
              <w:t xml:space="preserve"> zasady dotyczące przestrzegania tajemnicy związanej z wykonywanym zawodem i miejscem pracy</w:t>
            </w:r>
            <w:r>
              <w:rPr>
                <w:rFonts w:eastAsia="Times New Roman" w:cs="Arial"/>
                <w:sz w:val="18"/>
                <w:szCs w:val="18"/>
              </w:rPr>
              <w:br/>
              <w:t xml:space="preserve">- omówić </w:t>
            </w:r>
            <w:r w:rsidRPr="00D04560">
              <w:rPr>
                <w:rFonts w:eastAsia="Times New Roman" w:cs="Arial"/>
                <w:sz w:val="18"/>
                <w:szCs w:val="18"/>
              </w:rPr>
              <w:t>pojęcie potrzeb indywidual</w:t>
            </w:r>
            <w:r>
              <w:rPr>
                <w:rFonts w:eastAsia="Times New Roman" w:cs="Arial"/>
                <w:sz w:val="18"/>
                <w:szCs w:val="18"/>
              </w:rPr>
              <w:t>nych i potrzeb społecznych</w:t>
            </w:r>
            <w:r>
              <w:rPr>
                <w:rFonts w:eastAsia="Times New Roman" w:cs="Arial"/>
                <w:sz w:val="18"/>
                <w:szCs w:val="18"/>
              </w:rPr>
              <w:br/>
            </w:r>
            <w:r w:rsidRPr="007F48A7">
              <w:rPr>
                <w:rFonts w:eastAsia="Times New Roman" w:cs="Arial"/>
                <w:sz w:val="18"/>
                <w:szCs w:val="18"/>
              </w:rPr>
              <w:t>- opisać znaczenie empatii w procesie świadczenia usług</w:t>
            </w:r>
            <w:r>
              <w:rPr>
                <w:rFonts w:eastAsia="Times New Roman" w:cs="Arial"/>
                <w:sz w:val="18"/>
                <w:szCs w:val="18"/>
              </w:rPr>
              <w:br/>
              <w:t xml:space="preserve">- stosować </w:t>
            </w:r>
            <w:r w:rsidRPr="00D04560">
              <w:rPr>
                <w:rFonts w:eastAsia="Times New Roman" w:cs="Arial"/>
                <w:sz w:val="18"/>
                <w:szCs w:val="18"/>
              </w:rPr>
              <w:t>zasady kultury os</w:t>
            </w:r>
            <w:r>
              <w:rPr>
                <w:rFonts w:eastAsia="Times New Roman" w:cs="Arial"/>
                <w:sz w:val="18"/>
                <w:szCs w:val="18"/>
              </w:rPr>
              <w:t xml:space="preserve">obistej w kontaktach </w:t>
            </w:r>
            <w:r>
              <w:rPr>
                <w:rFonts w:eastAsia="Times New Roman" w:cs="Arial"/>
                <w:sz w:val="18"/>
                <w:szCs w:val="18"/>
              </w:rPr>
              <w:br/>
              <w:t>z klientem</w:t>
            </w:r>
          </w:p>
        </w:tc>
        <w:tc>
          <w:tcPr>
            <w:tcW w:w="2971"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rsidR="005E7794" w:rsidRDefault="005E7794" w:rsidP="00834A57">
            <w:pPr>
              <w:rPr>
                <w:rFonts w:cs="Arial"/>
                <w:szCs w:val="20"/>
              </w:rPr>
            </w:pPr>
            <w:r>
              <w:rPr>
                <w:rFonts w:eastAsia="Times New Roman" w:cs="Arial"/>
                <w:sz w:val="18"/>
                <w:szCs w:val="18"/>
              </w:rPr>
              <w:t>- opisać zasady etyki zawodowej</w:t>
            </w:r>
          </w:p>
          <w:p w:rsidR="005E7794" w:rsidRPr="00834A57" w:rsidRDefault="005E7794" w:rsidP="00834A57">
            <w:pPr>
              <w:rPr>
                <w:rFonts w:cs="Arial"/>
                <w:szCs w:val="20"/>
              </w:rPr>
            </w:pPr>
            <w:r>
              <w:rPr>
                <w:rFonts w:cs="Arial"/>
                <w:szCs w:val="20"/>
              </w:rPr>
              <w:t xml:space="preserve">- </w:t>
            </w:r>
            <w:r>
              <w:rPr>
                <w:rFonts w:eastAsia="Times New Roman" w:cs="Arial"/>
                <w:sz w:val="18"/>
                <w:szCs w:val="18"/>
              </w:rPr>
              <w:t>wyjaśnić znaczenie pojęć empatia i asertywność</w:t>
            </w:r>
            <w:r>
              <w:rPr>
                <w:rFonts w:eastAsia="Times New Roman" w:cs="Arial"/>
                <w:sz w:val="18"/>
                <w:szCs w:val="18"/>
              </w:rPr>
              <w:br/>
              <w:t xml:space="preserve">- </w:t>
            </w:r>
            <w:r>
              <w:rPr>
                <w:rFonts w:eastAsia="Times New Roman" w:cs="Arial"/>
                <w:szCs w:val="20"/>
              </w:rPr>
              <w:t xml:space="preserve">opisać </w:t>
            </w:r>
            <w:r w:rsidRPr="004451EF">
              <w:rPr>
                <w:rFonts w:eastAsia="Times New Roman" w:cs="Arial"/>
                <w:szCs w:val="20"/>
              </w:rPr>
              <w:t>zasady utrzymywania poprawnych relacji z odbiorcami usług</w:t>
            </w:r>
          </w:p>
          <w:p w:rsidR="005E7794" w:rsidRPr="00834A57" w:rsidRDefault="005E7794" w:rsidP="00DC5CD8">
            <w:pPr>
              <w:rPr>
                <w:rFonts w:cs="Arial"/>
                <w:szCs w:val="20"/>
              </w:rPr>
            </w:pPr>
            <w:r>
              <w:rPr>
                <w:rFonts w:eastAsia="Times New Roman" w:cs="Arial"/>
                <w:sz w:val="18"/>
                <w:szCs w:val="18"/>
              </w:rPr>
              <w:br/>
            </w: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5E7794" w:rsidRPr="002E1B50" w:rsidRDefault="005E7794" w:rsidP="00834A57">
            <w:pPr>
              <w:rPr>
                <w:rFonts w:cs="Arial"/>
                <w:szCs w:val="20"/>
              </w:rPr>
            </w:pPr>
          </w:p>
        </w:tc>
      </w:tr>
      <w:tr w:rsidR="005E7794" w:rsidRPr="002E1B50" w:rsidTr="003869DF">
        <w:trPr>
          <w:trHeight w:val="1152"/>
        </w:trPr>
        <w:tc>
          <w:tcPr>
            <w:tcW w:w="2253"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5E7794" w:rsidRPr="00F46170" w:rsidRDefault="005E7794" w:rsidP="008B4B2D">
            <w:pPr>
              <w:pStyle w:val="Akapitzlist"/>
              <w:numPr>
                <w:ilvl w:val="0"/>
                <w:numId w:val="31"/>
              </w:numPr>
              <w:ind w:left="294" w:hanging="142"/>
              <w:rPr>
                <w:rFonts w:ascii="Arial" w:hAnsi="Arial" w:cs="Arial"/>
                <w:b/>
                <w:bCs/>
                <w:szCs w:val="20"/>
              </w:rPr>
            </w:pPr>
          </w:p>
        </w:tc>
        <w:tc>
          <w:tcPr>
            <w:tcW w:w="26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E7794" w:rsidRPr="002E1B50" w:rsidRDefault="0035048D" w:rsidP="008B4B2D">
            <w:pPr>
              <w:pStyle w:val="Akapitzlist"/>
              <w:numPr>
                <w:ilvl w:val="0"/>
                <w:numId w:val="16"/>
              </w:numPr>
              <w:tabs>
                <w:tab w:val="left" w:pos="296"/>
              </w:tabs>
              <w:ind w:left="296" w:firstLine="0"/>
              <w:rPr>
                <w:rFonts w:ascii="Arial" w:hAnsi="Arial" w:cs="Arial"/>
                <w:szCs w:val="20"/>
              </w:rPr>
            </w:pPr>
            <w:r>
              <w:rPr>
                <w:rFonts w:ascii="Arial" w:hAnsi="Arial" w:cs="Arial"/>
                <w:szCs w:val="20"/>
              </w:rPr>
              <w:t>P</w:t>
            </w:r>
            <w:r w:rsidR="005E7794">
              <w:rPr>
                <w:rFonts w:ascii="Arial" w:hAnsi="Arial" w:cs="Arial"/>
                <w:szCs w:val="20"/>
              </w:rPr>
              <w:t>rofesjonalizm w relacji ze współpracownikami</w:t>
            </w:r>
          </w:p>
        </w:tc>
        <w:tc>
          <w:tcPr>
            <w:tcW w:w="9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E7794" w:rsidRPr="002E1B50" w:rsidRDefault="005E7794" w:rsidP="00834A57">
            <w:pPr>
              <w:rPr>
                <w:rFonts w:cs="Arial"/>
                <w:szCs w:val="20"/>
              </w:rPr>
            </w:pPr>
          </w:p>
        </w:tc>
        <w:tc>
          <w:tcPr>
            <w:tcW w:w="29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E7794" w:rsidRPr="004451EF" w:rsidRDefault="005E7794" w:rsidP="004451EF">
            <w:pPr>
              <w:ind w:right="-125"/>
              <w:rPr>
                <w:rFonts w:eastAsia="Times New Roman" w:cs="Arial"/>
                <w:sz w:val="18"/>
                <w:szCs w:val="18"/>
              </w:rPr>
            </w:pPr>
            <w:r w:rsidRPr="004451EF">
              <w:rPr>
                <w:rFonts w:eastAsia="Times New Roman" w:cs="Arial"/>
                <w:sz w:val="18"/>
                <w:szCs w:val="18"/>
              </w:rPr>
              <w:t xml:space="preserve">- opisać zasady etyki w komunikacji z przełożonym </w:t>
            </w:r>
            <w:r w:rsidRPr="004451EF">
              <w:rPr>
                <w:rFonts w:eastAsia="Times New Roman" w:cs="Arial"/>
                <w:sz w:val="18"/>
                <w:szCs w:val="18"/>
              </w:rPr>
              <w:br/>
              <w:t>i współpracownikami</w:t>
            </w:r>
            <w:r w:rsidRPr="004451EF">
              <w:rPr>
                <w:rFonts w:eastAsia="Times New Roman" w:cs="Arial"/>
                <w:sz w:val="18"/>
                <w:szCs w:val="18"/>
              </w:rPr>
              <w:br/>
              <w:t>- definiować pojęcie konfliktu</w:t>
            </w:r>
            <w:r w:rsidRPr="004451EF">
              <w:rPr>
                <w:rFonts w:eastAsia="Times New Roman" w:cs="Arial"/>
                <w:sz w:val="18"/>
                <w:szCs w:val="18"/>
              </w:rPr>
              <w:br/>
              <w:t>- pracuje w zespole, ponosząc odpowiedzialność za wspólnie realizowane zadania</w:t>
            </w:r>
            <w:r w:rsidRPr="004451EF">
              <w:rPr>
                <w:rFonts w:eastAsia="Times New Roman" w:cs="Arial"/>
                <w:sz w:val="18"/>
                <w:szCs w:val="18"/>
              </w:rPr>
              <w:br/>
              <w:t>- przestrzega podziału ról, zadań i odpowiedzialności w zespole</w:t>
            </w:r>
            <w:r w:rsidRPr="004451EF">
              <w:rPr>
                <w:rFonts w:eastAsia="Times New Roman" w:cs="Arial"/>
                <w:sz w:val="18"/>
                <w:szCs w:val="18"/>
              </w:rPr>
              <w:br/>
              <w:t>- angażuje się w realizację wspólnych działań zespołu</w:t>
            </w:r>
            <w:r w:rsidRPr="004451EF">
              <w:rPr>
                <w:rFonts w:eastAsia="Times New Roman" w:cs="Arial"/>
                <w:sz w:val="18"/>
                <w:szCs w:val="18"/>
              </w:rPr>
              <w:br/>
              <w:t>- modyfikuje sposób zachowania, uwzględniając stanowisko wypracowane wspólnie z innymi członkami zespołu</w:t>
            </w: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E7794" w:rsidRPr="004451EF" w:rsidRDefault="005E7794" w:rsidP="004451EF">
            <w:pPr>
              <w:rPr>
                <w:rFonts w:eastAsia="Times New Roman" w:cs="Arial"/>
                <w:sz w:val="18"/>
                <w:szCs w:val="18"/>
              </w:rPr>
            </w:pPr>
            <w:r w:rsidRPr="004451EF">
              <w:rPr>
                <w:rFonts w:cs="Arial"/>
                <w:sz w:val="18"/>
                <w:szCs w:val="18"/>
              </w:rPr>
              <w:t>- rozwiązywać problemy przez nawiązanie kontaktu ze współpracownikami</w:t>
            </w:r>
            <w:r w:rsidRPr="004451EF">
              <w:rPr>
                <w:rFonts w:cs="Arial"/>
                <w:sz w:val="18"/>
                <w:szCs w:val="18"/>
              </w:rPr>
              <w:br/>
              <w:t>-</w:t>
            </w:r>
            <w:r w:rsidRPr="004451EF">
              <w:rPr>
                <w:rFonts w:eastAsia="Times New Roman" w:cs="Arial"/>
                <w:sz w:val="18"/>
                <w:szCs w:val="18"/>
              </w:rPr>
              <w:t xml:space="preserve"> doskonalić swoje zdolności interpersonalne</w:t>
            </w:r>
            <w:r w:rsidRPr="004451EF">
              <w:rPr>
                <w:rFonts w:eastAsia="Times New Roman" w:cs="Arial"/>
                <w:sz w:val="18"/>
                <w:szCs w:val="18"/>
              </w:rPr>
              <w:br/>
              <w:t>- wymienić pozytywne i negatywne skutki konfliktu</w:t>
            </w:r>
          </w:p>
          <w:p w:rsidR="005E7794" w:rsidRPr="004451EF" w:rsidRDefault="005E7794" w:rsidP="004451EF">
            <w:pPr>
              <w:rPr>
                <w:rFonts w:cs="Arial"/>
                <w:sz w:val="18"/>
                <w:szCs w:val="18"/>
              </w:rPr>
            </w:pPr>
            <w:r w:rsidRPr="004451EF">
              <w:rPr>
                <w:rFonts w:eastAsia="Times New Roman" w:cs="Arial"/>
                <w:sz w:val="18"/>
                <w:szCs w:val="18"/>
              </w:rPr>
              <w:t>- opisuje zasady utrzymywania poprawnych relacji ze współpracownikami</w:t>
            </w:r>
            <w:r>
              <w:rPr>
                <w:rFonts w:eastAsia="Times New Roman" w:cs="Arial"/>
                <w:sz w:val="18"/>
                <w:szCs w:val="18"/>
              </w:rPr>
              <w:br/>
              <w:t xml:space="preserve">- </w:t>
            </w:r>
            <w:r w:rsidRPr="004451EF">
              <w:rPr>
                <w:rFonts w:eastAsia="Times New Roman" w:cs="Arial"/>
                <w:szCs w:val="20"/>
              </w:rPr>
              <w:t>planuje pracę zespołu</w:t>
            </w: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5E7794" w:rsidRPr="002E1B50" w:rsidRDefault="005E7794" w:rsidP="00834A57">
            <w:pPr>
              <w:jc w:val="center"/>
              <w:rPr>
                <w:rFonts w:eastAsia="Times New Roman" w:cs="Arial"/>
                <w:szCs w:val="20"/>
              </w:rPr>
            </w:pPr>
          </w:p>
        </w:tc>
      </w:tr>
      <w:tr w:rsidR="005E7794" w:rsidRPr="002E1B50" w:rsidTr="005E7794">
        <w:trPr>
          <w:trHeight w:val="2391"/>
        </w:trPr>
        <w:tc>
          <w:tcPr>
            <w:tcW w:w="2253"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tcPr>
          <w:p w:rsidR="005E7794" w:rsidRPr="00F46170" w:rsidRDefault="005E7794" w:rsidP="008B4B2D">
            <w:pPr>
              <w:pStyle w:val="Akapitzlist"/>
              <w:numPr>
                <w:ilvl w:val="0"/>
                <w:numId w:val="31"/>
              </w:numPr>
              <w:ind w:left="294" w:hanging="142"/>
              <w:rPr>
                <w:rFonts w:ascii="Arial" w:hAnsi="Arial" w:cs="Arial"/>
                <w:b/>
                <w:bCs/>
                <w:szCs w:val="20"/>
              </w:rPr>
            </w:pPr>
            <w:r>
              <w:rPr>
                <w:rFonts w:ascii="Arial" w:hAnsi="Arial" w:cs="Arial"/>
                <w:b/>
                <w:bCs/>
                <w:szCs w:val="20"/>
              </w:rPr>
              <w:t xml:space="preserve">Profesjonalizm </w:t>
            </w:r>
            <w:proofErr w:type="spellStart"/>
            <w:r>
              <w:rPr>
                <w:rFonts w:ascii="Arial" w:hAnsi="Arial" w:cs="Arial"/>
                <w:b/>
                <w:bCs/>
                <w:szCs w:val="20"/>
              </w:rPr>
              <w:t>intrapersonalny</w:t>
            </w:r>
            <w:proofErr w:type="spellEnd"/>
          </w:p>
        </w:tc>
        <w:tc>
          <w:tcPr>
            <w:tcW w:w="26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E7794" w:rsidRPr="002E1B50" w:rsidRDefault="005E7794" w:rsidP="008B4B2D">
            <w:pPr>
              <w:pStyle w:val="Akapitzlist"/>
              <w:numPr>
                <w:ilvl w:val="0"/>
                <w:numId w:val="20"/>
              </w:numPr>
              <w:tabs>
                <w:tab w:val="left" w:pos="296"/>
              </w:tabs>
              <w:ind w:left="296" w:firstLine="0"/>
              <w:rPr>
                <w:rFonts w:ascii="Arial" w:hAnsi="Arial" w:cs="Arial"/>
                <w:szCs w:val="20"/>
              </w:rPr>
            </w:pPr>
            <w:r>
              <w:rPr>
                <w:rFonts w:ascii="Arial" w:hAnsi="Arial" w:cs="Arial"/>
                <w:szCs w:val="20"/>
              </w:rPr>
              <w:t>Samodoskonalenie</w:t>
            </w:r>
          </w:p>
        </w:tc>
        <w:tc>
          <w:tcPr>
            <w:tcW w:w="9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E7794" w:rsidRPr="002E1B50" w:rsidRDefault="005E7794" w:rsidP="00834A57">
            <w:pPr>
              <w:rPr>
                <w:rFonts w:cs="Arial"/>
                <w:szCs w:val="20"/>
              </w:rPr>
            </w:pPr>
          </w:p>
        </w:tc>
        <w:tc>
          <w:tcPr>
            <w:tcW w:w="29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E7794" w:rsidRPr="00D04560" w:rsidRDefault="005E7794" w:rsidP="004451EF">
            <w:pPr>
              <w:ind w:right="-125"/>
              <w:rPr>
                <w:rFonts w:eastAsia="Times New Roman" w:cs="Arial"/>
                <w:sz w:val="18"/>
                <w:szCs w:val="18"/>
              </w:rPr>
            </w:pPr>
            <w:r>
              <w:rPr>
                <w:rFonts w:eastAsia="Times New Roman" w:cs="Arial"/>
                <w:sz w:val="18"/>
                <w:szCs w:val="18"/>
              </w:rPr>
              <w:t>- omówić pojęcie wysokiej jakości usług</w:t>
            </w:r>
            <w:r>
              <w:rPr>
                <w:rFonts w:eastAsia="Times New Roman" w:cs="Arial"/>
                <w:sz w:val="18"/>
                <w:szCs w:val="18"/>
              </w:rPr>
              <w:br/>
              <w:t>- aktualizować wiedzę i umiejętności zawodowe</w:t>
            </w:r>
            <w:r>
              <w:rPr>
                <w:rFonts w:eastAsia="Times New Roman" w:cs="Arial"/>
                <w:sz w:val="18"/>
                <w:szCs w:val="18"/>
              </w:rPr>
              <w:br/>
              <w:t>- podawać</w:t>
            </w:r>
            <w:r w:rsidRPr="00D04560">
              <w:rPr>
                <w:rFonts w:eastAsia="Times New Roman" w:cs="Arial"/>
                <w:sz w:val="18"/>
                <w:szCs w:val="18"/>
              </w:rPr>
              <w:t xml:space="preserve"> źródła aktualnych informacji prawnych, zawodowych i naukowych, którymi posługuje się w celu doskonalenia umiejętności zawodowych</w:t>
            </w: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E7794" w:rsidRPr="004451EF" w:rsidRDefault="005E7794" w:rsidP="007F48A7">
            <w:pPr>
              <w:rPr>
                <w:rFonts w:cs="Arial"/>
                <w:sz w:val="18"/>
                <w:szCs w:val="18"/>
              </w:rPr>
            </w:pPr>
            <w:r w:rsidRPr="004451EF">
              <w:rPr>
                <w:rFonts w:eastAsia="Times New Roman" w:cs="Arial"/>
                <w:sz w:val="18"/>
                <w:szCs w:val="18"/>
              </w:rPr>
              <w:t>- opisać wpływ kompetencji zawodowych na jakość świadczonych usług</w:t>
            </w: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5E7794" w:rsidRPr="002E1B50" w:rsidRDefault="005E7794" w:rsidP="00834A57">
            <w:pPr>
              <w:rPr>
                <w:rFonts w:cs="Arial"/>
                <w:szCs w:val="20"/>
              </w:rPr>
            </w:pPr>
          </w:p>
        </w:tc>
      </w:tr>
      <w:tr w:rsidR="005E7794" w:rsidRPr="002E1B50" w:rsidTr="005E7794">
        <w:trPr>
          <w:trHeight w:val="1152"/>
        </w:trPr>
        <w:tc>
          <w:tcPr>
            <w:tcW w:w="2253"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5E7794" w:rsidRPr="002E1B50" w:rsidRDefault="005E7794" w:rsidP="00834A57">
            <w:pPr>
              <w:rPr>
                <w:rFonts w:cs="Arial"/>
                <w:b/>
                <w:bCs/>
                <w:szCs w:val="20"/>
              </w:rPr>
            </w:pPr>
          </w:p>
        </w:tc>
        <w:tc>
          <w:tcPr>
            <w:tcW w:w="26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E7794" w:rsidRPr="002E1B50" w:rsidRDefault="005E7794" w:rsidP="008B4B2D">
            <w:pPr>
              <w:pStyle w:val="Akapitzlist"/>
              <w:numPr>
                <w:ilvl w:val="0"/>
                <w:numId w:val="20"/>
              </w:numPr>
              <w:rPr>
                <w:rFonts w:ascii="Arial" w:hAnsi="Arial" w:cs="Arial"/>
                <w:szCs w:val="20"/>
              </w:rPr>
            </w:pPr>
            <w:r>
              <w:rPr>
                <w:rFonts w:ascii="Arial" w:hAnsi="Arial" w:cs="Arial"/>
                <w:szCs w:val="20"/>
              </w:rPr>
              <w:t>Wypalenie zawodowe</w:t>
            </w:r>
          </w:p>
        </w:tc>
        <w:tc>
          <w:tcPr>
            <w:tcW w:w="9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E7794" w:rsidRPr="002E1B50" w:rsidRDefault="005E7794" w:rsidP="00834A57">
            <w:pPr>
              <w:rPr>
                <w:rFonts w:cs="Arial"/>
                <w:szCs w:val="20"/>
              </w:rPr>
            </w:pPr>
          </w:p>
        </w:tc>
        <w:tc>
          <w:tcPr>
            <w:tcW w:w="29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E7794" w:rsidRPr="00D04560" w:rsidRDefault="005E7794" w:rsidP="00DC5CD8">
            <w:pPr>
              <w:ind w:right="-125"/>
              <w:rPr>
                <w:rFonts w:eastAsia="Times New Roman" w:cs="Arial"/>
                <w:sz w:val="18"/>
                <w:szCs w:val="18"/>
              </w:rPr>
            </w:pPr>
            <w:r>
              <w:rPr>
                <w:rFonts w:eastAsia="Times New Roman" w:cs="Arial"/>
                <w:sz w:val="18"/>
                <w:szCs w:val="18"/>
              </w:rPr>
              <w:t>- opisać pojęcie stresu</w:t>
            </w:r>
            <w:r>
              <w:rPr>
                <w:rFonts w:eastAsia="Times New Roman" w:cs="Arial"/>
                <w:sz w:val="18"/>
                <w:szCs w:val="18"/>
              </w:rPr>
              <w:br/>
              <w:t>- opisać typy reakcji na stres</w:t>
            </w:r>
            <w:r>
              <w:rPr>
                <w:rFonts w:eastAsia="Times New Roman" w:cs="Arial"/>
                <w:sz w:val="18"/>
                <w:szCs w:val="18"/>
              </w:rPr>
              <w:br/>
              <w:t>- omówić zasady przystosowania się do zmodernizowanych warunków pracy</w:t>
            </w: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E7794" w:rsidRPr="004451EF" w:rsidRDefault="005E7794" w:rsidP="004451EF">
            <w:pPr>
              <w:rPr>
                <w:rFonts w:cs="Arial"/>
                <w:szCs w:val="20"/>
              </w:rPr>
            </w:pPr>
            <w:r>
              <w:rPr>
                <w:rFonts w:eastAsia="Times New Roman" w:cs="Arial"/>
                <w:sz w:val="18"/>
                <w:szCs w:val="18"/>
              </w:rPr>
              <w:t xml:space="preserve">- </w:t>
            </w:r>
            <w:r w:rsidRPr="004451EF">
              <w:rPr>
                <w:rFonts w:eastAsia="Times New Roman" w:cs="Arial"/>
                <w:sz w:val="18"/>
                <w:szCs w:val="18"/>
              </w:rPr>
              <w:t>opisać metody radzenia sobie ze stresem</w:t>
            </w:r>
          </w:p>
        </w:tc>
        <w:tc>
          <w:tcPr>
            <w:tcW w:w="2126" w:type="dxa"/>
            <w:vMerge/>
            <w:tcBorders>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E7794" w:rsidRPr="002E1B50" w:rsidRDefault="005E7794" w:rsidP="00834A57">
            <w:pPr>
              <w:rPr>
                <w:rFonts w:cs="Arial"/>
                <w:szCs w:val="20"/>
              </w:rPr>
            </w:pPr>
          </w:p>
        </w:tc>
      </w:tr>
      <w:tr w:rsidR="004451EF" w:rsidRPr="002E1B50" w:rsidTr="00006347">
        <w:trPr>
          <w:trHeight w:val="285"/>
        </w:trPr>
        <w:tc>
          <w:tcPr>
            <w:tcW w:w="2253"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834A57" w:rsidRPr="002E1B50" w:rsidRDefault="00834A57" w:rsidP="00834A57">
            <w:pPr>
              <w:rPr>
                <w:rFonts w:cs="Arial"/>
                <w:b/>
                <w:bCs/>
                <w:szCs w:val="20"/>
              </w:rPr>
            </w:pPr>
          </w:p>
        </w:tc>
        <w:tc>
          <w:tcPr>
            <w:tcW w:w="26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34A57" w:rsidRPr="002E1B50" w:rsidRDefault="00834A57" w:rsidP="00834A57">
            <w:pPr>
              <w:rPr>
                <w:rFonts w:cs="Arial"/>
                <w:b/>
                <w:szCs w:val="20"/>
              </w:rPr>
            </w:pPr>
            <w:r w:rsidRPr="002E1B50">
              <w:rPr>
                <w:rFonts w:cs="Arial"/>
                <w:b/>
                <w:szCs w:val="20"/>
              </w:rPr>
              <w:t>RAZEM</w:t>
            </w:r>
          </w:p>
        </w:tc>
        <w:tc>
          <w:tcPr>
            <w:tcW w:w="9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4A57" w:rsidRPr="002E1B50" w:rsidRDefault="00834A57" w:rsidP="00834A57">
            <w:pPr>
              <w:jc w:val="center"/>
              <w:rPr>
                <w:rFonts w:cs="Arial"/>
                <w:b/>
                <w:szCs w:val="20"/>
              </w:rPr>
            </w:pPr>
          </w:p>
        </w:tc>
        <w:tc>
          <w:tcPr>
            <w:tcW w:w="29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4A57" w:rsidRPr="002E1B50" w:rsidRDefault="00834A57" w:rsidP="004451EF">
            <w:pPr>
              <w:rPr>
                <w:rFonts w:eastAsia="Times New Roman" w:cs="Arial"/>
                <w:szCs w:val="20"/>
              </w:rPr>
            </w:pP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34A57" w:rsidRPr="002E1B50" w:rsidRDefault="00834A57" w:rsidP="00834A57">
            <w:pPr>
              <w:rPr>
                <w:rFonts w:cs="Arial"/>
                <w:szCs w:val="20"/>
              </w:rPr>
            </w:pPr>
          </w:p>
        </w:tc>
        <w:tc>
          <w:tcPr>
            <w:tcW w:w="21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34A57" w:rsidRPr="002E1B50" w:rsidRDefault="00834A57" w:rsidP="00834A57">
            <w:pPr>
              <w:rPr>
                <w:rFonts w:cs="Arial"/>
                <w:szCs w:val="20"/>
              </w:rPr>
            </w:pPr>
          </w:p>
        </w:tc>
      </w:tr>
    </w:tbl>
    <w:p w:rsidR="00117681" w:rsidRPr="002E1B50" w:rsidRDefault="00117681" w:rsidP="00117681">
      <w:pPr>
        <w:suppressAutoHyphens/>
        <w:rPr>
          <w:rFonts w:cs="Arial"/>
          <w:szCs w:val="20"/>
        </w:rPr>
      </w:pPr>
    </w:p>
    <w:p w:rsidR="0072344D" w:rsidRPr="00520F9E" w:rsidRDefault="0072344D" w:rsidP="0072344D">
      <w:pPr>
        <w:rPr>
          <w:rFonts w:cs="Arial"/>
          <w:szCs w:val="24"/>
        </w:rPr>
      </w:pPr>
      <w:r w:rsidRPr="00520F9E">
        <w:rPr>
          <w:rFonts w:cs="Arial"/>
          <w:b/>
          <w:bCs/>
          <w:szCs w:val="24"/>
        </w:rPr>
        <w:t>PROCEDURY OSIĄGANIA CELÓW KSZTAŁCENIA PRZEDMIOTU</w:t>
      </w:r>
    </w:p>
    <w:p w:rsidR="0072344D" w:rsidRPr="002E1B50" w:rsidRDefault="0072344D" w:rsidP="0072344D">
      <w:pPr>
        <w:jc w:val="both"/>
        <w:rPr>
          <w:rFonts w:eastAsia="Calibri" w:cs="Arial"/>
          <w:szCs w:val="20"/>
        </w:rPr>
      </w:pPr>
      <w:r w:rsidRPr="002E1B50">
        <w:rPr>
          <w:rFonts w:eastAsia="Calibri" w:cs="Arial"/>
          <w:b/>
          <w:bCs/>
          <w:szCs w:val="20"/>
        </w:rPr>
        <w:t>Propozycje metod nauczania:</w:t>
      </w:r>
      <w:r w:rsidR="00AE2642">
        <w:rPr>
          <w:rFonts w:eastAsia="Calibri" w:cs="Arial"/>
          <w:b/>
          <w:bCs/>
          <w:szCs w:val="20"/>
        </w:rPr>
        <w:t xml:space="preserve"> </w:t>
      </w:r>
      <w:r w:rsidRPr="002E1B50">
        <w:rPr>
          <w:rFonts w:eastAsia="Calibri" w:cs="Arial"/>
          <w:szCs w:val="20"/>
        </w:rPr>
        <w:t xml:space="preserve">wykład z wykorzystaniem środków wizualnych, aktywizująca metoda przypadków, </w:t>
      </w:r>
      <w:r w:rsidR="00AE2642">
        <w:rPr>
          <w:rFonts w:eastAsia="Calibri" w:cs="Arial"/>
          <w:szCs w:val="20"/>
        </w:rPr>
        <w:t xml:space="preserve">debata, analiza </w:t>
      </w:r>
      <w:r w:rsidRPr="002E1B50">
        <w:rPr>
          <w:rFonts w:eastAsia="Calibri" w:cs="Arial"/>
          <w:szCs w:val="20"/>
        </w:rPr>
        <w:t>tekstu przewodniego</w:t>
      </w:r>
      <w:r w:rsidR="00AE2642">
        <w:rPr>
          <w:rFonts w:eastAsia="Calibri" w:cs="Arial"/>
          <w:szCs w:val="20"/>
        </w:rPr>
        <w:t xml:space="preserve">, </w:t>
      </w:r>
      <w:r w:rsidRPr="002E1B50">
        <w:rPr>
          <w:rFonts w:eastAsia="Calibri" w:cs="Arial"/>
          <w:szCs w:val="20"/>
        </w:rPr>
        <w:t>dyskusja dydaktyczna, praca w</w:t>
      </w:r>
      <w:r w:rsidR="00AE2642">
        <w:rPr>
          <w:rFonts w:eastAsia="Calibri" w:cs="Arial"/>
          <w:szCs w:val="20"/>
        </w:rPr>
        <w:t xml:space="preserve"> grupach, praca w parach.</w:t>
      </w:r>
    </w:p>
    <w:p w:rsidR="0072344D" w:rsidRPr="002E1B50" w:rsidRDefault="0072344D" w:rsidP="0072344D">
      <w:pPr>
        <w:autoSpaceDE w:val="0"/>
        <w:jc w:val="both"/>
        <w:rPr>
          <w:rFonts w:eastAsia="Calibri" w:cs="Arial"/>
          <w:szCs w:val="20"/>
        </w:rPr>
      </w:pPr>
      <w:r w:rsidRPr="002E1B50">
        <w:rPr>
          <w:rFonts w:eastAsia="Calibri" w:cs="Arial"/>
          <w:szCs w:val="20"/>
        </w:rPr>
        <w:t>Zajęcia powinny być prowadzone z wykorzystaniem zróżnicowanych form: indywidualnie lub grupowo.</w:t>
      </w:r>
    </w:p>
    <w:p w:rsidR="0072344D" w:rsidRPr="002E1B50" w:rsidRDefault="0072344D" w:rsidP="0072344D">
      <w:pPr>
        <w:ind w:right="254"/>
        <w:jc w:val="both"/>
        <w:rPr>
          <w:rFonts w:eastAsia="Calibri" w:cs="Arial"/>
          <w:b/>
          <w:bCs/>
          <w:szCs w:val="20"/>
        </w:rPr>
      </w:pPr>
      <w:r w:rsidRPr="002E1B50">
        <w:rPr>
          <w:rFonts w:cs="Arial"/>
          <w:szCs w:val="20"/>
        </w:rPr>
        <w:t>Treści powinny być nadbudowywane i dostosowane do zróżnicowanego poziomu uczniów</w:t>
      </w:r>
    </w:p>
    <w:p w:rsidR="0072344D" w:rsidRPr="002E1B50" w:rsidRDefault="0072344D" w:rsidP="0063738C">
      <w:pPr>
        <w:jc w:val="both"/>
        <w:rPr>
          <w:rFonts w:eastAsia="Calibri" w:cs="Arial"/>
          <w:szCs w:val="20"/>
        </w:rPr>
      </w:pPr>
      <w:r w:rsidRPr="002E1B50">
        <w:rPr>
          <w:rFonts w:eastAsia="Calibri" w:cs="Arial"/>
          <w:b/>
          <w:bCs/>
          <w:szCs w:val="20"/>
        </w:rPr>
        <w:t>Środki dydaktyczne do przedmiotu:</w:t>
      </w:r>
      <w:r w:rsidRPr="002E1B50">
        <w:rPr>
          <w:rFonts w:cs="Arial"/>
          <w:szCs w:val="20"/>
        </w:rPr>
        <w:t xml:space="preserve"> karty pracy dla uczniów</w:t>
      </w:r>
      <w:r w:rsidRPr="002E1B50">
        <w:rPr>
          <w:rFonts w:eastAsia="Calibri" w:cs="Arial"/>
          <w:szCs w:val="20"/>
        </w:rPr>
        <w:t xml:space="preserve">, filmy i prezentacje multimedialne </w:t>
      </w:r>
      <w:r w:rsidR="00AE2642">
        <w:rPr>
          <w:rFonts w:eastAsia="Calibri" w:cs="Arial"/>
          <w:szCs w:val="20"/>
        </w:rPr>
        <w:t xml:space="preserve">służce analizie przypadków, </w:t>
      </w:r>
      <w:r w:rsidR="0063738C">
        <w:rPr>
          <w:rFonts w:eastAsia="Calibri" w:cs="Arial"/>
          <w:szCs w:val="20"/>
        </w:rPr>
        <w:t>teksty drukowane, tym akty prawne</w:t>
      </w:r>
      <w:r w:rsidRPr="002E1B50">
        <w:rPr>
          <w:rFonts w:eastAsia="Calibri" w:cs="Arial"/>
          <w:szCs w:val="20"/>
        </w:rPr>
        <w:t>.</w:t>
      </w:r>
    </w:p>
    <w:p w:rsidR="0072344D" w:rsidRPr="0063738C" w:rsidRDefault="0072344D" w:rsidP="0063738C">
      <w:pPr>
        <w:jc w:val="both"/>
        <w:rPr>
          <w:rFonts w:cs="Arial"/>
          <w:szCs w:val="20"/>
        </w:rPr>
      </w:pPr>
      <w:r w:rsidRPr="0063738C">
        <w:rPr>
          <w:rFonts w:cs="Arial"/>
          <w:b/>
          <w:bCs/>
          <w:szCs w:val="20"/>
        </w:rPr>
        <w:t>Obudowa dydaktyczna: </w:t>
      </w:r>
    </w:p>
    <w:p w:rsidR="0063738C" w:rsidRDefault="0063738C" w:rsidP="00006347">
      <w:r w:rsidRPr="0063738C">
        <w:t>Ustawa z dnia 6 września 2001 r. Prawo farmaceutyczne.</w:t>
      </w:r>
      <w:r>
        <w:t>(</w:t>
      </w:r>
      <w:r w:rsidRPr="0063738C">
        <w:t>Dz.U. 2001 nr 126 poz. 1381</w:t>
      </w:r>
      <w:r>
        <w:t xml:space="preserve">) z </w:t>
      </w:r>
      <w:proofErr w:type="spellStart"/>
      <w:r>
        <w:t>późn</w:t>
      </w:r>
      <w:proofErr w:type="spellEnd"/>
      <w:r>
        <w:t xml:space="preserve">. </w:t>
      </w:r>
      <w:proofErr w:type="spellStart"/>
      <w:r>
        <w:t>zm</w:t>
      </w:r>
      <w:proofErr w:type="spellEnd"/>
    </w:p>
    <w:p w:rsidR="00D85547" w:rsidRDefault="00D85547" w:rsidP="00006347">
      <w:r w:rsidRPr="00D85547">
        <w:t>Ustawa z dnia 14 czerwca 1960 r. Kodeks postępowania administracyjnego.</w:t>
      </w:r>
      <w:r>
        <w:t xml:space="preserve"> (</w:t>
      </w:r>
      <w:r w:rsidRPr="00D85547">
        <w:t>Dz.U. 1960 nr 30 poz. 168</w:t>
      </w:r>
      <w:r>
        <w:t>)</w:t>
      </w:r>
    </w:p>
    <w:p w:rsidR="0063738C" w:rsidRPr="0063738C" w:rsidRDefault="00D85547" w:rsidP="00006347">
      <w:r w:rsidRPr="00D85547">
        <w:t>Ustawa z dnia 26 czerwca 1974 r. Kodeks pracy.</w:t>
      </w:r>
      <w:r>
        <w:t xml:space="preserve"> (</w:t>
      </w:r>
      <w:r w:rsidRPr="00D85547">
        <w:t>Dz.U. 1974 nr 24 poz. 141</w:t>
      </w:r>
      <w:r>
        <w:t>)</w:t>
      </w:r>
      <w:r w:rsidR="0063738C">
        <w:br/>
      </w:r>
      <w:r w:rsidR="0063738C" w:rsidRPr="0063738C">
        <w:t>Rozporządzenie Ministra Zdrowia z dnia 21 listopada 2008 r. w sprawie reklamy</w:t>
      </w:r>
      <w:r w:rsidR="0063738C">
        <w:t xml:space="preserve"> </w:t>
      </w:r>
      <w:r w:rsidR="0063738C" w:rsidRPr="0063738C">
        <w:t>produktów leczniczych</w:t>
      </w:r>
      <w:r w:rsidR="0063738C">
        <w:t xml:space="preserve"> (</w:t>
      </w:r>
      <w:r w:rsidR="0063738C" w:rsidRPr="0063738C">
        <w:t>Dz.U. 2008 nr 210 poz.1327</w:t>
      </w:r>
      <w:r w:rsidR="0063738C">
        <w:t>)</w:t>
      </w:r>
    </w:p>
    <w:p w:rsidR="0072344D" w:rsidRPr="002E1B50" w:rsidRDefault="0072344D" w:rsidP="0072344D">
      <w:pPr>
        <w:jc w:val="both"/>
        <w:rPr>
          <w:rFonts w:eastAsia="Calibri" w:cs="Arial"/>
          <w:szCs w:val="20"/>
        </w:rPr>
      </w:pPr>
      <w:r w:rsidRPr="002E1B50">
        <w:rPr>
          <w:rFonts w:eastAsia="Calibri" w:cs="Arial"/>
          <w:b/>
          <w:bCs/>
          <w:szCs w:val="20"/>
        </w:rPr>
        <w:t>Warunki realizacji:</w:t>
      </w:r>
      <w:r w:rsidRPr="002E1B50">
        <w:rPr>
          <w:rFonts w:eastAsia="Calibri" w:cs="Arial"/>
          <w:szCs w:val="20"/>
        </w:rPr>
        <w:t xml:space="preserve"> zajęcia edukacyjne powinny być prowadzone w pracowni </w:t>
      </w:r>
      <w:proofErr w:type="spellStart"/>
      <w:r w:rsidRPr="002E1B50">
        <w:rPr>
          <w:rFonts w:eastAsia="Calibri" w:cs="Arial"/>
          <w:szCs w:val="20"/>
        </w:rPr>
        <w:t>ogólnodydaktycznej</w:t>
      </w:r>
      <w:proofErr w:type="spellEnd"/>
      <w:r w:rsidRPr="002E1B50">
        <w:rPr>
          <w:rFonts w:eastAsia="Calibri" w:cs="Arial"/>
          <w:szCs w:val="20"/>
        </w:rPr>
        <w:t>, wyposażonej w komplet technicznych środków nauczania oraz biblioteczkę wyposażoną w literaturę naukową, popularnonaukową, oraz czasopisma medyczne i branżowe.</w:t>
      </w:r>
    </w:p>
    <w:p w:rsidR="0072344D" w:rsidRPr="00520F9E" w:rsidRDefault="0072344D" w:rsidP="0072344D">
      <w:pPr>
        <w:rPr>
          <w:rFonts w:cs="Arial"/>
          <w:szCs w:val="24"/>
        </w:rPr>
      </w:pPr>
      <w:r w:rsidRPr="00520F9E">
        <w:rPr>
          <w:rFonts w:cs="Arial"/>
          <w:b/>
          <w:bCs/>
          <w:szCs w:val="24"/>
        </w:rPr>
        <w:t>PROPONOWANE METODY SPRAWDZANIA OSIĄGNIĘĆ EDUKACYJNYCH UCZNIA</w:t>
      </w:r>
    </w:p>
    <w:p w:rsidR="0072344D" w:rsidRPr="00520F9E" w:rsidRDefault="0063738C" w:rsidP="0072344D">
      <w:pPr>
        <w:rPr>
          <w:rFonts w:cs="Arial"/>
          <w:szCs w:val="24"/>
        </w:rPr>
      </w:pPr>
      <w:r>
        <w:rPr>
          <w:rFonts w:eastAsia="Calibri" w:cs="Arial"/>
          <w:szCs w:val="20"/>
        </w:rPr>
        <w:t>O</w:t>
      </w:r>
      <w:r w:rsidR="0072344D" w:rsidRPr="002E1B50">
        <w:rPr>
          <w:rFonts w:eastAsia="Calibri" w:cs="Arial"/>
          <w:szCs w:val="20"/>
        </w:rPr>
        <w:t>dpowiedź ustna i pisemna,</w:t>
      </w:r>
      <w:r w:rsidR="002827DC">
        <w:rPr>
          <w:rFonts w:eastAsia="Calibri" w:cs="Arial"/>
          <w:szCs w:val="20"/>
        </w:rPr>
        <w:t xml:space="preserve"> realizacja zadań indywidualnych i grupowych,</w:t>
      </w:r>
      <w:r w:rsidR="0072344D" w:rsidRPr="002E1B50">
        <w:rPr>
          <w:rFonts w:eastAsia="Calibri" w:cs="Arial"/>
          <w:szCs w:val="20"/>
        </w:rPr>
        <w:t xml:space="preserve"> opracowanie </w:t>
      </w:r>
      <w:r>
        <w:rPr>
          <w:rFonts w:eastAsia="Calibri" w:cs="Arial"/>
          <w:szCs w:val="20"/>
        </w:rPr>
        <w:t>przypadku</w:t>
      </w:r>
      <w:r w:rsidR="002827DC">
        <w:rPr>
          <w:rFonts w:eastAsia="Calibri" w:cs="Arial"/>
          <w:szCs w:val="20"/>
        </w:rPr>
        <w:t>, referatu.</w:t>
      </w:r>
      <w:r>
        <w:rPr>
          <w:rFonts w:eastAsia="Calibri" w:cs="Arial"/>
          <w:szCs w:val="20"/>
        </w:rPr>
        <w:br/>
      </w:r>
      <w:r w:rsidR="0072344D" w:rsidRPr="00520F9E">
        <w:rPr>
          <w:rFonts w:cs="Arial"/>
          <w:b/>
          <w:bCs/>
          <w:szCs w:val="24"/>
        </w:rPr>
        <w:t xml:space="preserve">PROPONOWANE METODY EWALUACJI PRZEDMIOTU: </w:t>
      </w:r>
    </w:p>
    <w:p w:rsidR="0072344D" w:rsidRPr="002E1B50" w:rsidRDefault="0072344D" w:rsidP="008B4B2D">
      <w:pPr>
        <w:pStyle w:val="Akapitzlist"/>
        <w:numPr>
          <w:ilvl w:val="0"/>
          <w:numId w:val="10"/>
        </w:numPr>
        <w:tabs>
          <w:tab w:val="left" w:pos="0"/>
        </w:tabs>
        <w:ind w:right="300"/>
        <w:jc w:val="both"/>
        <w:rPr>
          <w:rFonts w:ascii="Arial" w:eastAsia="Calibri" w:hAnsi="Arial" w:cs="Arial"/>
          <w:szCs w:val="20"/>
        </w:rPr>
      </w:pPr>
      <w:r w:rsidRPr="002E1B50">
        <w:rPr>
          <w:rFonts w:ascii="Arial" w:eastAsia="Calibri" w:hAnsi="Arial" w:cs="Arial"/>
          <w:szCs w:val="20"/>
        </w:rPr>
        <w:t>ankieta - kwestionariusz ankiety;</w:t>
      </w:r>
    </w:p>
    <w:p w:rsidR="0072344D" w:rsidRPr="002E1B50" w:rsidRDefault="0072344D" w:rsidP="008B4B2D">
      <w:pPr>
        <w:pStyle w:val="Akapitzlist"/>
        <w:numPr>
          <w:ilvl w:val="0"/>
          <w:numId w:val="10"/>
        </w:numPr>
        <w:tabs>
          <w:tab w:val="left" w:pos="0"/>
        </w:tabs>
        <w:ind w:right="300"/>
        <w:jc w:val="both"/>
        <w:rPr>
          <w:rFonts w:ascii="Arial" w:eastAsia="Calibri" w:hAnsi="Arial" w:cs="Arial"/>
          <w:szCs w:val="20"/>
        </w:rPr>
      </w:pPr>
      <w:r w:rsidRPr="002E1B50">
        <w:rPr>
          <w:rFonts w:ascii="Arial" w:eastAsia="Calibri" w:hAnsi="Arial" w:cs="Arial"/>
          <w:szCs w:val="20"/>
        </w:rPr>
        <w:t>obserwacja – arkusz obserwacji;</w:t>
      </w:r>
    </w:p>
    <w:p w:rsidR="0072344D" w:rsidRPr="002E1B50" w:rsidRDefault="0072344D" w:rsidP="008B4B2D">
      <w:pPr>
        <w:pStyle w:val="Akapitzlist"/>
        <w:numPr>
          <w:ilvl w:val="0"/>
          <w:numId w:val="10"/>
        </w:numPr>
        <w:tabs>
          <w:tab w:val="left" w:pos="0"/>
        </w:tabs>
        <w:ind w:right="300"/>
        <w:jc w:val="both"/>
        <w:rPr>
          <w:rFonts w:ascii="Arial" w:eastAsia="Calibri" w:hAnsi="Arial" w:cs="Arial"/>
          <w:szCs w:val="20"/>
        </w:rPr>
      </w:pPr>
      <w:r w:rsidRPr="002E1B50">
        <w:rPr>
          <w:rFonts w:ascii="Arial" w:eastAsia="Calibri" w:hAnsi="Arial" w:cs="Arial"/>
          <w:szCs w:val="20"/>
        </w:rPr>
        <w:t xml:space="preserve">wywiad, rozmowa – lista pytań; </w:t>
      </w:r>
    </w:p>
    <w:p w:rsidR="0072344D" w:rsidRPr="002E1B50" w:rsidRDefault="0072344D" w:rsidP="008B4B2D">
      <w:pPr>
        <w:pStyle w:val="Akapitzlist"/>
        <w:numPr>
          <w:ilvl w:val="0"/>
          <w:numId w:val="10"/>
        </w:numPr>
        <w:tabs>
          <w:tab w:val="left" w:pos="0"/>
        </w:tabs>
        <w:ind w:right="300"/>
        <w:jc w:val="both"/>
        <w:rPr>
          <w:rFonts w:ascii="Arial" w:eastAsia="Calibri" w:hAnsi="Arial" w:cs="Arial"/>
          <w:szCs w:val="20"/>
        </w:rPr>
      </w:pPr>
      <w:r w:rsidRPr="002E1B50">
        <w:rPr>
          <w:rFonts w:ascii="Arial" w:eastAsia="Calibri" w:hAnsi="Arial" w:cs="Arial"/>
          <w:szCs w:val="20"/>
        </w:rPr>
        <w:t>analiza dokumentów – arkusz informacyjny, dyspozycje do analizy dokumentów;</w:t>
      </w:r>
    </w:p>
    <w:p w:rsidR="0072344D" w:rsidRPr="002E1B50" w:rsidRDefault="0072344D" w:rsidP="008B4B2D">
      <w:pPr>
        <w:pStyle w:val="Akapitzlist"/>
        <w:numPr>
          <w:ilvl w:val="0"/>
          <w:numId w:val="10"/>
        </w:numPr>
        <w:tabs>
          <w:tab w:val="left" w:pos="0"/>
        </w:tabs>
        <w:ind w:right="300"/>
        <w:jc w:val="both"/>
        <w:rPr>
          <w:rFonts w:ascii="Arial" w:hAnsi="Arial" w:cs="Arial"/>
          <w:b/>
          <w:szCs w:val="20"/>
        </w:rPr>
      </w:pPr>
      <w:r w:rsidRPr="002E1B50">
        <w:rPr>
          <w:rFonts w:ascii="Arial" w:eastAsia="Calibri" w:hAnsi="Arial" w:cs="Arial"/>
          <w:szCs w:val="20"/>
        </w:rPr>
        <w:t>pomiar dydaktyczny – sprawdzian, test;</w:t>
      </w:r>
    </w:p>
    <w:p w:rsidR="0072344D" w:rsidRPr="002E1B50" w:rsidRDefault="0072344D" w:rsidP="008B4B2D">
      <w:pPr>
        <w:pStyle w:val="Akapitzlist"/>
        <w:numPr>
          <w:ilvl w:val="0"/>
          <w:numId w:val="10"/>
        </w:numPr>
        <w:tabs>
          <w:tab w:val="left" w:pos="0"/>
        </w:tabs>
        <w:ind w:right="300"/>
        <w:jc w:val="both"/>
        <w:rPr>
          <w:rFonts w:ascii="Arial" w:eastAsia="Calibri" w:hAnsi="Arial" w:cs="Arial"/>
          <w:szCs w:val="20"/>
        </w:rPr>
      </w:pPr>
      <w:r w:rsidRPr="002E1B50">
        <w:rPr>
          <w:rFonts w:ascii="Arial" w:eastAsia="Calibri" w:hAnsi="Arial" w:cs="Arial"/>
          <w:szCs w:val="20"/>
        </w:rPr>
        <w:t>ewaluacja obejmująca cała grupę uczniów/ słuchaczy;</w:t>
      </w:r>
    </w:p>
    <w:p w:rsidR="0072344D" w:rsidRPr="002E1B50" w:rsidRDefault="0072344D" w:rsidP="008B4B2D">
      <w:pPr>
        <w:pStyle w:val="Akapitzlist"/>
        <w:numPr>
          <w:ilvl w:val="0"/>
          <w:numId w:val="10"/>
        </w:numPr>
        <w:tabs>
          <w:tab w:val="left" w:pos="0"/>
        </w:tabs>
        <w:ind w:right="300"/>
        <w:jc w:val="both"/>
        <w:rPr>
          <w:rFonts w:ascii="Arial" w:eastAsia="Calibri" w:hAnsi="Arial" w:cs="Arial"/>
          <w:szCs w:val="20"/>
        </w:rPr>
      </w:pPr>
      <w:r w:rsidRPr="002E1B50">
        <w:rPr>
          <w:rFonts w:ascii="Arial" w:eastAsia="Calibri" w:hAnsi="Arial" w:cs="Arial"/>
          <w:szCs w:val="20"/>
        </w:rPr>
        <w:t xml:space="preserve">ewaluacja końcowa - </w:t>
      </w:r>
      <w:proofErr w:type="spellStart"/>
      <w:r w:rsidRPr="002E1B50">
        <w:rPr>
          <w:rFonts w:ascii="Arial" w:eastAsia="Calibri" w:hAnsi="Arial" w:cs="Arial"/>
          <w:szCs w:val="20"/>
        </w:rPr>
        <w:t>konkluzywna</w:t>
      </w:r>
      <w:proofErr w:type="spellEnd"/>
      <w:r w:rsidRPr="002E1B50">
        <w:rPr>
          <w:rFonts w:ascii="Arial" w:eastAsia="Calibri" w:hAnsi="Arial" w:cs="Arial"/>
          <w:szCs w:val="20"/>
        </w:rPr>
        <w:t xml:space="preserve"> (sumująca/</w:t>
      </w:r>
      <w:proofErr w:type="spellStart"/>
      <w:r w:rsidRPr="002E1B50">
        <w:rPr>
          <w:rFonts w:ascii="Arial" w:eastAsia="Calibri" w:hAnsi="Arial" w:cs="Arial"/>
          <w:szCs w:val="20"/>
        </w:rPr>
        <w:t>sumatywna</w:t>
      </w:r>
      <w:proofErr w:type="spellEnd"/>
      <w:r w:rsidRPr="002E1B50">
        <w:rPr>
          <w:rFonts w:ascii="Arial" w:eastAsia="Calibri" w:hAnsi="Arial" w:cs="Arial"/>
          <w:szCs w:val="20"/>
        </w:rPr>
        <w:t xml:space="preserve">) koncentrująca się na analizie rezultatów i skutków programu zarówno założonych przed realizacją, jak i niepożądanych wynikłych w trakcie realizacji opisana w postaci wniosków i rekomendacji do programu w następnych latach kształcenia. </w:t>
      </w:r>
    </w:p>
    <w:p w:rsidR="00DC5CD8" w:rsidRDefault="00DC5CD8" w:rsidP="00584F1C">
      <w:pPr>
        <w:pStyle w:val="rodzia"/>
      </w:pPr>
    </w:p>
    <w:p w:rsidR="009E4EBA" w:rsidRDefault="009E4EBA">
      <w:pPr>
        <w:spacing w:after="160" w:line="259" w:lineRule="auto"/>
        <w:rPr>
          <w:rFonts w:eastAsiaTheme="majorEastAsia" w:cstheme="majorBidi"/>
          <w:b/>
          <w:bCs/>
          <w:sz w:val="24"/>
          <w:szCs w:val="26"/>
        </w:rPr>
      </w:pPr>
      <w:r>
        <w:br w:type="page"/>
      </w:r>
    </w:p>
    <w:p w:rsidR="006A6B77" w:rsidRPr="00F46170" w:rsidRDefault="006A6B77" w:rsidP="00520F9E">
      <w:pPr>
        <w:pStyle w:val="Nagwek2"/>
      </w:pPr>
      <w:bookmarkStart w:id="10" w:name="_Toc18578930"/>
      <w:r w:rsidRPr="00F46170">
        <w:t xml:space="preserve">Język obcy zawodowy </w:t>
      </w:r>
      <w:r w:rsidR="006309BA">
        <w:t xml:space="preserve">w branży </w:t>
      </w:r>
      <w:r w:rsidR="006309BA" w:rsidRPr="00520F9E">
        <w:rPr>
          <w:rStyle w:val="Nagwek2Znak"/>
        </w:rPr>
        <w:t>farmaceutycznej</w:t>
      </w:r>
      <w:bookmarkEnd w:id="10"/>
    </w:p>
    <w:p w:rsidR="006A6B77" w:rsidRPr="002E1B50" w:rsidRDefault="006A6B77" w:rsidP="002E1B50">
      <w:pPr>
        <w:rPr>
          <w:rFonts w:cs="Arial"/>
          <w:sz w:val="24"/>
          <w:szCs w:val="24"/>
        </w:rPr>
      </w:pPr>
      <w:r w:rsidRPr="002E1B50">
        <w:rPr>
          <w:rFonts w:cs="Arial"/>
          <w:b/>
          <w:bCs/>
          <w:sz w:val="24"/>
          <w:szCs w:val="24"/>
        </w:rPr>
        <w:t>Cele ogólne przedmiotu </w:t>
      </w:r>
    </w:p>
    <w:p w:rsidR="006A6B77" w:rsidRPr="002E1B50" w:rsidRDefault="006A6B77" w:rsidP="008B4B2D">
      <w:pPr>
        <w:pStyle w:val="Akapitzlist"/>
        <w:numPr>
          <w:ilvl w:val="0"/>
          <w:numId w:val="93"/>
        </w:numPr>
        <w:suppressAutoHyphens/>
        <w:ind w:left="709" w:hanging="709"/>
        <w:contextualSpacing w:val="0"/>
        <w:jc w:val="both"/>
        <w:rPr>
          <w:rFonts w:ascii="Arial" w:hAnsi="Arial" w:cs="Arial"/>
          <w:szCs w:val="20"/>
        </w:rPr>
      </w:pPr>
      <w:r w:rsidRPr="002E1B50">
        <w:rPr>
          <w:rFonts w:ascii="Arial" w:hAnsi="Arial" w:cs="Arial"/>
          <w:szCs w:val="20"/>
        </w:rPr>
        <w:t>Poznanie podstawowego słownictwa z języka obcego nowożytnego.</w:t>
      </w:r>
    </w:p>
    <w:p w:rsidR="006A6B77" w:rsidRPr="002E1B50" w:rsidRDefault="006A6B77" w:rsidP="008B4B2D">
      <w:pPr>
        <w:pStyle w:val="Akapitzlist"/>
        <w:numPr>
          <w:ilvl w:val="0"/>
          <w:numId w:val="93"/>
        </w:numPr>
        <w:suppressAutoHyphens/>
        <w:ind w:left="709" w:hanging="709"/>
        <w:contextualSpacing w:val="0"/>
        <w:jc w:val="both"/>
        <w:rPr>
          <w:rFonts w:ascii="Arial" w:hAnsi="Arial" w:cs="Arial"/>
          <w:szCs w:val="20"/>
        </w:rPr>
      </w:pPr>
      <w:r w:rsidRPr="002E1B50">
        <w:rPr>
          <w:rFonts w:ascii="Arial" w:hAnsi="Arial" w:cs="Arial"/>
          <w:szCs w:val="20"/>
        </w:rPr>
        <w:t xml:space="preserve">Komunikowanie w języku obcym nowożytnym związana z realizacją zadań zawodowych technika </w:t>
      </w:r>
      <w:r w:rsidR="00ED3758" w:rsidRPr="002E1B50">
        <w:rPr>
          <w:rFonts w:ascii="Arial" w:hAnsi="Arial" w:cs="Arial"/>
          <w:szCs w:val="20"/>
        </w:rPr>
        <w:t>farmaceutycznego</w:t>
      </w:r>
      <w:r w:rsidRPr="002E1B50">
        <w:rPr>
          <w:rFonts w:ascii="Arial" w:hAnsi="Arial" w:cs="Arial"/>
          <w:szCs w:val="20"/>
        </w:rPr>
        <w:t>.</w:t>
      </w:r>
    </w:p>
    <w:p w:rsidR="006A6B77" w:rsidRPr="002E1B50" w:rsidRDefault="006A6B77" w:rsidP="008B4B2D">
      <w:pPr>
        <w:pStyle w:val="Akapitzlist"/>
        <w:numPr>
          <w:ilvl w:val="0"/>
          <w:numId w:val="93"/>
        </w:numPr>
        <w:suppressAutoHyphens/>
        <w:ind w:left="709" w:hanging="709"/>
        <w:contextualSpacing w:val="0"/>
        <w:jc w:val="both"/>
        <w:rPr>
          <w:rFonts w:ascii="Arial" w:hAnsi="Arial" w:cs="Arial"/>
          <w:szCs w:val="20"/>
        </w:rPr>
      </w:pPr>
      <w:r w:rsidRPr="002E1B50">
        <w:rPr>
          <w:rFonts w:ascii="Arial" w:hAnsi="Arial" w:cs="Arial"/>
          <w:szCs w:val="20"/>
        </w:rPr>
        <w:t>Korzystanie z literatury branżowej obcojęzycznej.</w:t>
      </w:r>
    </w:p>
    <w:p w:rsidR="006A6B77" w:rsidRPr="002E1B50" w:rsidRDefault="006A6B77" w:rsidP="002E1B50">
      <w:pPr>
        <w:rPr>
          <w:rFonts w:cs="Arial"/>
          <w:sz w:val="24"/>
          <w:szCs w:val="24"/>
        </w:rPr>
      </w:pPr>
      <w:r w:rsidRPr="002E1B50">
        <w:rPr>
          <w:rFonts w:cs="Arial"/>
          <w:b/>
          <w:bCs/>
          <w:sz w:val="24"/>
          <w:szCs w:val="24"/>
        </w:rPr>
        <w:t> </w:t>
      </w:r>
    </w:p>
    <w:p w:rsidR="006A6B77" w:rsidRPr="002E1B50" w:rsidRDefault="006A6B77" w:rsidP="002E1B50">
      <w:pPr>
        <w:rPr>
          <w:rFonts w:cs="Arial"/>
          <w:sz w:val="24"/>
          <w:szCs w:val="24"/>
        </w:rPr>
      </w:pPr>
      <w:r w:rsidRPr="002E1B50">
        <w:rPr>
          <w:rFonts w:cs="Arial"/>
          <w:b/>
          <w:bCs/>
          <w:sz w:val="24"/>
          <w:szCs w:val="24"/>
        </w:rPr>
        <w:t xml:space="preserve">Cele operacyjne </w:t>
      </w:r>
    </w:p>
    <w:p w:rsidR="006A6B77" w:rsidRPr="002E1B50" w:rsidRDefault="006A6B77" w:rsidP="002E1B50">
      <w:pPr>
        <w:rPr>
          <w:rFonts w:cs="Arial"/>
          <w:szCs w:val="20"/>
        </w:rPr>
      </w:pPr>
      <w:r w:rsidRPr="002E1B50">
        <w:rPr>
          <w:rFonts w:cs="Arial"/>
          <w:b/>
          <w:bCs/>
          <w:szCs w:val="20"/>
        </w:rPr>
        <w:t>Uczeń potrafi:</w:t>
      </w:r>
    </w:p>
    <w:p w:rsidR="006A6B77" w:rsidRPr="002E1B50" w:rsidRDefault="006A6B77" w:rsidP="008B4B2D">
      <w:pPr>
        <w:numPr>
          <w:ilvl w:val="0"/>
          <w:numId w:val="94"/>
        </w:numPr>
        <w:suppressAutoHyphens/>
        <w:ind w:hanging="720"/>
        <w:rPr>
          <w:rFonts w:cs="Arial"/>
          <w:szCs w:val="20"/>
        </w:rPr>
      </w:pPr>
      <w:r w:rsidRPr="002E1B50">
        <w:rPr>
          <w:rFonts w:cs="Arial"/>
          <w:szCs w:val="20"/>
        </w:rPr>
        <w:t>posługiwać się podstawowym słownictwem w języku obcym zawodowym,</w:t>
      </w:r>
    </w:p>
    <w:p w:rsidR="006A6B77" w:rsidRPr="002E1B50" w:rsidRDefault="006A6B77" w:rsidP="008B4B2D">
      <w:pPr>
        <w:numPr>
          <w:ilvl w:val="0"/>
          <w:numId w:val="94"/>
        </w:numPr>
        <w:suppressAutoHyphens/>
        <w:ind w:hanging="720"/>
        <w:rPr>
          <w:rFonts w:cs="Arial"/>
          <w:szCs w:val="20"/>
        </w:rPr>
      </w:pPr>
      <w:r w:rsidRPr="002E1B50">
        <w:rPr>
          <w:rFonts w:cs="Arial"/>
          <w:szCs w:val="20"/>
        </w:rPr>
        <w:t>rozumieć proste wypowiedzi ustne w języku obcym zawodowym,</w:t>
      </w:r>
    </w:p>
    <w:p w:rsidR="006A6B77" w:rsidRPr="002E1B50" w:rsidRDefault="006A6B77" w:rsidP="008B4B2D">
      <w:pPr>
        <w:numPr>
          <w:ilvl w:val="0"/>
          <w:numId w:val="94"/>
        </w:numPr>
        <w:suppressAutoHyphens/>
        <w:ind w:hanging="720"/>
        <w:rPr>
          <w:rFonts w:cs="Arial"/>
          <w:szCs w:val="20"/>
        </w:rPr>
      </w:pPr>
      <w:r w:rsidRPr="002E1B50">
        <w:rPr>
          <w:rFonts w:cs="Arial"/>
          <w:szCs w:val="20"/>
        </w:rPr>
        <w:t>tworzyć proste wypowiedzi ustne i pisemne w języku obcym nowożytnym, w zakresie umożliwiającym realizację zadań zawodowych,</w:t>
      </w:r>
    </w:p>
    <w:p w:rsidR="009969E1" w:rsidRPr="002E1B50" w:rsidRDefault="006A6B77" w:rsidP="008B4B2D">
      <w:pPr>
        <w:numPr>
          <w:ilvl w:val="0"/>
          <w:numId w:val="94"/>
        </w:numPr>
        <w:suppressAutoHyphens/>
        <w:ind w:hanging="720"/>
        <w:rPr>
          <w:rFonts w:cs="Arial"/>
          <w:szCs w:val="20"/>
        </w:rPr>
      </w:pPr>
      <w:r w:rsidRPr="002E1B50">
        <w:rPr>
          <w:rFonts w:cs="Arial"/>
          <w:szCs w:val="20"/>
        </w:rPr>
        <w:t>uczestniczyć w rozmowie w języku obcym nowożytnym z klientem i współpracownikiem w sytuacjach związanych z realizacją zadań zawodowych,</w:t>
      </w:r>
    </w:p>
    <w:p w:rsidR="006A6B77" w:rsidRPr="002E1B50" w:rsidRDefault="006A6B77" w:rsidP="008B4B2D">
      <w:pPr>
        <w:numPr>
          <w:ilvl w:val="0"/>
          <w:numId w:val="94"/>
        </w:numPr>
        <w:suppressAutoHyphens/>
        <w:ind w:hanging="720"/>
        <w:rPr>
          <w:rFonts w:cs="Arial"/>
          <w:szCs w:val="20"/>
        </w:rPr>
      </w:pPr>
      <w:r w:rsidRPr="002E1B50">
        <w:rPr>
          <w:rFonts w:cs="Arial"/>
          <w:szCs w:val="20"/>
        </w:rPr>
        <w:t>wykorzystać literaturę branżową w języku obcym w celu pogłębiania wiedzy.</w:t>
      </w:r>
    </w:p>
    <w:p w:rsidR="006A6B77" w:rsidRPr="002E1B50" w:rsidRDefault="006A6B77" w:rsidP="002E1B50">
      <w:pPr>
        <w:rPr>
          <w:rFonts w:cs="Arial"/>
          <w:sz w:val="24"/>
          <w:szCs w:val="24"/>
        </w:rPr>
      </w:pPr>
    </w:p>
    <w:p w:rsidR="006A6B77" w:rsidRDefault="006A6B77" w:rsidP="002E1B50">
      <w:pPr>
        <w:rPr>
          <w:rFonts w:cs="Arial"/>
          <w:b/>
          <w:bCs/>
          <w:sz w:val="24"/>
          <w:szCs w:val="24"/>
        </w:rPr>
      </w:pPr>
      <w:r w:rsidRPr="002E1B50">
        <w:rPr>
          <w:rFonts w:cs="Arial"/>
          <w:b/>
          <w:bCs/>
          <w:sz w:val="24"/>
          <w:szCs w:val="24"/>
        </w:rPr>
        <w:t>MATERIAŁ NAUCZANIA</w:t>
      </w:r>
    </w:p>
    <w:p w:rsidR="005E7794" w:rsidRPr="002E1B50" w:rsidRDefault="005E7794" w:rsidP="002E1B50">
      <w:pPr>
        <w:rPr>
          <w:rFonts w:cs="Arial"/>
          <w:sz w:val="24"/>
          <w:szCs w:val="24"/>
        </w:rPr>
      </w:pPr>
    </w:p>
    <w:tbl>
      <w:tblPr>
        <w:tblW w:w="13861" w:type="dxa"/>
        <w:tblInd w:w="-152" w:type="dxa"/>
        <w:tblCellMar>
          <w:left w:w="0" w:type="dxa"/>
          <w:right w:w="0" w:type="dxa"/>
        </w:tblCellMar>
        <w:tblLook w:val="04A0" w:firstRow="1" w:lastRow="0" w:firstColumn="1" w:lastColumn="0" w:noHBand="0" w:noVBand="1"/>
      </w:tblPr>
      <w:tblGrid>
        <w:gridCol w:w="2238"/>
        <w:gridCol w:w="2693"/>
        <w:gridCol w:w="851"/>
        <w:gridCol w:w="2580"/>
        <w:gridCol w:w="396"/>
        <w:gridCol w:w="2977"/>
        <w:gridCol w:w="2126"/>
      </w:tblGrid>
      <w:tr w:rsidR="00F46170" w:rsidRPr="002E1B50" w:rsidTr="00006347">
        <w:trPr>
          <w:trHeight w:val="387"/>
        </w:trPr>
        <w:tc>
          <w:tcPr>
            <w:tcW w:w="2238"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6A6B77" w:rsidRPr="002E1B50" w:rsidRDefault="006A6B77" w:rsidP="005E7794">
            <w:pPr>
              <w:jc w:val="center"/>
              <w:rPr>
                <w:rFonts w:cs="Arial"/>
                <w:szCs w:val="20"/>
              </w:rPr>
            </w:pPr>
            <w:r w:rsidRPr="002E1B50">
              <w:rPr>
                <w:rFonts w:cs="Arial"/>
                <w:b/>
                <w:bCs/>
                <w:szCs w:val="20"/>
              </w:rPr>
              <w:t>Dział programowy</w:t>
            </w:r>
          </w:p>
        </w:tc>
        <w:tc>
          <w:tcPr>
            <w:tcW w:w="2693"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6A6B77" w:rsidRPr="002E1B50" w:rsidRDefault="006A6B77" w:rsidP="005E7794">
            <w:pPr>
              <w:jc w:val="center"/>
              <w:rPr>
                <w:rFonts w:cs="Arial"/>
                <w:szCs w:val="20"/>
              </w:rPr>
            </w:pPr>
            <w:r w:rsidRPr="002E1B50">
              <w:rPr>
                <w:rFonts w:cs="Arial"/>
                <w:b/>
                <w:bCs/>
                <w:szCs w:val="20"/>
              </w:rPr>
              <w:t>Tematy jednostek metodycznych</w:t>
            </w:r>
          </w:p>
        </w:tc>
        <w:tc>
          <w:tcPr>
            <w:tcW w:w="851"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tcPr>
          <w:p w:rsidR="006A6B77" w:rsidRPr="002E1B50" w:rsidRDefault="00006347" w:rsidP="005E7794">
            <w:pPr>
              <w:jc w:val="center"/>
              <w:rPr>
                <w:rFonts w:cs="Arial"/>
                <w:szCs w:val="20"/>
              </w:rPr>
            </w:pPr>
            <w:r w:rsidRPr="002E1B50">
              <w:rPr>
                <w:rFonts w:cs="Arial"/>
                <w:b/>
                <w:bCs/>
                <w:szCs w:val="20"/>
              </w:rPr>
              <w:t>Liczba godz.</w:t>
            </w:r>
          </w:p>
        </w:tc>
        <w:tc>
          <w:tcPr>
            <w:tcW w:w="5953" w:type="dxa"/>
            <w:gridSpan w:val="3"/>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6A6B77" w:rsidRPr="002E1B50" w:rsidRDefault="006A6B77" w:rsidP="005E7794">
            <w:pPr>
              <w:jc w:val="center"/>
              <w:rPr>
                <w:rFonts w:cs="Arial"/>
                <w:szCs w:val="20"/>
              </w:rPr>
            </w:pPr>
            <w:r w:rsidRPr="002E1B50">
              <w:rPr>
                <w:rFonts w:cs="Arial"/>
                <w:b/>
                <w:bCs/>
                <w:szCs w:val="20"/>
              </w:rPr>
              <w:t>Wymagania programowe</w:t>
            </w:r>
          </w:p>
        </w:tc>
        <w:tc>
          <w:tcPr>
            <w:tcW w:w="2126"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6A6B77" w:rsidRPr="002E1B50" w:rsidRDefault="006A6B77" w:rsidP="005E7794">
            <w:pPr>
              <w:jc w:val="center"/>
              <w:rPr>
                <w:rFonts w:cs="Arial"/>
                <w:szCs w:val="20"/>
              </w:rPr>
            </w:pPr>
            <w:r w:rsidRPr="002E1B50">
              <w:rPr>
                <w:rFonts w:cs="Arial"/>
                <w:b/>
                <w:bCs/>
                <w:szCs w:val="20"/>
              </w:rPr>
              <w:t>Uwagi o realizacji</w:t>
            </w:r>
          </w:p>
        </w:tc>
      </w:tr>
      <w:tr w:rsidR="00F46170" w:rsidRPr="002E1B50" w:rsidTr="00006347">
        <w:trPr>
          <w:trHeight w:val="44"/>
        </w:trPr>
        <w:tc>
          <w:tcPr>
            <w:tcW w:w="2238" w:type="dxa"/>
            <w:vMerge/>
            <w:tcBorders>
              <w:top w:val="single" w:sz="8" w:space="0" w:color="FFFFFF"/>
              <w:left w:val="single" w:sz="8" w:space="0" w:color="FFFFFF"/>
              <w:bottom w:val="single" w:sz="24" w:space="0" w:color="FFFFFF"/>
              <w:right w:val="single" w:sz="8" w:space="0" w:color="FFFFFF"/>
            </w:tcBorders>
            <w:vAlign w:val="center"/>
            <w:hideMark/>
          </w:tcPr>
          <w:p w:rsidR="006A6B77" w:rsidRPr="002E1B50" w:rsidRDefault="006A6B77" w:rsidP="005E7794">
            <w:pPr>
              <w:jc w:val="center"/>
              <w:rPr>
                <w:rFonts w:cs="Arial"/>
                <w:szCs w:val="20"/>
              </w:rPr>
            </w:pPr>
          </w:p>
        </w:tc>
        <w:tc>
          <w:tcPr>
            <w:tcW w:w="2693" w:type="dxa"/>
            <w:vMerge/>
            <w:tcBorders>
              <w:top w:val="single" w:sz="8" w:space="0" w:color="FFFFFF"/>
              <w:left w:val="single" w:sz="8" w:space="0" w:color="FFFFFF"/>
              <w:bottom w:val="single" w:sz="24" w:space="0" w:color="FFFFFF"/>
              <w:right w:val="single" w:sz="8" w:space="0" w:color="FFFFFF"/>
            </w:tcBorders>
            <w:vAlign w:val="center"/>
            <w:hideMark/>
          </w:tcPr>
          <w:p w:rsidR="006A6B77" w:rsidRPr="002E1B50" w:rsidRDefault="006A6B77" w:rsidP="005E7794">
            <w:pPr>
              <w:jc w:val="center"/>
              <w:rPr>
                <w:rFonts w:cs="Arial"/>
                <w:szCs w:val="20"/>
              </w:rPr>
            </w:pPr>
          </w:p>
        </w:tc>
        <w:tc>
          <w:tcPr>
            <w:tcW w:w="851" w:type="dxa"/>
            <w:vMerge/>
            <w:tcBorders>
              <w:top w:val="single" w:sz="8" w:space="0" w:color="FFFFFF"/>
              <w:left w:val="single" w:sz="8" w:space="0" w:color="FFFFFF"/>
              <w:bottom w:val="single" w:sz="24" w:space="0" w:color="FFFFFF"/>
              <w:right w:val="single" w:sz="8" w:space="0" w:color="FFFFFF"/>
            </w:tcBorders>
            <w:vAlign w:val="center"/>
          </w:tcPr>
          <w:p w:rsidR="006A6B77" w:rsidRPr="002E1B50" w:rsidRDefault="006A6B77" w:rsidP="005E7794">
            <w:pPr>
              <w:jc w:val="center"/>
              <w:rPr>
                <w:rFonts w:cs="Arial"/>
                <w:szCs w:val="20"/>
              </w:rPr>
            </w:pPr>
          </w:p>
        </w:tc>
        <w:tc>
          <w:tcPr>
            <w:tcW w:w="2976" w:type="dxa"/>
            <w:gridSpan w:val="2"/>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6A6B77" w:rsidRPr="002E1B50" w:rsidRDefault="006A6B77" w:rsidP="005E7794">
            <w:pPr>
              <w:jc w:val="center"/>
              <w:rPr>
                <w:rFonts w:cs="Arial"/>
                <w:szCs w:val="20"/>
              </w:rPr>
            </w:pPr>
            <w:r w:rsidRPr="002E1B50">
              <w:rPr>
                <w:rFonts w:cs="Arial"/>
                <w:szCs w:val="20"/>
              </w:rPr>
              <w:t>Podstawowe</w:t>
            </w:r>
          </w:p>
          <w:p w:rsidR="006A6B77" w:rsidRPr="002E1B50" w:rsidRDefault="006A6B77" w:rsidP="005E7794">
            <w:pPr>
              <w:jc w:val="center"/>
              <w:rPr>
                <w:rFonts w:cs="Arial"/>
                <w:szCs w:val="20"/>
              </w:rPr>
            </w:pPr>
            <w:r w:rsidRPr="002E1B50">
              <w:rPr>
                <w:rFonts w:cs="Arial"/>
                <w:szCs w:val="20"/>
              </w:rPr>
              <w:t>Uczeń potrafi:</w:t>
            </w:r>
          </w:p>
        </w:tc>
        <w:tc>
          <w:tcPr>
            <w:tcW w:w="297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6A6B77" w:rsidRPr="002E1B50" w:rsidRDefault="006A6B77" w:rsidP="005E7794">
            <w:pPr>
              <w:jc w:val="center"/>
              <w:rPr>
                <w:rFonts w:cs="Arial"/>
                <w:szCs w:val="20"/>
              </w:rPr>
            </w:pPr>
            <w:r w:rsidRPr="002E1B50">
              <w:rPr>
                <w:rFonts w:cs="Arial"/>
                <w:szCs w:val="20"/>
              </w:rPr>
              <w:t>Ponadpodstawowe</w:t>
            </w:r>
          </w:p>
          <w:p w:rsidR="006A6B77" w:rsidRPr="002E1B50" w:rsidRDefault="006A6B77" w:rsidP="005E7794">
            <w:pPr>
              <w:jc w:val="center"/>
              <w:rPr>
                <w:rFonts w:cs="Arial"/>
                <w:szCs w:val="20"/>
              </w:rPr>
            </w:pPr>
            <w:r w:rsidRPr="002E1B50">
              <w:rPr>
                <w:rFonts w:cs="Arial"/>
                <w:szCs w:val="20"/>
              </w:rPr>
              <w:t>Uczeń potrafi:</w:t>
            </w:r>
          </w:p>
        </w:tc>
        <w:tc>
          <w:tcPr>
            <w:tcW w:w="212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6A6B77" w:rsidRPr="002E1B50" w:rsidRDefault="006A6B77" w:rsidP="005E7794">
            <w:pPr>
              <w:jc w:val="center"/>
              <w:rPr>
                <w:rFonts w:cs="Arial"/>
                <w:szCs w:val="20"/>
              </w:rPr>
            </w:pPr>
            <w:r w:rsidRPr="002E1B50">
              <w:rPr>
                <w:rFonts w:cs="Arial"/>
                <w:szCs w:val="20"/>
              </w:rPr>
              <w:t>Etap realizacji</w:t>
            </w:r>
          </w:p>
        </w:tc>
      </w:tr>
      <w:tr w:rsidR="004E0666" w:rsidRPr="002E1B50" w:rsidTr="00006347">
        <w:trPr>
          <w:trHeight w:val="1152"/>
        </w:trPr>
        <w:tc>
          <w:tcPr>
            <w:tcW w:w="2238" w:type="dxa"/>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4E0666" w:rsidRPr="00F46170" w:rsidRDefault="004E0666" w:rsidP="008B4B2D">
            <w:pPr>
              <w:pStyle w:val="Akapitzlist"/>
              <w:numPr>
                <w:ilvl w:val="0"/>
                <w:numId w:val="31"/>
              </w:numPr>
              <w:ind w:left="294" w:hanging="142"/>
              <w:rPr>
                <w:rFonts w:ascii="Arial" w:hAnsi="Arial" w:cs="Arial"/>
                <w:b/>
                <w:szCs w:val="20"/>
              </w:rPr>
            </w:pPr>
            <w:r w:rsidRPr="00F46170">
              <w:rPr>
                <w:rFonts w:ascii="Arial" w:hAnsi="Arial" w:cs="Arial"/>
                <w:b/>
                <w:szCs w:val="20"/>
              </w:rPr>
              <w:t>Postawy słownictwa w języku obcym zawodowym</w:t>
            </w:r>
          </w:p>
        </w:tc>
        <w:tc>
          <w:tcPr>
            <w:tcW w:w="269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E0666" w:rsidRPr="002E1B50" w:rsidRDefault="004E0666" w:rsidP="00F46170">
            <w:pPr>
              <w:pStyle w:val="Akapitzlist"/>
              <w:tabs>
                <w:tab w:val="left" w:pos="296"/>
              </w:tabs>
              <w:ind w:left="296"/>
              <w:rPr>
                <w:rFonts w:ascii="Arial" w:hAnsi="Arial" w:cs="Arial"/>
                <w:szCs w:val="20"/>
              </w:rPr>
            </w:pPr>
            <w:r w:rsidRPr="002E1B50">
              <w:rPr>
                <w:rFonts w:ascii="Arial" w:hAnsi="Arial" w:cs="Arial"/>
                <w:szCs w:val="20"/>
              </w:rPr>
              <w:t>1. Podstawowy zasób słownictwa w języku obcym, związanych z zawodem technik farmaceutyczny</w:t>
            </w:r>
          </w:p>
        </w:tc>
        <w:tc>
          <w:tcPr>
            <w:tcW w:w="85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E0666" w:rsidRPr="002E1B50" w:rsidRDefault="004E0666" w:rsidP="002E1B50">
            <w:pPr>
              <w:rPr>
                <w:rFonts w:cs="Arial"/>
                <w:szCs w:val="20"/>
              </w:rPr>
            </w:pPr>
          </w:p>
        </w:tc>
        <w:tc>
          <w:tcPr>
            <w:tcW w:w="2976"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E0666" w:rsidRPr="002E1B50" w:rsidRDefault="004E0666" w:rsidP="008B4B2D">
            <w:pPr>
              <w:pStyle w:val="Akapitzlist"/>
              <w:numPr>
                <w:ilvl w:val="0"/>
                <w:numId w:val="11"/>
              </w:numPr>
              <w:ind w:left="355" w:hanging="252"/>
              <w:rPr>
                <w:rFonts w:ascii="Arial" w:eastAsia="Times New Roman" w:hAnsi="Arial" w:cs="Arial"/>
                <w:szCs w:val="20"/>
              </w:rPr>
            </w:pPr>
            <w:r w:rsidRPr="002E1B50">
              <w:rPr>
                <w:rFonts w:ascii="Arial" w:eastAsia="Times New Roman" w:hAnsi="Arial" w:cs="Arial"/>
                <w:szCs w:val="20"/>
              </w:rPr>
              <w:t xml:space="preserve">rozpoznawać środki językowe w języku obcym nowożytnym umożliwiające realizację czynności zawodowych w zakresie: </w:t>
            </w:r>
            <w:r>
              <w:rPr>
                <w:rFonts w:ascii="Arial" w:eastAsia="Times New Roman" w:hAnsi="Arial" w:cs="Arial"/>
                <w:szCs w:val="20"/>
              </w:rPr>
              <w:br/>
            </w:r>
            <w:r w:rsidRPr="002E1B50">
              <w:rPr>
                <w:rFonts w:ascii="Arial" w:eastAsia="Times New Roman" w:hAnsi="Arial" w:cs="Arial"/>
                <w:szCs w:val="20"/>
              </w:rPr>
              <w:t xml:space="preserve">a)    czynności wykonywanych na stanowisku pracy, w tym związanych z zapewnieniem bezpieczeństwa i higieny pracy </w:t>
            </w:r>
            <w:r>
              <w:rPr>
                <w:rFonts w:ascii="Arial" w:eastAsia="Times New Roman" w:hAnsi="Arial" w:cs="Arial"/>
                <w:szCs w:val="20"/>
              </w:rPr>
              <w:br/>
            </w:r>
            <w:r w:rsidRPr="002E1B50">
              <w:rPr>
                <w:rFonts w:ascii="Arial" w:eastAsia="Times New Roman" w:hAnsi="Arial" w:cs="Arial"/>
                <w:szCs w:val="20"/>
              </w:rPr>
              <w:t xml:space="preserve">b)    narzędzi, maszyn, urządzeń i materiałów koniecznych do realizacji czynności zawodowych </w:t>
            </w:r>
            <w:r>
              <w:rPr>
                <w:rFonts w:ascii="Arial" w:eastAsia="Times New Roman" w:hAnsi="Arial" w:cs="Arial"/>
                <w:szCs w:val="20"/>
              </w:rPr>
              <w:br/>
            </w:r>
            <w:r w:rsidRPr="002E1B50">
              <w:rPr>
                <w:rFonts w:ascii="Arial" w:eastAsia="Times New Roman" w:hAnsi="Arial" w:cs="Arial"/>
                <w:szCs w:val="20"/>
              </w:rPr>
              <w:t xml:space="preserve">c)     procesów i procedur związanych z realizacją zadań zawodowych </w:t>
            </w:r>
            <w:r>
              <w:rPr>
                <w:rFonts w:ascii="Arial" w:eastAsia="Times New Roman" w:hAnsi="Arial" w:cs="Arial"/>
                <w:szCs w:val="20"/>
              </w:rPr>
              <w:br/>
            </w:r>
            <w:r w:rsidRPr="002E1B50">
              <w:rPr>
                <w:rFonts w:ascii="Arial" w:eastAsia="Times New Roman" w:hAnsi="Arial" w:cs="Arial"/>
                <w:szCs w:val="20"/>
              </w:rPr>
              <w:t>d)    formularzy, specyfikacji oraz innych dokumentów związanych z wykonywaniem zadań zawodowych e)     świadczonych usług, w tym obsługi klienta</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E0666" w:rsidRPr="002E1B50" w:rsidRDefault="004E0666" w:rsidP="008B4B2D">
            <w:pPr>
              <w:pStyle w:val="Akapitzlist"/>
              <w:numPr>
                <w:ilvl w:val="0"/>
                <w:numId w:val="11"/>
              </w:numPr>
              <w:ind w:left="363" w:hanging="284"/>
              <w:rPr>
                <w:rFonts w:ascii="Arial" w:hAnsi="Arial" w:cs="Arial"/>
                <w:szCs w:val="20"/>
              </w:rPr>
            </w:pPr>
            <w:r w:rsidRPr="002E1B50">
              <w:rPr>
                <w:rFonts w:ascii="Arial" w:eastAsia="Times New Roman" w:hAnsi="Arial" w:cs="Arial"/>
                <w:szCs w:val="20"/>
              </w:rPr>
              <w:t xml:space="preserve">stosować środki językowe w języku obcym nowożytnym umożliwiające realizację czynności zawodowych w zakresie: </w:t>
            </w:r>
            <w:r>
              <w:rPr>
                <w:rFonts w:ascii="Arial" w:eastAsia="Times New Roman" w:hAnsi="Arial" w:cs="Arial"/>
                <w:szCs w:val="20"/>
              </w:rPr>
              <w:br/>
            </w:r>
            <w:r w:rsidRPr="002E1B50">
              <w:rPr>
                <w:rFonts w:ascii="Arial" w:eastAsia="Times New Roman" w:hAnsi="Arial" w:cs="Arial"/>
                <w:szCs w:val="20"/>
              </w:rPr>
              <w:t xml:space="preserve">a)    czynności wykonywanych na stanowisku pracy, w tym związanych z zapewnieniem bezpieczeństwa i higieny pracy </w:t>
            </w:r>
            <w:r>
              <w:rPr>
                <w:rFonts w:ascii="Arial" w:eastAsia="Times New Roman" w:hAnsi="Arial" w:cs="Arial"/>
                <w:szCs w:val="20"/>
              </w:rPr>
              <w:br/>
            </w:r>
            <w:r w:rsidRPr="002E1B50">
              <w:rPr>
                <w:rFonts w:ascii="Arial" w:eastAsia="Times New Roman" w:hAnsi="Arial" w:cs="Arial"/>
                <w:szCs w:val="20"/>
              </w:rPr>
              <w:t xml:space="preserve">b)    narzędzi, maszyn, urządzeń i materiałów koniecznych do realizacji czynności zawodowych </w:t>
            </w:r>
            <w:r>
              <w:rPr>
                <w:rFonts w:ascii="Arial" w:eastAsia="Times New Roman" w:hAnsi="Arial" w:cs="Arial"/>
                <w:szCs w:val="20"/>
              </w:rPr>
              <w:br/>
            </w:r>
            <w:r w:rsidRPr="002E1B50">
              <w:rPr>
                <w:rFonts w:ascii="Arial" w:eastAsia="Times New Roman" w:hAnsi="Arial" w:cs="Arial"/>
                <w:szCs w:val="20"/>
              </w:rPr>
              <w:t xml:space="preserve">c)     procesów i procedur związanych z realizacją zadań zawodowych </w:t>
            </w:r>
            <w:r>
              <w:rPr>
                <w:rFonts w:ascii="Arial" w:eastAsia="Times New Roman" w:hAnsi="Arial" w:cs="Arial"/>
                <w:szCs w:val="20"/>
              </w:rPr>
              <w:br/>
            </w:r>
            <w:r w:rsidRPr="002E1B50">
              <w:rPr>
                <w:rFonts w:ascii="Arial" w:eastAsia="Times New Roman" w:hAnsi="Arial" w:cs="Arial"/>
                <w:szCs w:val="20"/>
              </w:rPr>
              <w:t>d)    formularzy, specyfikacji oraz innych dokumentów związanych z wykonywaniem zadań zawodowych e)     świadczonych usług, w tym obsługi klienta</w:t>
            </w:r>
            <w:r w:rsidRPr="002E1B50">
              <w:rPr>
                <w:rFonts w:ascii="Arial" w:hAnsi="Arial" w:cs="Arial"/>
                <w:szCs w:val="20"/>
              </w:rPr>
              <w:t> </w:t>
            </w:r>
          </w:p>
        </w:tc>
        <w:tc>
          <w:tcPr>
            <w:tcW w:w="2126" w:type="dxa"/>
            <w:vMerge w:val="restart"/>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hideMark/>
          </w:tcPr>
          <w:p w:rsidR="004E0666" w:rsidRPr="002E1B50" w:rsidRDefault="004E0666" w:rsidP="005E7794">
            <w:pPr>
              <w:jc w:val="center"/>
              <w:rPr>
                <w:rFonts w:cs="Arial"/>
                <w:szCs w:val="20"/>
              </w:rPr>
            </w:pPr>
            <w:r w:rsidRPr="002E1B50">
              <w:rPr>
                <w:rFonts w:cs="Arial"/>
                <w:szCs w:val="20"/>
              </w:rPr>
              <w:t>Semestr IV</w:t>
            </w:r>
          </w:p>
          <w:p w:rsidR="004E0666" w:rsidRPr="002E1B50" w:rsidRDefault="004E0666" w:rsidP="005E7794">
            <w:pPr>
              <w:jc w:val="center"/>
              <w:rPr>
                <w:rFonts w:cs="Arial"/>
                <w:szCs w:val="20"/>
              </w:rPr>
            </w:pPr>
          </w:p>
        </w:tc>
      </w:tr>
      <w:tr w:rsidR="004E0666" w:rsidRPr="002E1B50" w:rsidTr="00006347">
        <w:trPr>
          <w:trHeight w:val="2052"/>
        </w:trPr>
        <w:tc>
          <w:tcPr>
            <w:tcW w:w="2238" w:type="dxa"/>
            <w:vMerge/>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4E0666" w:rsidRPr="00F46170" w:rsidRDefault="004E0666" w:rsidP="008B4B2D">
            <w:pPr>
              <w:pStyle w:val="Akapitzlist"/>
              <w:numPr>
                <w:ilvl w:val="0"/>
                <w:numId w:val="31"/>
              </w:numPr>
              <w:ind w:left="294" w:hanging="142"/>
              <w:rPr>
                <w:rFonts w:ascii="Arial" w:hAnsi="Arial" w:cs="Arial"/>
                <w:b/>
                <w:bCs/>
                <w:szCs w:val="20"/>
              </w:rPr>
            </w:pPr>
          </w:p>
        </w:tc>
        <w:tc>
          <w:tcPr>
            <w:tcW w:w="2693" w:type="dxa"/>
            <w:tcBorders>
              <w:top w:val="single" w:sz="24" w:space="0" w:color="FFFFFF"/>
              <w:left w:val="single" w:sz="8" w:space="0" w:color="FFFFFF"/>
              <w:right w:val="single" w:sz="8" w:space="0" w:color="FFFFFF"/>
            </w:tcBorders>
            <w:shd w:val="clear" w:color="auto" w:fill="E9EDF4"/>
            <w:tcMar>
              <w:top w:w="15" w:type="dxa"/>
              <w:left w:w="101" w:type="dxa"/>
              <w:bottom w:w="0" w:type="dxa"/>
              <w:right w:w="101" w:type="dxa"/>
            </w:tcMar>
            <w:hideMark/>
          </w:tcPr>
          <w:p w:rsidR="004E0666" w:rsidRPr="002E1B50" w:rsidRDefault="004E0666" w:rsidP="008B4B2D">
            <w:pPr>
              <w:pStyle w:val="Akapitzlist"/>
              <w:numPr>
                <w:ilvl w:val="0"/>
                <w:numId w:val="15"/>
              </w:numPr>
              <w:tabs>
                <w:tab w:val="left" w:pos="296"/>
              </w:tabs>
              <w:ind w:left="296" w:firstLine="0"/>
              <w:rPr>
                <w:rFonts w:ascii="Arial" w:hAnsi="Arial" w:cs="Arial"/>
                <w:szCs w:val="20"/>
              </w:rPr>
            </w:pPr>
            <w:r w:rsidRPr="002E1B50">
              <w:rPr>
                <w:rFonts w:ascii="Arial" w:hAnsi="Arial" w:cs="Arial"/>
                <w:szCs w:val="20"/>
              </w:rPr>
              <w:t>Proste wypowiedzi ustne i pisemne w języku obcym, związane z realizacją zadań zawodowych</w:t>
            </w:r>
          </w:p>
        </w:tc>
        <w:tc>
          <w:tcPr>
            <w:tcW w:w="851" w:type="dxa"/>
            <w:tcBorders>
              <w:top w:val="single" w:sz="24" w:space="0" w:color="FFFFFF"/>
              <w:left w:val="single" w:sz="8" w:space="0" w:color="FFFFFF"/>
              <w:right w:val="single" w:sz="8" w:space="0" w:color="FFFFFF"/>
            </w:tcBorders>
            <w:shd w:val="clear" w:color="auto" w:fill="E9EDF4"/>
            <w:tcMar>
              <w:top w:w="15" w:type="dxa"/>
              <w:left w:w="101" w:type="dxa"/>
              <w:bottom w:w="0" w:type="dxa"/>
              <w:right w:w="101" w:type="dxa"/>
            </w:tcMar>
          </w:tcPr>
          <w:p w:rsidR="004E0666" w:rsidRPr="002E1B50" w:rsidRDefault="004E0666" w:rsidP="002E1B50">
            <w:pPr>
              <w:rPr>
                <w:rFonts w:cs="Arial"/>
                <w:szCs w:val="20"/>
              </w:rPr>
            </w:pPr>
          </w:p>
        </w:tc>
        <w:tc>
          <w:tcPr>
            <w:tcW w:w="2976" w:type="dxa"/>
            <w:gridSpan w:val="2"/>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hideMark/>
          </w:tcPr>
          <w:p w:rsidR="004E0666" w:rsidRPr="002E1B50" w:rsidRDefault="004E0666" w:rsidP="008B4B2D">
            <w:pPr>
              <w:pStyle w:val="Akapitzlist"/>
              <w:numPr>
                <w:ilvl w:val="0"/>
                <w:numId w:val="12"/>
              </w:numPr>
              <w:ind w:left="355" w:hanging="252"/>
              <w:rPr>
                <w:rFonts w:ascii="Arial" w:eastAsia="Times New Roman" w:hAnsi="Arial" w:cs="Arial"/>
                <w:szCs w:val="20"/>
              </w:rPr>
            </w:pPr>
            <w:r w:rsidRPr="002E1B50">
              <w:rPr>
                <w:rFonts w:ascii="Arial" w:eastAsia="Times New Roman" w:hAnsi="Arial" w:cs="Arial"/>
                <w:szCs w:val="20"/>
              </w:rPr>
              <w:t xml:space="preserve">określać główną myśl wypowiedzi lub tekstu lub fragmentu wypowiedzi lub tekstu,  </w:t>
            </w:r>
          </w:p>
          <w:p w:rsidR="004E0666" w:rsidRPr="002E1B50" w:rsidRDefault="004E0666" w:rsidP="008B4B2D">
            <w:pPr>
              <w:pStyle w:val="Akapitzlist"/>
              <w:numPr>
                <w:ilvl w:val="0"/>
                <w:numId w:val="12"/>
              </w:numPr>
              <w:ind w:left="355" w:hanging="252"/>
              <w:rPr>
                <w:rFonts w:ascii="Arial" w:eastAsia="Times New Roman" w:hAnsi="Arial" w:cs="Arial"/>
                <w:szCs w:val="20"/>
              </w:rPr>
            </w:pPr>
            <w:r w:rsidRPr="002E1B50">
              <w:rPr>
                <w:rFonts w:ascii="Arial" w:eastAsia="Times New Roman" w:hAnsi="Arial" w:cs="Arial"/>
                <w:szCs w:val="20"/>
              </w:rPr>
              <w:t>znajdować w wypowiedzi lub tekście określone informacje</w:t>
            </w:r>
          </w:p>
        </w:tc>
        <w:tc>
          <w:tcPr>
            <w:tcW w:w="2977"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hideMark/>
          </w:tcPr>
          <w:p w:rsidR="004E0666" w:rsidRPr="002E1B50" w:rsidRDefault="004E0666" w:rsidP="008B4B2D">
            <w:pPr>
              <w:pStyle w:val="Akapitzlist"/>
              <w:numPr>
                <w:ilvl w:val="0"/>
                <w:numId w:val="12"/>
              </w:numPr>
              <w:ind w:left="363" w:hanging="284"/>
              <w:rPr>
                <w:rFonts w:ascii="Arial" w:hAnsi="Arial" w:cs="Arial"/>
                <w:szCs w:val="20"/>
              </w:rPr>
            </w:pPr>
            <w:r w:rsidRPr="002E1B50">
              <w:rPr>
                <w:rFonts w:ascii="Arial" w:eastAsia="Times New Roman" w:hAnsi="Arial" w:cs="Arial"/>
                <w:szCs w:val="20"/>
              </w:rPr>
              <w:t>rozpoznawać związki między poszczególnymi częściami tekstu,</w:t>
            </w:r>
          </w:p>
          <w:p w:rsidR="004E0666" w:rsidRPr="002E1B50" w:rsidRDefault="004E0666" w:rsidP="008B4B2D">
            <w:pPr>
              <w:pStyle w:val="Akapitzlist"/>
              <w:numPr>
                <w:ilvl w:val="0"/>
                <w:numId w:val="12"/>
              </w:numPr>
              <w:ind w:left="363" w:hanging="284"/>
              <w:rPr>
                <w:rFonts w:ascii="Arial" w:hAnsi="Arial" w:cs="Arial"/>
                <w:szCs w:val="20"/>
              </w:rPr>
            </w:pPr>
            <w:r w:rsidRPr="002E1B50">
              <w:rPr>
                <w:rFonts w:ascii="Arial" w:eastAsia="Times New Roman" w:hAnsi="Arial" w:cs="Arial"/>
                <w:szCs w:val="20"/>
              </w:rPr>
              <w:t>układać informacje w określonym porządku</w:t>
            </w: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hideMark/>
          </w:tcPr>
          <w:p w:rsidR="004E0666" w:rsidRPr="002E1B50" w:rsidRDefault="004E0666" w:rsidP="002E1B50">
            <w:pPr>
              <w:rPr>
                <w:rFonts w:cs="Arial"/>
                <w:szCs w:val="20"/>
              </w:rPr>
            </w:pPr>
          </w:p>
        </w:tc>
      </w:tr>
      <w:tr w:rsidR="004E0666" w:rsidRPr="002E1B50" w:rsidTr="00006347">
        <w:trPr>
          <w:trHeight w:val="249"/>
        </w:trPr>
        <w:tc>
          <w:tcPr>
            <w:tcW w:w="2238"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4E0666" w:rsidRPr="00F46170" w:rsidRDefault="004E0666" w:rsidP="008B4B2D">
            <w:pPr>
              <w:pStyle w:val="Akapitzlist"/>
              <w:numPr>
                <w:ilvl w:val="0"/>
                <w:numId w:val="31"/>
              </w:numPr>
              <w:ind w:left="294" w:hanging="142"/>
              <w:rPr>
                <w:rFonts w:ascii="Arial" w:hAnsi="Arial" w:cs="Arial"/>
                <w:b/>
                <w:szCs w:val="20"/>
              </w:rPr>
            </w:pPr>
            <w:r w:rsidRPr="00F46170">
              <w:rPr>
                <w:rFonts w:ascii="Arial" w:hAnsi="Arial" w:cs="Arial"/>
                <w:b/>
                <w:szCs w:val="20"/>
              </w:rPr>
              <w:t>Komunikacja werbalna w języku obcym zawodowym</w:t>
            </w:r>
          </w:p>
        </w:tc>
        <w:tc>
          <w:tcPr>
            <w:tcW w:w="2693"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hideMark/>
          </w:tcPr>
          <w:p w:rsidR="004E0666" w:rsidRPr="002E1B50" w:rsidRDefault="004E0666" w:rsidP="008B4B2D">
            <w:pPr>
              <w:pStyle w:val="Akapitzlist"/>
              <w:numPr>
                <w:ilvl w:val="0"/>
                <w:numId w:val="14"/>
              </w:numPr>
              <w:tabs>
                <w:tab w:val="left" w:pos="296"/>
              </w:tabs>
              <w:ind w:left="296" w:firstLine="0"/>
              <w:rPr>
                <w:rFonts w:ascii="Arial" w:hAnsi="Arial" w:cs="Arial"/>
                <w:szCs w:val="20"/>
              </w:rPr>
            </w:pPr>
            <w:r w:rsidRPr="002E1B50">
              <w:rPr>
                <w:rFonts w:ascii="Arial" w:hAnsi="Arial" w:cs="Arial"/>
                <w:szCs w:val="20"/>
              </w:rPr>
              <w:t xml:space="preserve">Rozmowa w języku obcym z współpracownikiem </w:t>
            </w:r>
          </w:p>
        </w:tc>
        <w:tc>
          <w:tcPr>
            <w:tcW w:w="851"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rsidR="004E0666" w:rsidRPr="002E1B50" w:rsidRDefault="004E0666" w:rsidP="002E1B50">
            <w:pPr>
              <w:rPr>
                <w:rFonts w:cs="Arial"/>
                <w:szCs w:val="20"/>
              </w:rPr>
            </w:pPr>
          </w:p>
        </w:tc>
        <w:tc>
          <w:tcPr>
            <w:tcW w:w="2976" w:type="dxa"/>
            <w:gridSpan w:val="2"/>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hideMark/>
          </w:tcPr>
          <w:p w:rsidR="004E0666" w:rsidRPr="002E1B50" w:rsidRDefault="004E0666" w:rsidP="008B4B2D">
            <w:pPr>
              <w:pStyle w:val="Akapitzlist"/>
              <w:numPr>
                <w:ilvl w:val="0"/>
                <w:numId w:val="13"/>
              </w:numPr>
              <w:ind w:left="355" w:hanging="252"/>
              <w:rPr>
                <w:rFonts w:ascii="Arial" w:hAnsi="Arial" w:cs="Arial"/>
                <w:szCs w:val="20"/>
              </w:rPr>
            </w:pPr>
            <w:r w:rsidRPr="002E1B50">
              <w:rPr>
                <w:rFonts w:ascii="Arial" w:eastAsia="Times New Roman" w:hAnsi="Arial" w:cs="Arial"/>
                <w:szCs w:val="20"/>
              </w:rPr>
              <w:t>opisywać przedmioty, działania i zjawiska związane z czynnościami zawodowymi,</w:t>
            </w:r>
          </w:p>
          <w:p w:rsidR="004E0666" w:rsidRPr="002E1B50" w:rsidRDefault="004E0666" w:rsidP="008B4B2D">
            <w:pPr>
              <w:pStyle w:val="Akapitzlist"/>
              <w:numPr>
                <w:ilvl w:val="0"/>
                <w:numId w:val="13"/>
              </w:numPr>
              <w:ind w:left="355" w:hanging="252"/>
              <w:rPr>
                <w:rFonts w:ascii="Arial" w:eastAsia="Times New Roman" w:hAnsi="Arial" w:cs="Arial"/>
                <w:szCs w:val="20"/>
              </w:rPr>
            </w:pPr>
            <w:r w:rsidRPr="002E1B50">
              <w:rPr>
                <w:rFonts w:ascii="Arial" w:eastAsia="Times New Roman" w:hAnsi="Arial" w:cs="Arial"/>
                <w:szCs w:val="20"/>
              </w:rPr>
              <w:t>przedstawiać sposób postępowania w różnych sytuacjach zawodowych (np. udziela instrukcji, wskazówek, określa zasady),</w:t>
            </w:r>
          </w:p>
          <w:p w:rsidR="004E0666" w:rsidRPr="002E1B50" w:rsidRDefault="004E0666" w:rsidP="008B4B2D">
            <w:pPr>
              <w:pStyle w:val="Akapitzlist"/>
              <w:numPr>
                <w:ilvl w:val="0"/>
                <w:numId w:val="13"/>
              </w:numPr>
              <w:ind w:left="355" w:hanging="252"/>
              <w:rPr>
                <w:rFonts w:ascii="Arial" w:hAnsi="Arial" w:cs="Arial"/>
                <w:szCs w:val="20"/>
              </w:rPr>
            </w:pPr>
            <w:r w:rsidRPr="002E1B50">
              <w:rPr>
                <w:rFonts w:ascii="Arial" w:eastAsia="Times New Roman" w:hAnsi="Arial" w:cs="Arial"/>
                <w:szCs w:val="20"/>
              </w:rPr>
              <w:t>stosować formalny lub nieformalny styl wypowiedzi adekwatnie do sytuacji</w:t>
            </w:r>
          </w:p>
        </w:tc>
        <w:tc>
          <w:tcPr>
            <w:tcW w:w="2977"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hideMark/>
          </w:tcPr>
          <w:p w:rsidR="004E0666" w:rsidRPr="002E1B50" w:rsidRDefault="004E0666" w:rsidP="008B4B2D">
            <w:pPr>
              <w:pStyle w:val="Akapitzlist"/>
              <w:numPr>
                <w:ilvl w:val="0"/>
                <w:numId w:val="13"/>
              </w:numPr>
              <w:ind w:left="363" w:hanging="284"/>
              <w:rPr>
                <w:rFonts w:ascii="Arial" w:hAnsi="Arial" w:cs="Arial"/>
                <w:szCs w:val="20"/>
              </w:rPr>
            </w:pPr>
            <w:r w:rsidRPr="002E1B50">
              <w:rPr>
                <w:rFonts w:ascii="Arial" w:eastAsia="Times New Roman" w:hAnsi="Arial" w:cs="Arial"/>
                <w:szCs w:val="20"/>
              </w:rPr>
              <w:t>wyrażać i uzasadniać swoje stanowisko,</w:t>
            </w:r>
          </w:p>
          <w:p w:rsidR="004E0666" w:rsidRPr="002E1B50" w:rsidRDefault="004E0666" w:rsidP="008B4B2D">
            <w:pPr>
              <w:pStyle w:val="Akapitzlist"/>
              <w:numPr>
                <w:ilvl w:val="0"/>
                <w:numId w:val="13"/>
              </w:numPr>
              <w:ind w:left="363" w:hanging="284"/>
              <w:rPr>
                <w:rFonts w:ascii="Arial" w:hAnsi="Arial" w:cs="Arial"/>
                <w:szCs w:val="20"/>
              </w:rPr>
            </w:pPr>
            <w:r w:rsidRPr="002E1B50">
              <w:rPr>
                <w:rFonts w:ascii="Arial" w:eastAsia="Times New Roman" w:hAnsi="Arial" w:cs="Arial"/>
                <w:szCs w:val="20"/>
              </w:rPr>
              <w:t>stosować zasady konstruowania tekstów o różnym charakterze</w:t>
            </w: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hideMark/>
          </w:tcPr>
          <w:p w:rsidR="004E0666" w:rsidRPr="002E1B50" w:rsidRDefault="004E0666" w:rsidP="002E1B50">
            <w:pPr>
              <w:rPr>
                <w:rFonts w:cs="Arial"/>
                <w:szCs w:val="20"/>
              </w:rPr>
            </w:pPr>
          </w:p>
        </w:tc>
      </w:tr>
      <w:tr w:rsidR="00F46170" w:rsidRPr="002E1B50" w:rsidTr="00006347">
        <w:trPr>
          <w:trHeight w:val="1152"/>
        </w:trPr>
        <w:tc>
          <w:tcPr>
            <w:tcW w:w="2238"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2E1B50" w:rsidRPr="00F46170" w:rsidRDefault="002E1B50" w:rsidP="008B4B2D">
            <w:pPr>
              <w:pStyle w:val="Akapitzlist"/>
              <w:numPr>
                <w:ilvl w:val="0"/>
                <w:numId w:val="31"/>
              </w:numPr>
              <w:ind w:left="294" w:hanging="142"/>
              <w:rPr>
                <w:rFonts w:ascii="Arial" w:hAnsi="Arial" w:cs="Arial"/>
                <w:b/>
                <w:bCs/>
                <w:szCs w:val="20"/>
              </w:rPr>
            </w:pPr>
          </w:p>
        </w:tc>
        <w:tc>
          <w:tcPr>
            <w:tcW w:w="26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E1B50" w:rsidRPr="002E1B50" w:rsidRDefault="002E1B50" w:rsidP="008B4B2D">
            <w:pPr>
              <w:pStyle w:val="Akapitzlist"/>
              <w:numPr>
                <w:ilvl w:val="0"/>
                <w:numId w:val="16"/>
              </w:numPr>
              <w:tabs>
                <w:tab w:val="left" w:pos="296"/>
              </w:tabs>
              <w:ind w:left="296" w:firstLine="0"/>
              <w:rPr>
                <w:rFonts w:ascii="Arial" w:hAnsi="Arial" w:cs="Arial"/>
                <w:szCs w:val="20"/>
              </w:rPr>
            </w:pPr>
            <w:r w:rsidRPr="002E1B50">
              <w:rPr>
                <w:rFonts w:ascii="Arial" w:hAnsi="Arial" w:cs="Arial"/>
                <w:szCs w:val="20"/>
              </w:rPr>
              <w:t>Rozmowa w języku obcym z pacjentem</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E1B50" w:rsidRPr="002E1B50" w:rsidRDefault="002E1B50" w:rsidP="002E1B50">
            <w:pPr>
              <w:rPr>
                <w:rFonts w:cs="Arial"/>
                <w:szCs w:val="20"/>
              </w:rPr>
            </w:pPr>
          </w:p>
        </w:tc>
        <w:tc>
          <w:tcPr>
            <w:tcW w:w="2976"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E1B50" w:rsidRPr="002E1B50" w:rsidRDefault="002E1B50" w:rsidP="008B4B2D">
            <w:pPr>
              <w:pStyle w:val="Akapitzlist"/>
              <w:numPr>
                <w:ilvl w:val="0"/>
                <w:numId w:val="17"/>
              </w:numPr>
              <w:ind w:left="355" w:right="-125" w:hanging="252"/>
              <w:rPr>
                <w:rFonts w:ascii="Arial" w:eastAsia="Times New Roman" w:hAnsi="Arial" w:cs="Arial"/>
                <w:szCs w:val="20"/>
              </w:rPr>
            </w:pPr>
            <w:r w:rsidRPr="002E1B50">
              <w:rPr>
                <w:rFonts w:ascii="Arial" w:eastAsia="Times New Roman" w:hAnsi="Arial" w:cs="Arial"/>
                <w:szCs w:val="20"/>
              </w:rPr>
              <w:t>rozpoczynać, prowadzić i kończyć rozmowę,</w:t>
            </w:r>
          </w:p>
          <w:p w:rsidR="002E1B50" w:rsidRPr="002E1B50" w:rsidRDefault="002E1B50" w:rsidP="008B4B2D">
            <w:pPr>
              <w:pStyle w:val="Akapitzlist"/>
              <w:numPr>
                <w:ilvl w:val="0"/>
                <w:numId w:val="17"/>
              </w:numPr>
              <w:ind w:left="355" w:right="-125" w:hanging="252"/>
              <w:rPr>
                <w:rFonts w:ascii="Arial" w:eastAsia="Times New Roman" w:hAnsi="Arial" w:cs="Arial"/>
                <w:szCs w:val="20"/>
              </w:rPr>
            </w:pPr>
            <w:r w:rsidRPr="002E1B50">
              <w:rPr>
                <w:rFonts w:ascii="Arial" w:eastAsia="Times New Roman" w:hAnsi="Arial" w:cs="Arial"/>
                <w:szCs w:val="20"/>
              </w:rPr>
              <w:t>uzyskiwać i przekazywać informacje i wyjaśnienia,</w:t>
            </w:r>
          </w:p>
          <w:p w:rsidR="002E1B50" w:rsidRPr="002E1B50" w:rsidRDefault="002E1B50" w:rsidP="008B4B2D">
            <w:pPr>
              <w:pStyle w:val="Akapitzlist"/>
              <w:numPr>
                <w:ilvl w:val="0"/>
                <w:numId w:val="17"/>
              </w:numPr>
              <w:ind w:left="355" w:right="-125" w:hanging="252"/>
              <w:rPr>
                <w:rFonts w:ascii="Arial" w:eastAsia="Times New Roman" w:hAnsi="Arial" w:cs="Arial"/>
                <w:szCs w:val="20"/>
              </w:rPr>
            </w:pPr>
            <w:r w:rsidRPr="002E1B50">
              <w:rPr>
                <w:rFonts w:ascii="Arial" w:eastAsia="Times New Roman" w:hAnsi="Arial" w:cs="Arial"/>
                <w:szCs w:val="20"/>
              </w:rPr>
              <w:t>stosować zwroty i formy grzecznościowe,</w:t>
            </w:r>
          </w:p>
          <w:p w:rsidR="002E1B50" w:rsidRPr="002E1B50" w:rsidRDefault="002E1B50" w:rsidP="008B4B2D">
            <w:pPr>
              <w:pStyle w:val="Akapitzlist"/>
              <w:numPr>
                <w:ilvl w:val="0"/>
                <w:numId w:val="17"/>
              </w:numPr>
              <w:ind w:left="355" w:right="-125" w:hanging="252"/>
              <w:rPr>
                <w:rFonts w:ascii="Arial" w:eastAsia="Times New Roman" w:hAnsi="Arial" w:cs="Arial"/>
                <w:szCs w:val="20"/>
              </w:rPr>
            </w:pPr>
            <w:r w:rsidRPr="002E1B50">
              <w:rPr>
                <w:rFonts w:ascii="Arial" w:eastAsia="Times New Roman" w:hAnsi="Arial" w:cs="Arial"/>
                <w:szCs w:val="20"/>
              </w:rPr>
              <w:t>dostosowywać styl wypowiedzi do sytuacji</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E1B50" w:rsidRPr="002E1B50" w:rsidRDefault="002E1B50" w:rsidP="008B4B2D">
            <w:pPr>
              <w:pStyle w:val="Akapitzlist"/>
              <w:numPr>
                <w:ilvl w:val="0"/>
                <w:numId w:val="17"/>
              </w:numPr>
              <w:ind w:left="363" w:hanging="284"/>
              <w:rPr>
                <w:rFonts w:ascii="Arial" w:eastAsia="Times New Roman" w:hAnsi="Arial" w:cs="Arial"/>
                <w:szCs w:val="20"/>
              </w:rPr>
            </w:pPr>
            <w:r w:rsidRPr="002E1B50">
              <w:rPr>
                <w:rFonts w:ascii="Arial" w:eastAsia="Times New Roman" w:hAnsi="Arial" w:cs="Arial"/>
                <w:szCs w:val="20"/>
              </w:rPr>
              <w:t xml:space="preserve">wyrażać swoje opinie i uzasadnia je, pyta o opinie, zgadza się lub nie zgadza z opiniami innych osób, </w:t>
            </w:r>
          </w:p>
          <w:p w:rsidR="002E1B50" w:rsidRPr="002E1B50" w:rsidRDefault="002E1B50" w:rsidP="008B4B2D">
            <w:pPr>
              <w:pStyle w:val="Akapitzlist"/>
              <w:numPr>
                <w:ilvl w:val="0"/>
                <w:numId w:val="17"/>
              </w:numPr>
              <w:ind w:left="363" w:hanging="284"/>
              <w:rPr>
                <w:rFonts w:ascii="Arial" w:hAnsi="Arial" w:cs="Arial"/>
                <w:szCs w:val="20"/>
              </w:rPr>
            </w:pPr>
            <w:r w:rsidRPr="002E1B50">
              <w:rPr>
                <w:rFonts w:ascii="Arial" w:eastAsia="Times New Roman" w:hAnsi="Arial" w:cs="Arial"/>
                <w:szCs w:val="20"/>
              </w:rPr>
              <w:t>prowadzić proste negocjacje związane z czynnościami zawodowymi</w:t>
            </w:r>
          </w:p>
        </w:tc>
        <w:tc>
          <w:tcPr>
            <w:tcW w:w="2126" w:type="dxa"/>
            <w:vMerge w:val="restart"/>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hideMark/>
          </w:tcPr>
          <w:p w:rsidR="002E1B50" w:rsidRPr="002E1B50" w:rsidRDefault="002E1B50" w:rsidP="002E1B50">
            <w:pPr>
              <w:jc w:val="center"/>
              <w:rPr>
                <w:rFonts w:eastAsia="Times New Roman" w:cs="Arial"/>
                <w:szCs w:val="20"/>
              </w:rPr>
            </w:pPr>
            <w:r w:rsidRPr="002E1B50">
              <w:rPr>
                <w:rFonts w:eastAsia="Times New Roman" w:cs="Arial"/>
                <w:szCs w:val="20"/>
              </w:rPr>
              <w:t>Semestr V</w:t>
            </w:r>
          </w:p>
        </w:tc>
      </w:tr>
      <w:tr w:rsidR="00F46170" w:rsidRPr="002E1B50" w:rsidTr="00006347">
        <w:trPr>
          <w:trHeight w:val="1152"/>
        </w:trPr>
        <w:tc>
          <w:tcPr>
            <w:tcW w:w="2238"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2E1B50" w:rsidRPr="00F46170" w:rsidRDefault="002E1B50" w:rsidP="008B4B2D">
            <w:pPr>
              <w:pStyle w:val="Akapitzlist"/>
              <w:numPr>
                <w:ilvl w:val="0"/>
                <w:numId w:val="31"/>
              </w:numPr>
              <w:ind w:left="294" w:hanging="142"/>
              <w:rPr>
                <w:rFonts w:ascii="Arial" w:hAnsi="Arial" w:cs="Arial"/>
                <w:b/>
                <w:bCs/>
                <w:szCs w:val="20"/>
              </w:rPr>
            </w:pPr>
            <w:r w:rsidRPr="00F46170">
              <w:rPr>
                <w:rFonts w:ascii="Arial" w:hAnsi="Arial" w:cs="Arial"/>
                <w:b/>
                <w:szCs w:val="20"/>
              </w:rPr>
              <w:t>Przetwarzanie tekstu w języku obcym</w:t>
            </w:r>
          </w:p>
        </w:tc>
        <w:tc>
          <w:tcPr>
            <w:tcW w:w="26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E1B50" w:rsidRPr="002E1B50" w:rsidRDefault="002E1B50" w:rsidP="008B4B2D">
            <w:pPr>
              <w:pStyle w:val="Akapitzlist"/>
              <w:numPr>
                <w:ilvl w:val="0"/>
                <w:numId w:val="20"/>
              </w:numPr>
              <w:tabs>
                <w:tab w:val="left" w:pos="296"/>
              </w:tabs>
              <w:ind w:left="296" w:firstLine="0"/>
              <w:rPr>
                <w:rFonts w:ascii="Arial" w:hAnsi="Arial" w:cs="Arial"/>
                <w:szCs w:val="20"/>
              </w:rPr>
            </w:pPr>
            <w:r w:rsidRPr="002E1B50">
              <w:rPr>
                <w:rFonts w:ascii="Arial" w:hAnsi="Arial" w:cs="Arial"/>
                <w:szCs w:val="20"/>
              </w:rPr>
              <w:t>Tłumaczenie tekstu z języka obcego na język polski</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E1B50" w:rsidRPr="002E1B50" w:rsidRDefault="002E1B50" w:rsidP="002E1B50">
            <w:pPr>
              <w:rPr>
                <w:rFonts w:cs="Arial"/>
                <w:szCs w:val="20"/>
              </w:rPr>
            </w:pPr>
          </w:p>
        </w:tc>
        <w:tc>
          <w:tcPr>
            <w:tcW w:w="2976"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E1B50" w:rsidRPr="002E1B50" w:rsidRDefault="002E1B50" w:rsidP="008B4B2D">
            <w:pPr>
              <w:pStyle w:val="Akapitzlist"/>
              <w:numPr>
                <w:ilvl w:val="0"/>
                <w:numId w:val="21"/>
              </w:numPr>
              <w:ind w:left="355" w:right="-125" w:hanging="252"/>
              <w:rPr>
                <w:rFonts w:ascii="Arial" w:eastAsia="Times New Roman" w:hAnsi="Arial" w:cs="Arial"/>
                <w:szCs w:val="20"/>
              </w:rPr>
            </w:pPr>
            <w:r w:rsidRPr="002E1B50">
              <w:rPr>
                <w:rFonts w:ascii="Arial" w:eastAsia="Times New Roman" w:hAnsi="Arial" w:cs="Arial"/>
                <w:szCs w:val="20"/>
              </w:rPr>
              <w:t>przekazać w języku obcym nowożytnym informacje zawarte w materiałach wizualnych (np. wykresach, symbolach, piktogramach, schematach) oraz audiowizualnych (np. filmach instruktażowych)</w:t>
            </w:r>
          </w:p>
          <w:p w:rsidR="002E1B50" w:rsidRPr="002E1B50" w:rsidRDefault="002E1B50" w:rsidP="008B4B2D">
            <w:pPr>
              <w:pStyle w:val="Akapitzlist"/>
              <w:numPr>
                <w:ilvl w:val="0"/>
                <w:numId w:val="21"/>
              </w:numPr>
              <w:ind w:left="355" w:right="-125" w:hanging="252"/>
              <w:rPr>
                <w:rFonts w:ascii="Arial" w:eastAsia="Times New Roman" w:hAnsi="Arial" w:cs="Arial"/>
                <w:szCs w:val="20"/>
              </w:rPr>
            </w:pPr>
            <w:r w:rsidRPr="002E1B50">
              <w:rPr>
                <w:rFonts w:ascii="Arial" w:eastAsia="Times New Roman" w:hAnsi="Arial" w:cs="Arial"/>
                <w:szCs w:val="20"/>
              </w:rPr>
              <w:t>przekazać w języku polskim informacje sformułowane w języku obcym nowożytnym</w:t>
            </w:r>
          </w:p>
          <w:p w:rsidR="002E1B50" w:rsidRPr="002E1B50" w:rsidRDefault="002E1B50" w:rsidP="008B4B2D">
            <w:pPr>
              <w:pStyle w:val="Akapitzlist"/>
              <w:numPr>
                <w:ilvl w:val="0"/>
                <w:numId w:val="21"/>
              </w:numPr>
              <w:ind w:left="355" w:hanging="252"/>
              <w:rPr>
                <w:rFonts w:ascii="Arial" w:eastAsia="Times New Roman" w:hAnsi="Arial" w:cs="Arial"/>
                <w:szCs w:val="20"/>
              </w:rPr>
            </w:pPr>
            <w:r w:rsidRPr="002E1B50">
              <w:rPr>
                <w:rFonts w:ascii="Arial" w:eastAsia="Times New Roman" w:hAnsi="Arial" w:cs="Arial"/>
                <w:szCs w:val="20"/>
              </w:rPr>
              <w:t>przekazać w języku obcym nowożytnym informacje sformułowane w języku polskim lub w tym języku obcym nowożytnym</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E1B50" w:rsidRPr="002E1B50" w:rsidRDefault="002E1B50" w:rsidP="008B4B2D">
            <w:pPr>
              <w:pStyle w:val="Akapitzlist"/>
              <w:numPr>
                <w:ilvl w:val="0"/>
                <w:numId w:val="21"/>
              </w:numPr>
              <w:ind w:left="363" w:hanging="284"/>
              <w:rPr>
                <w:rFonts w:ascii="Arial" w:hAnsi="Arial" w:cs="Arial"/>
                <w:szCs w:val="20"/>
              </w:rPr>
            </w:pPr>
            <w:r w:rsidRPr="002E1B50">
              <w:rPr>
                <w:rFonts w:ascii="Arial" w:eastAsia="Times New Roman" w:hAnsi="Arial" w:cs="Arial"/>
                <w:szCs w:val="20"/>
              </w:rPr>
              <w:t>przedstawić publicznie w języku obcym nowożytnym wcześniej opracowany materiał, np. prezentację</w:t>
            </w: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hideMark/>
          </w:tcPr>
          <w:p w:rsidR="002E1B50" w:rsidRPr="002E1B50" w:rsidRDefault="002E1B50" w:rsidP="002E1B50">
            <w:pPr>
              <w:rPr>
                <w:rFonts w:cs="Arial"/>
                <w:szCs w:val="20"/>
              </w:rPr>
            </w:pPr>
          </w:p>
        </w:tc>
      </w:tr>
      <w:tr w:rsidR="00F46170" w:rsidRPr="002E1B50" w:rsidTr="00006347">
        <w:trPr>
          <w:trHeight w:val="1152"/>
        </w:trPr>
        <w:tc>
          <w:tcPr>
            <w:tcW w:w="2238"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2E1B50" w:rsidRPr="002E1B50" w:rsidRDefault="002E1B50" w:rsidP="002E1B50">
            <w:pPr>
              <w:rPr>
                <w:rFonts w:cs="Arial"/>
                <w:b/>
                <w:bCs/>
                <w:szCs w:val="20"/>
              </w:rPr>
            </w:pPr>
          </w:p>
        </w:tc>
        <w:tc>
          <w:tcPr>
            <w:tcW w:w="26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E1B50" w:rsidRPr="002E1B50" w:rsidRDefault="002E1B50" w:rsidP="008B4B2D">
            <w:pPr>
              <w:pStyle w:val="Akapitzlist"/>
              <w:numPr>
                <w:ilvl w:val="0"/>
                <w:numId w:val="20"/>
              </w:numPr>
              <w:rPr>
                <w:rFonts w:ascii="Arial" w:hAnsi="Arial" w:cs="Arial"/>
                <w:szCs w:val="20"/>
              </w:rPr>
            </w:pPr>
            <w:r w:rsidRPr="002E1B50">
              <w:rPr>
                <w:rFonts w:ascii="Arial" w:hAnsi="Arial" w:cs="Arial"/>
                <w:szCs w:val="20"/>
              </w:rPr>
              <w:t>Tłumaczenie z języka polskiego na język obcy</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E1B50" w:rsidRPr="002E1B50" w:rsidRDefault="002E1B50" w:rsidP="002E1B50">
            <w:pPr>
              <w:rPr>
                <w:rFonts w:cs="Arial"/>
                <w:szCs w:val="20"/>
              </w:rPr>
            </w:pPr>
          </w:p>
        </w:tc>
        <w:tc>
          <w:tcPr>
            <w:tcW w:w="2976"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E1B50" w:rsidRPr="002E1B50" w:rsidRDefault="002E1B50" w:rsidP="008B4B2D">
            <w:pPr>
              <w:pStyle w:val="Akapitzlist"/>
              <w:numPr>
                <w:ilvl w:val="0"/>
                <w:numId w:val="22"/>
              </w:numPr>
              <w:ind w:left="355" w:hanging="252"/>
              <w:rPr>
                <w:rFonts w:ascii="Arial" w:eastAsia="Times New Roman" w:hAnsi="Arial" w:cs="Arial"/>
                <w:szCs w:val="20"/>
              </w:rPr>
            </w:pPr>
            <w:r w:rsidRPr="002E1B50">
              <w:rPr>
                <w:rFonts w:ascii="Arial" w:eastAsia="Times New Roman" w:hAnsi="Arial" w:cs="Arial"/>
                <w:szCs w:val="20"/>
              </w:rPr>
              <w:t>korzystać ze słownika dwujęzycznego i jednojęzycznego</w:t>
            </w:r>
          </w:p>
          <w:p w:rsidR="002E1B50" w:rsidRPr="002E1B50" w:rsidRDefault="002E1B50" w:rsidP="008B4B2D">
            <w:pPr>
              <w:pStyle w:val="Akapitzlist"/>
              <w:numPr>
                <w:ilvl w:val="0"/>
                <w:numId w:val="22"/>
              </w:numPr>
              <w:ind w:left="355" w:hanging="252"/>
              <w:rPr>
                <w:rFonts w:ascii="Arial" w:eastAsia="Times New Roman" w:hAnsi="Arial" w:cs="Arial"/>
                <w:szCs w:val="20"/>
              </w:rPr>
            </w:pPr>
            <w:r w:rsidRPr="002E1B50">
              <w:rPr>
                <w:rFonts w:ascii="Arial" w:eastAsia="Times New Roman" w:hAnsi="Arial" w:cs="Arial"/>
                <w:szCs w:val="20"/>
              </w:rPr>
              <w:t xml:space="preserve">korzystać z tekstów w języku obcym nowożytnym również za pomocą technologii informacyjno-komunikacyjnych </w:t>
            </w:r>
          </w:p>
          <w:p w:rsidR="002E1B50" w:rsidRPr="002E1B50" w:rsidRDefault="002E1B50" w:rsidP="008B4B2D">
            <w:pPr>
              <w:pStyle w:val="Akapitzlist"/>
              <w:numPr>
                <w:ilvl w:val="0"/>
                <w:numId w:val="22"/>
              </w:numPr>
              <w:ind w:left="355" w:hanging="252"/>
              <w:rPr>
                <w:rFonts w:ascii="Arial" w:eastAsia="Times New Roman" w:hAnsi="Arial" w:cs="Arial"/>
                <w:szCs w:val="20"/>
              </w:rPr>
            </w:pPr>
            <w:r w:rsidRPr="002E1B50">
              <w:rPr>
                <w:rFonts w:ascii="Arial" w:eastAsia="Times New Roman" w:hAnsi="Arial" w:cs="Arial"/>
                <w:szCs w:val="20"/>
              </w:rPr>
              <w:t xml:space="preserve">upraszczać (jeżeli to konieczne) wypowiedź, zastępuje nieznane słowa innymi, wykorzystuje opis, środki niewerbalne </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E1B50" w:rsidRPr="002E1B50" w:rsidRDefault="002E1B50" w:rsidP="008B4B2D">
            <w:pPr>
              <w:pStyle w:val="Akapitzlist"/>
              <w:numPr>
                <w:ilvl w:val="0"/>
                <w:numId w:val="22"/>
              </w:numPr>
              <w:ind w:left="318" w:hanging="239"/>
              <w:rPr>
                <w:rFonts w:ascii="Arial" w:eastAsia="Times New Roman" w:hAnsi="Arial" w:cs="Arial"/>
                <w:szCs w:val="20"/>
              </w:rPr>
            </w:pPr>
            <w:r w:rsidRPr="002E1B50">
              <w:rPr>
                <w:rFonts w:ascii="Arial" w:eastAsia="Times New Roman" w:hAnsi="Arial" w:cs="Arial"/>
                <w:szCs w:val="20"/>
              </w:rPr>
              <w:t>współdziałać z innymi osobami, realizując zadania językowe</w:t>
            </w:r>
          </w:p>
          <w:p w:rsidR="002E1B50" w:rsidRPr="002E1B50" w:rsidRDefault="002E1B50" w:rsidP="008B4B2D">
            <w:pPr>
              <w:pStyle w:val="Akapitzlist"/>
              <w:numPr>
                <w:ilvl w:val="0"/>
                <w:numId w:val="22"/>
              </w:numPr>
              <w:ind w:left="318" w:hanging="239"/>
              <w:rPr>
                <w:rFonts w:ascii="Arial" w:eastAsia="Times New Roman" w:hAnsi="Arial" w:cs="Arial"/>
                <w:szCs w:val="20"/>
              </w:rPr>
            </w:pPr>
            <w:r w:rsidRPr="002E1B50">
              <w:rPr>
                <w:rFonts w:ascii="Arial" w:eastAsia="Times New Roman" w:hAnsi="Arial" w:cs="Arial"/>
                <w:szCs w:val="20"/>
              </w:rPr>
              <w:t>identyfikować słowa klucze, internacjonalizmy</w:t>
            </w:r>
          </w:p>
          <w:p w:rsidR="002E1B50" w:rsidRPr="002E1B50" w:rsidRDefault="002E1B50" w:rsidP="008B4B2D">
            <w:pPr>
              <w:pStyle w:val="Akapitzlist"/>
              <w:numPr>
                <w:ilvl w:val="0"/>
                <w:numId w:val="22"/>
              </w:numPr>
              <w:ind w:left="318" w:hanging="239"/>
              <w:rPr>
                <w:rFonts w:ascii="Arial" w:hAnsi="Arial" w:cs="Arial"/>
                <w:szCs w:val="20"/>
              </w:rPr>
            </w:pPr>
            <w:r w:rsidRPr="002E1B50">
              <w:rPr>
                <w:rFonts w:ascii="Arial" w:eastAsia="Times New Roman" w:hAnsi="Arial" w:cs="Arial"/>
                <w:szCs w:val="20"/>
              </w:rPr>
              <w:t>wykorzystywać kontekst (tam, gdzie to możliwe), aby w przybliżeniu określić znaczenie słowa</w:t>
            </w:r>
          </w:p>
        </w:tc>
        <w:tc>
          <w:tcPr>
            <w:tcW w:w="2126" w:type="dxa"/>
            <w:vMerge/>
            <w:tcBorders>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E1B50" w:rsidRPr="002E1B50" w:rsidRDefault="002E1B50" w:rsidP="002E1B50">
            <w:pPr>
              <w:rPr>
                <w:rFonts w:cs="Arial"/>
                <w:szCs w:val="20"/>
              </w:rPr>
            </w:pPr>
          </w:p>
        </w:tc>
      </w:tr>
      <w:tr w:rsidR="00F46170" w:rsidRPr="002E1B50" w:rsidTr="00006347">
        <w:trPr>
          <w:trHeight w:val="285"/>
        </w:trPr>
        <w:tc>
          <w:tcPr>
            <w:tcW w:w="223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2E1B50" w:rsidRPr="002E1B50" w:rsidRDefault="002E1B50" w:rsidP="002E1B50">
            <w:pPr>
              <w:rPr>
                <w:rFonts w:cs="Arial"/>
                <w:b/>
                <w:bCs/>
                <w:szCs w:val="20"/>
              </w:rPr>
            </w:pPr>
          </w:p>
        </w:tc>
        <w:tc>
          <w:tcPr>
            <w:tcW w:w="26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E1B50" w:rsidRPr="002E1B50" w:rsidRDefault="002E1B50" w:rsidP="002E1B50">
            <w:pPr>
              <w:rPr>
                <w:rFonts w:cs="Arial"/>
                <w:b/>
                <w:szCs w:val="20"/>
              </w:rPr>
            </w:pPr>
            <w:r w:rsidRPr="002E1B50">
              <w:rPr>
                <w:rFonts w:cs="Arial"/>
                <w:b/>
                <w:szCs w:val="20"/>
              </w:rPr>
              <w:t>RAZEM</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E1B50" w:rsidRPr="002E1B50" w:rsidRDefault="002E1B50" w:rsidP="002E1B50">
            <w:pPr>
              <w:jc w:val="center"/>
              <w:rPr>
                <w:rFonts w:cs="Arial"/>
                <w:b/>
                <w:szCs w:val="20"/>
              </w:rPr>
            </w:pPr>
          </w:p>
        </w:tc>
        <w:tc>
          <w:tcPr>
            <w:tcW w:w="25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E1B50" w:rsidRPr="002E1B50" w:rsidRDefault="002E1B50" w:rsidP="002E1B50">
            <w:pPr>
              <w:rPr>
                <w:rFonts w:eastAsia="Times New Roman" w:cs="Arial"/>
                <w:szCs w:val="20"/>
              </w:rPr>
            </w:pPr>
          </w:p>
        </w:tc>
        <w:tc>
          <w:tcPr>
            <w:tcW w:w="3373"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E1B50" w:rsidRPr="002E1B50" w:rsidRDefault="002E1B50" w:rsidP="002E1B50">
            <w:pPr>
              <w:rPr>
                <w:rFonts w:cs="Arial"/>
                <w:szCs w:val="20"/>
              </w:rPr>
            </w:pPr>
          </w:p>
        </w:tc>
        <w:tc>
          <w:tcPr>
            <w:tcW w:w="21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E1B50" w:rsidRPr="002E1B50" w:rsidRDefault="002E1B50" w:rsidP="002E1B50">
            <w:pPr>
              <w:rPr>
                <w:rFonts w:cs="Arial"/>
                <w:szCs w:val="20"/>
              </w:rPr>
            </w:pPr>
          </w:p>
        </w:tc>
      </w:tr>
    </w:tbl>
    <w:p w:rsidR="006A6B77" w:rsidRPr="002E1B50" w:rsidRDefault="006A6B77" w:rsidP="002E1B50">
      <w:pPr>
        <w:rPr>
          <w:rFonts w:cs="Arial"/>
          <w:sz w:val="24"/>
          <w:szCs w:val="24"/>
        </w:rPr>
      </w:pPr>
    </w:p>
    <w:p w:rsidR="006A6B77" w:rsidRPr="002E1B50" w:rsidRDefault="00976248" w:rsidP="002E1B50">
      <w:pPr>
        <w:rPr>
          <w:rFonts w:cs="Arial"/>
          <w:sz w:val="24"/>
          <w:szCs w:val="24"/>
        </w:rPr>
      </w:pPr>
      <w:r>
        <w:rPr>
          <w:rFonts w:cs="Arial"/>
          <w:b/>
          <w:bCs/>
          <w:sz w:val="24"/>
          <w:szCs w:val="24"/>
        </w:rPr>
        <w:br w:type="column"/>
      </w:r>
      <w:r w:rsidR="006A6B77" w:rsidRPr="002E1B50">
        <w:rPr>
          <w:rFonts w:cs="Arial"/>
          <w:b/>
          <w:bCs/>
          <w:sz w:val="24"/>
          <w:szCs w:val="24"/>
        </w:rPr>
        <w:t>PROCEDURY OSIĄGANIA CELÓW KSZTAŁCENIA PRZEDMIOTU</w:t>
      </w:r>
    </w:p>
    <w:p w:rsidR="006A6B77" w:rsidRPr="002E1B50" w:rsidRDefault="006A6B77" w:rsidP="002E1B50">
      <w:pPr>
        <w:jc w:val="both"/>
        <w:rPr>
          <w:rFonts w:eastAsia="Calibri" w:cs="Arial"/>
          <w:szCs w:val="20"/>
        </w:rPr>
      </w:pPr>
      <w:r w:rsidRPr="002E1B50">
        <w:rPr>
          <w:rFonts w:eastAsia="Calibri" w:cs="Arial"/>
          <w:b/>
          <w:bCs/>
          <w:szCs w:val="20"/>
        </w:rPr>
        <w:t>Propozycje metod nauczania:</w:t>
      </w:r>
      <w:r w:rsidRPr="002E1B50">
        <w:rPr>
          <w:rFonts w:eastAsia="Calibri" w:cs="Arial"/>
          <w:szCs w:val="20"/>
        </w:rPr>
        <w:t xml:space="preserve"> prezentacja, wykład z wykorzystaniem środków wizualnych, aktywizująca metoda przypadków, tekstu przewodniego, dyskusja dydaktyczna, ćwiczenia i pokaz z objaśnieniem, praca w grupach, praca w parach, odczytywanie informacji zamieszczonych na schematach.  </w:t>
      </w:r>
    </w:p>
    <w:p w:rsidR="006A6B77" w:rsidRPr="002E1B50" w:rsidRDefault="006A6B77" w:rsidP="002E1B50">
      <w:pPr>
        <w:autoSpaceDE w:val="0"/>
        <w:jc w:val="both"/>
        <w:rPr>
          <w:rFonts w:eastAsia="Calibri" w:cs="Arial"/>
          <w:szCs w:val="20"/>
        </w:rPr>
      </w:pPr>
      <w:r w:rsidRPr="002E1B50">
        <w:rPr>
          <w:rFonts w:eastAsia="Calibri" w:cs="Arial"/>
          <w:szCs w:val="20"/>
        </w:rPr>
        <w:t>Zajęcia powinny być prowadzone z wykorzystaniem zróżnicowanych form: indywidualnie lub grupowo.</w:t>
      </w:r>
    </w:p>
    <w:p w:rsidR="006A6B77" w:rsidRPr="002E1B50" w:rsidRDefault="006A6B77" w:rsidP="002E1B50">
      <w:pPr>
        <w:ind w:right="254"/>
        <w:jc w:val="both"/>
        <w:rPr>
          <w:rFonts w:eastAsia="Calibri" w:cs="Arial"/>
          <w:b/>
          <w:bCs/>
          <w:szCs w:val="20"/>
        </w:rPr>
      </w:pPr>
      <w:r w:rsidRPr="002E1B50">
        <w:rPr>
          <w:rFonts w:cs="Arial"/>
          <w:szCs w:val="20"/>
        </w:rPr>
        <w:t>Treści powinny być nadbudowywane i dostosowane do zróżnicowanego poziomu uczniów w oparciu o wiedzę z zakresu języka angielskiego, uzyskane na lekcjach języka angielskiego w szkoleniu podstawowym i ponadpodstawowym.</w:t>
      </w:r>
    </w:p>
    <w:p w:rsidR="006A6B77" w:rsidRPr="002E1B50" w:rsidRDefault="006A6B77" w:rsidP="002E1B50">
      <w:pPr>
        <w:jc w:val="both"/>
        <w:rPr>
          <w:rFonts w:eastAsia="Calibri" w:cs="Arial"/>
          <w:szCs w:val="20"/>
        </w:rPr>
      </w:pPr>
      <w:r w:rsidRPr="002E1B50">
        <w:rPr>
          <w:rFonts w:eastAsia="Calibri" w:cs="Arial"/>
          <w:b/>
          <w:bCs/>
          <w:szCs w:val="20"/>
        </w:rPr>
        <w:t>Środki dydaktyczne do przedmiotu:</w:t>
      </w:r>
      <w:r w:rsidRPr="002E1B50">
        <w:rPr>
          <w:rFonts w:cs="Arial"/>
          <w:szCs w:val="20"/>
        </w:rPr>
        <w:t xml:space="preserve"> zestawy ćwiczeń, instrukcje do ćwiczeń, karty pracy dla uczniów</w:t>
      </w:r>
      <w:r w:rsidRPr="002E1B50">
        <w:rPr>
          <w:rFonts w:eastAsia="Calibri" w:cs="Arial"/>
          <w:szCs w:val="20"/>
        </w:rPr>
        <w:t>, filmy i prezentacje multimedialne o tematyce języka obcego nowożytnego związanego z zawodem technik farmaceutyczny, podręczniki, karty pracy, teksty drukowane, nagrania audio, instrukcje obsługi sprzętu i narzędzi, ulotki w języku obcym nowożytnym.</w:t>
      </w:r>
    </w:p>
    <w:p w:rsidR="006A6B77" w:rsidRPr="002418B2" w:rsidRDefault="006A6B77" w:rsidP="006309BA">
      <w:pPr>
        <w:jc w:val="both"/>
        <w:rPr>
          <w:rFonts w:cs="Arial"/>
          <w:szCs w:val="20"/>
          <w:lang w:val="en-US"/>
        </w:rPr>
      </w:pPr>
      <w:proofErr w:type="spellStart"/>
      <w:r w:rsidRPr="002418B2">
        <w:rPr>
          <w:rFonts w:cs="Arial"/>
          <w:b/>
          <w:bCs/>
          <w:szCs w:val="20"/>
          <w:lang w:val="en-US"/>
        </w:rPr>
        <w:t>Obudowa</w:t>
      </w:r>
      <w:proofErr w:type="spellEnd"/>
      <w:r w:rsidRPr="002418B2">
        <w:rPr>
          <w:rFonts w:cs="Arial"/>
          <w:b/>
          <w:bCs/>
          <w:szCs w:val="20"/>
          <w:lang w:val="en-US"/>
        </w:rPr>
        <w:t xml:space="preserve"> </w:t>
      </w:r>
      <w:proofErr w:type="spellStart"/>
      <w:r w:rsidRPr="002418B2">
        <w:rPr>
          <w:rFonts w:cs="Arial"/>
          <w:b/>
          <w:bCs/>
          <w:szCs w:val="20"/>
          <w:lang w:val="en-US"/>
        </w:rPr>
        <w:t>dydaktyczna</w:t>
      </w:r>
      <w:proofErr w:type="spellEnd"/>
      <w:r w:rsidRPr="002418B2">
        <w:rPr>
          <w:rFonts w:cs="Arial"/>
          <w:b/>
          <w:bCs/>
          <w:szCs w:val="20"/>
          <w:lang w:val="en-US"/>
        </w:rPr>
        <w:t>: </w:t>
      </w:r>
    </w:p>
    <w:p w:rsidR="006309BA" w:rsidRDefault="006309BA" w:rsidP="00FF09CA">
      <w:pPr>
        <w:rPr>
          <w:rFonts w:cs="Arial"/>
          <w:szCs w:val="20"/>
        </w:rPr>
      </w:pPr>
      <w:proofErr w:type="spellStart"/>
      <w:r w:rsidRPr="001E2720">
        <w:rPr>
          <w:rFonts w:cs="Arial"/>
          <w:szCs w:val="20"/>
          <w:lang w:val="en-US"/>
        </w:rPr>
        <w:t>Donesch-Jezo</w:t>
      </w:r>
      <w:proofErr w:type="spellEnd"/>
      <w:r w:rsidRPr="001E2720">
        <w:rPr>
          <w:rFonts w:cs="Arial"/>
          <w:szCs w:val="20"/>
          <w:lang w:val="en-US"/>
        </w:rPr>
        <w:t xml:space="preserve"> E. English for Students of Pharmacy and Pharmacists. </w:t>
      </w:r>
      <w:r w:rsidRPr="001E2720">
        <w:rPr>
          <w:rFonts w:cs="Arial"/>
          <w:szCs w:val="20"/>
        </w:rPr>
        <w:t>Wydawnictw</w:t>
      </w:r>
      <w:r>
        <w:rPr>
          <w:rFonts w:cs="Arial"/>
          <w:szCs w:val="20"/>
        </w:rPr>
        <w:t>o Lekarskie PZWL, 2006</w:t>
      </w:r>
    </w:p>
    <w:p w:rsidR="00FF09CA" w:rsidRPr="00A55AD5" w:rsidRDefault="00FF09CA" w:rsidP="00A55AD5">
      <w:r w:rsidRPr="00A55AD5">
        <w:rPr>
          <w:rStyle w:val="Pogrubienie"/>
          <w:rFonts w:cs="Arial"/>
          <w:b w:val="0"/>
          <w:bCs w:val="0"/>
          <w:szCs w:val="20"/>
        </w:rPr>
        <w:t>Lipińska A., Wiśniewska–</w:t>
      </w:r>
      <w:proofErr w:type="spellStart"/>
      <w:r w:rsidRPr="00A55AD5">
        <w:rPr>
          <w:rStyle w:val="Pogrubienie"/>
          <w:rFonts w:cs="Arial"/>
          <w:b w:val="0"/>
          <w:bCs w:val="0"/>
          <w:szCs w:val="20"/>
        </w:rPr>
        <w:t>Leśków</w:t>
      </w:r>
      <w:proofErr w:type="spellEnd"/>
      <w:r w:rsidRPr="00A55AD5">
        <w:rPr>
          <w:rStyle w:val="Pogrubienie"/>
          <w:rFonts w:cs="Arial"/>
          <w:b w:val="0"/>
          <w:bCs w:val="0"/>
          <w:szCs w:val="20"/>
        </w:rPr>
        <w:t xml:space="preserve"> S.: </w:t>
      </w:r>
      <w:r w:rsidRPr="00A55AD5">
        <w:t xml:space="preserve">Język angielski w aptece </w:t>
      </w:r>
      <w:proofErr w:type="spellStart"/>
      <w:r w:rsidRPr="00A55AD5">
        <w:t>skills</w:t>
      </w:r>
      <w:proofErr w:type="spellEnd"/>
      <w:r w:rsidRPr="00A55AD5">
        <w:t xml:space="preserve"> </w:t>
      </w:r>
      <w:proofErr w:type="spellStart"/>
      <w:r w:rsidRPr="00A55AD5">
        <w:t>upgrade</w:t>
      </w:r>
      <w:proofErr w:type="spellEnd"/>
      <w:r w:rsidRPr="00A55AD5">
        <w:t xml:space="preserve">. </w:t>
      </w:r>
      <w:proofErr w:type="spellStart"/>
      <w:r w:rsidRPr="00A55AD5">
        <w:t>MedPharm</w:t>
      </w:r>
      <w:proofErr w:type="spellEnd"/>
      <w:r w:rsidRPr="00A55AD5">
        <w:t>,</w:t>
      </w:r>
      <w:r w:rsidRPr="00A55AD5">
        <w:rPr>
          <w:caps/>
        </w:rPr>
        <w:t xml:space="preserve"> </w:t>
      </w:r>
      <w:r w:rsidRPr="00A55AD5">
        <w:rPr>
          <w:rStyle w:val="Pogrubienie"/>
          <w:rFonts w:cs="Arial"/>
          <w:b w:val="0"/>
          <w:bCs w:val="0"/>
          <w:szCs w:val="20"/>
        </w:rPr>
        <w:t>2017</w:t>
      </w:r>
    </w:p>
    <w:p w:rsidR="006A6B77" w:rsidRPr="002E1B50" w:rsidRDefault="006A6B77" w:rsidP="00FF09CA">
      <w:pPr>
        <w:jc w:val="both"/>
        <w:rPr>
          <w:rFonts w:eastAsia="Calibri" w:cs="Arial"/>
          <w:szCs w:val="20"/>
        </w:rPr>
      </w:pPr>
      <w:r w:rsidRPr="00A55AD5">
        <w:rPr>
          <w:rFonts w:eastAsia="Calibri" w:cs="Arial"/>
          <w:bCs/>
          <w:szCs w:val="20"/>
        </w:rPr>
        <w:t>Warunki realizacji:</w:t>
      </w:r>
      <w:r w:rsidRPr="00A55AD5">
        <w:rPr>
          <w:rFonts w:eastAsia="Calibri" w:cs="Arial"/>
          <w:szCs w:val="20"/>
        </w:rPr>
        <w:t xml:space="preserve"> zajęcia edukacyjne powinny być prowadzone w pracowni </w:t>
      </w:r>
      <w:proofErr w:type="spellStart"/>
      <w:r w:rsidRPr="00A55AD5">
        <w:rPr>
          <w:rFonts w:eastAsia="Calibri" w:cs="Arial"/>
          <w:szCs w:val="20"/>
        </w:rPr>
        <w:t>ogólnodydaktycznej</w:t>
      </w:r>
      <w:proofErr w:type="spellEnd"/>
      <w:r w:rsidRPr="00A55AD5">
        <w:rPr>
          <w:rFonts w:eastAsia="Calibri" w:cs="Arial"/>
          <w:szCs w:val="20"/>
        </w:rPr>
        <w:t>, wyposażonej w komplet technicznych środków nauczania</w:t>
      </w:r>
      <w:r w:rsidRPr="002E1B50">
        <w:rPr>
          <w:rFonts w:eastAsia="Calibri" w:cs="Arial"/>
          <w:szCs w:val="20"/>
        </w:rPr>
        <w:t xml:space="preserve"> oraz biblioteczkę wyposażoną w literaturę naukową, popularnonaukową, oraz czasopisma medyczne i branżowe</w:t>
      </w:r>
      <w:r w:rsidR="002E1B50" w:rsidRPr="002E1B50">
        <w:rPr>
          <w:rFonts w:eastAsia="Calibri" w:cs="Arial"/>
          <w:szCs w:val="20"/>
        </w:rPr>
        <w:t>.</w:t>
      </w:r>
    </w:p>
    <w:p w:rsidR="006A6B77" w:rsidRPr="002E1B50" w:rsidRDefault="006A6B77" w:rsidP="002E1B50">
      <w:pPr>
        <w:rPr>
          <w:rFonts w:cs="Arial"/>
          <w:sz w:val="24"/>
          <w:szCs w:val="24"/>
        </w:rPr>
      </w:pPr>
      <w:r w:rsidRPr="002E1B50">
        <w:rPr>
          <w:rFonts w:cs="Arial"/>
          <w:b/>
          <w:bCs/>
          <w:sz w:val="24"/>
          <w:szCs w:val="24"/>
        </w:rPr>
        <w:t>PROPONOWANE METODY SPRAWDZANIA OSIĄGNIĘĆ EDUKACYJNYCH UCZNIA</w:t>
      </w:r>
    </w:p>
    <w:p w:rsidR="006A6B77" w:rsidRPr="002E1B50" w:rsidRDefault="006A6B77" w:rsidP="002E1B50">
      <w:pPr>
        <w:rPr>
          <w:rFonts w:cs="Arial"/>
          <w:sz w:val="24"/>
          <w:szCs w:val="24"/>
        </w:rPr>
      </w:pPr>
      <w:r w:rsidRPr="002E1B50">
        <w:rPr>
          <w:rFonts w:eastAsia="Calibri" w:cs="Arial"/>
          <w:szCs w:val="20"/>
        </w:rPr>
        <w:t>Przeprowadzenie testu wielokrotnego wyboru, odpowiedź ustna i pisemna, opracowanie prezentacji, referatu, w przypadku oceny prezentacji należy zwrócić uwagę na zaangażowanie w przygotowanie, podział obowiązków, zakres prac.</w:t>
      </w:r>
    </w:p>
    <w:p w:rsidR="006A6B77" w:rsidRPr="002E1B50" w:rsidRDefault="006A6B77" w:rsidP="002E1B50">
      <w:pPr>
        <w:rPr>
          <w:rFonts w:cs="Arial"/>
          <w:sz w:val="24"/>
          <w:szCs w:val="24"/>
        </w:rPr>
      </w:pPr>
      <w:r w:rsidRPr="002E1B50">
        <w:rPr>
          <w:rFonts w:cs="Arial"/>
          <w:b/>
          <w:bCs/>
          <w:sz w:val="24"/>
          <w:szCs w:val="24"/>
        </w:rPr>
        <w:t>PROPONOWANE METODY EWALUACJI PRZEDMIOTU</w:t>
      </w:r>
      <w:r w:rsidR="002E1B50" w:rsidRPr="002E1B50">
        <w:rPr>
          <w:rFonts w:cs="Arial"/>
          <w:b/>
          <w:bCs/>
          <w:sz w:val="24"/>
          <w:szCs w:val="24"/>
        </w:rPr>
        <w:t>:</w:t>
      </w:r>
      <w:r w:rsidRPr="002E1B50">
        <w:rPr>
          <w:rFonts w:cs="Arial"/>
          <w:b/>
          <w:bCs/>
          <w:sz w:val="24"/>
          <w:szCs w:val="24"/>
        </w:rPr>
        <w:t xml:space="preserve"> </w:t>
      </w:r>
    </w:p>
    <w:p w:rsidR="006A6B77" w:rsidRPr="002E1B50" w:rsidRDefault="006A6B77" w:rsidP="008B4B2D">
      <w:pPr>
        <w:pStyle w:val="Akapitzlist"/>
        <w:numPr>
          <w:ilvl w:val="0"/>
          <w:numId w:val="10"/>
        </w:numPr>
        <w:tabs>
          <w:tab w:val="left" w:pos="0"/>
        </w:tabs>
        <w:ind w:right="300"/>
        <w:jc w:val="both"/>
        <w:rPr>
          <w:rFonts w:ascii="Arial" w:eastAsia="Calibri" w:hAnsi="Arial" w:cs="Arial"/>
          <w:szCs w:val="20"/>
        </w:rPr>
      </w:pPr>
      <w:r w:rsidRPr="002E1B50">
        <w:rPr>
          <w:rFonts w:ascii="Arial" w:eastAsia="Calibri" w:hAnsi="Arial" w:cs="Arial"/>
          <w:szCs w:val="20"/>
        </w:rPr>
        <w:t>ankieta - kwestionariusz ankiety;</w:t>
      </w:r>
    </w:p>
    <w:p w:rsidR="006A6B77" w:rsidRPr="002E1B50" w:rsidRDefault="006A6B77" w:rsidP="008B4B2D">
      <w:pPr>
        <w:pStyle w:val="Akapitzlist"/>
        <w:numPr>
          <w:ilvl w:val="0"/>
          <w:numId w:val="10"/>
        </w:numPr>
        <w:tabs>
          <w:tab w:val="left" w:pos="0"/>
        </w:tabs>
        <w:ind w:right="300"/>
        <w:jc w:val="both"/>
        <w:rPr>
          <w:rFonts w:ascii="Arial" w:eastAsia="Calibri" w:hAnsi="Arial" w:cs="Arial"/>
          <w:szCs w:val="20"/>
        </w:rPr>
      </w:pPr>
      <w:r w:rsidRPr="002E1B50">
        <w:rPr>
          <w:rFonts w:ascii="Arial" w:eastAsia="Calibri" w:hAnsi="Arial" w:cs="Arial"/>
          <w:szCs w:val="20"/>
        </w:rPr>
        <w:t>obserwacja – arkusz obserwacji;</w:t>
      </w:r>
    </w:p>
    <w:p w:rsidR="006A6B77" w:rsidRPr="002E1B50" w:rsidRDefault="006A6B77" w:rsidP="008B4B2D">
      <w:pPr>
        <w:pStyle w:val="Akapitzlist"/>
        <w:numPr>
          <w:ilvl w:val="0"/>
          <w:numId w:val="10"/>
        </w:numPr>
        <w:tabs>
          <w:tab w:val="left" w:pos="0"/>
        </w:tabs>
        <w:ind w:right="300"/>
        <w:jc w:val="both"/>
        <w:rPr>
          <w:rFonts w:ascii="Arial" w:eastAsia="Calibri" w:hAnsi="Arial" w:cs="Arial"/>
          <w:szCs w:val="20"/>
        </w:rPr>
      </w:pPr>
      <w:r w:rsidRPr="002E1B50">
        <w:rPr>
          <w:rFonts w:ascii="Arial" w:eastAsia="Calibri" w:hAnsi="Arial" w:cs="Arial"/>
          <w:szCs w:val="20"/>
        </w:rPr>
        <w:t xml:space="preserve">wywiad, rozmowa – lista pytań; </w:t>
      </w:r>
    </w:p>
    <w:p w:rsidR="006A6B77" w:rsidRPr="002E1B50" w:rsidRDefault="006A6B77" w:rsidP="008B4B2D">
      <w:pPr>
        <w:pStyle w:val="Akapitzlist"/>
        <w:numPr>
          <w:ilvl w:val="0"/>
          <w:numId w:val="10"/>
        </w:numPr>
        <w:tabs>
          <w:tab w:val="left" w:pos="0"/>
        </w:tabs>
        <w:ind w:right="300"/>
        <w:jc w:val="both"/>
        <w:rPr>
          <w:rFonts w:ascii="Arial" w:eastAsia="Calibri" w:hAnsi="Arial" w:cs="Arial"/>
          <w:szCs w:val="20"/>
        </w:rPr>
      </w:pPr>
      <w:r w:rsidRPr="002E1B50">
        <w:rPr>
          <w:rFonts w:ascii="Arial" w:eastAsia="Calibri" w:hAnsi="Arial" w:cs="Arial"/>
          <w:szCs w:val="20"/>
        </w:rPr>
        <w:t>analiza dokumentów – arkusz informacyjny, dyspozycje do analizy dokumentów;</w:t>
      </w:r>
    </w:p>
    <w:p w:rsidR="006A6B77" w:rsidRPr="002E1B50" w:rsidRDefault="006A6B77" w:rsidP="008B4B2D">
      <w:pPr>
        <w:pStyle w:val="Akapitzlist"/>
        <w:numPr>
          <w:ilvl w:val="0"/>
          <w:numId w:val="10"/>
        </w:numPr>
        <w:tabs>
          <w:tab w:val="left" w:pos="0"/>
        </w:tabs>
        <w:ind w:right="300"/>
        <w:jc w:val="both"/>
        <w:rPr>
          <w:rFonts w:ascii="Arial" w:hAnsi="Arial" w:cs="Arial"/>
          <w:b/>
          <w:szCs w:val="20"/>
        </w:rPr>
      </w:pPr>
      <w:r w:rsidRPr="002E1B50">
        <w:rPr>
          <w:rFonts w:ascii="Arial" w:eastAsia="Calibri" w:hAnsi="Arial" w:cs="Arial"/>
          <w:szCs w:val="20"/>
        </w:rPr>
        <w:t>pomiar dydaktyczny – sprawdzian, test;</w:t>
      </w:r>
    </w:p>
    <w:p w:rsidR="006A6B77" w:rsidRPr="002E1B50" w:rsidRDefault="006A6B77" w:rsidP="008B4B2D">
      <w:pPr>
        <w:pStyle w:val="Akapitzlist"/>
        <w:numPr>
          <w:ilvl w:val="0"/>
          <w:numId w:val="10"/>
        </w:numPr>
        <w:tabs>
          <w:tab w:val="left" w:pos="0"/>
        </w:tabs>
        <w:ind w:right="300"/>
        <w:jc w:val="both"/>
        <w:rPr>
          <w:rFonts w:ascii="Arial" w:eastAsia="Calibri" w:hAnsi="Arial" w:cs="Arial"/>
          <w:szCs w:val="20"/>
        </w:rPr>
      </w:pPr>
      <w:r w:rsidRPr="002E1B50">
        <w:rPr>
          <w:rFonts w:ascii="Arial" w:eastAsia="Calibri" w:hAnsi="Arial" w:cs="Arial"/>
          <w:szCs w:val="20"/>
        </w:rPr>
        <w:t>ewaluacja obejmująca cała grupę uczniów/ słuchaczy</w:t>
      </w:r>
      <w:r w:rsidR="002E1B50" w:rsidRPr="002E1B50">
        <w:rPr>
          <w:rFonts w:ascii="Arial" w:eastAsia="Calibri" w:hAnsi="Arial" w:cs="Arial"/>
          <w:szCs w:val="20"/>
        </w:rPr>
        <w:t>;</w:t>
      </w:r>
    </w:p>
    <w:p w:rsidR="006A6B77" w:rsidRPr="002E1B50" w:rsidRDefault="006A6B77" w:rsidP="008B4B2D">
      <w:pPr>
        <w:pStyle w:val="Akapitzlist"/>
        <w:numPr>
          <w:ilvl w:val="0"/>
          <w:numId w:val="10"/>
        </w:numPr>
        <w:tabs>
          <w:tab w:val="left" w:pos="0"/>
        </w:tabs>
        <w:ind w:right="300"/>
        <w:jc w:val="both"/>
        <w:rPr>
          <w:rFonts w:ascii="Arial" w:eastAsia="Calibri" w:hAnsi="Arial" w:cs="Arial"/>
          <w:szCs w:val="20"/>
        </w:rPr>
      </w:pPr>
      <w:r w:rsidRPr="002E1B50">
        <w:rPr>
          <w:rFonts w:ascii="Arial" w:eastAsia="Calibri" w:hAnsi="Arial" w:cs="Arial"/>
          <w:szCs w:val="20"/>
        </w:rPr>
        <w:t>ewaluacja przeprowadzona na początku zajęć - „na wejściu” zwaną również diagnozującą</w:t>
      </w:r>
      <w:r w:rsidR="002E1B50" w:rsidRPr="002E1B50">
        <w:rPr>
          <w:rFonts w:ascii="Arial" w:eastAsia="Calibri" w:hAnsi="Arial" w:cs="Arial"/>
          <w:szCs w:val="20"/>
        </w:rPr>
        <w:t>;</w:t>
      </w:r>
    </w:p>
    <w:p w:rsidR="006A6B77" w:rsidRPr="002E1B50" w:rsidRDefault="006A6B77" w:rsidP="008B4B2D">
      <w:pPr>
        <w:pStyle w:val="Akapitzlist"/>
        <w:numPr>
          <w:ilvl w:val="0"/>
          <w:numId w:val="10"/>
        </w:numPr>
        <w:tabs>
          <w:tab w:val="left" w:pos="0"/>
        </w:tabs>
        <w:ind w:right="300"/>
        <w:jc w:val="both"/>
        <w:rPr>
          <w:rFonts w:ascii="Arial" w:eastAsia="Calibri" w:hAnsi="Arial" w:cs="Arial"/>
          <w:szCs w:val="20"/>
        </w:rPr>
      </w:pPr>
      <w:r w:rsidRPr="002E1B50">
        <w:rPr>
          <w:rFonts w:ascii="Arial" w:eastAsia="Calibri" w:hAnsi="Arial" w:cs="Arial"/>
          <w:szCs w:val="20"/>
        </w:rPr>
        <w:t xml:space="preserve">ewaluacja końcowa - </w:t>
      </w:r>
      <w:proofErr w:type="spellStart"/>
      <w:r w:rsidRPr="002E1B50">
        <w:rPr>
          <w:rFonts w:ascii="Arial" w:eastAsia="Calibri" w:hAnsi="Arial" w:cs="Arial"/>
          <w:szCs w:val="20"/>
        </w:rPr>
        <w:t>konkluzywna</w:t>
      </w:r>
      <w:proofErr w:type="spellEnd"/>
      <w:r w:rsidRPr="002E1B50">
        <w:rPr>
          <w:rFonts w:ascii="Arial" w:eastAsia="Calibri" w:hAnsi="Arial" w:cs="Arial"/>
          <w:szCs w:val="20"/>
        </w:rPr>
        <w:t xml:space="preserve"> (sumująca/</w:t>
      </w:r>
      <w:proofErr w:type="spellStart"/>
      <w:r w:rsidRPr="002E1B50">
        <w:rPr>
          <w:rFonts w:ascii="Arial" w:eastAsia="Calibri" w:hAnsi="Arial" w:cs="Arial"/>
          <w:szCs w:val="20"/>
        </w:rPr>
        <w:t>sumatywna</w:t>
      </w:r>
      <w:proofErr w:type="spellEnd"/>
      <w:r w:rsidRPr="002E1B50">
        <w:rPr>
          <w:rFonts w:ascii="Arial" w:eastAsia="Calibri" w:hAnsi="Arial" w:cs="Arial"/>
          <w:szCs w:val="20"/>
        </w:rPr>
        <w:t xml:space="preserve">) koncentrująca się na analizie rezultatów i skutków programu zarówno założonych przed realizacją, jak i niepożądanych wynikłych w trakcie realizacji opisana w postaci wniosków i rekomendacji do programu w następnych latach kształcenia. </w:t>
      </w:r>
    </w:p>
    <w:p w:rsidR="006A6B77" w:rsidRPr="00825CD2" w:rsidRDefault="006A6B77" w:rsidP="002E1B50">
      <w:pPr>
        <w:tabs>
          <w:tab w:val="left" w:pos="0"/>
        </w:tabs>
        <w:ind w:right="300"/>
        <w:jc w:val="both"/>
        <w:rPr>
          <w:rFonts w:cs="Arial"/>
          <w:sz w:val="24"/>
          <w:szCs w:val="24"/>
        </w:rPr>
      </w:pPr>
    </w:p>
    <w:p w:rsidR="00006347" w:rsidRDefault="00006347">
      <w:pPr>
        <w:spacing w:after="160" w:line="259" w:lineRule="auto"/>
        <w:rPr>
          <w:rFonts w:eastAsiaTheme="majorEastAsia" w:cstheme="majorBidi"/>
          <w:b/>
          <w:bCs/>
          <w:sz w:val="24"/>
          <w:szCs w:val="26"/>
        </w:rPr>
      </w:pPr>
      <w:r>
        <w:br w:type="page"/>
      </w:r>
    </w:p>
    <w:p w:rsidR="00623537" w:rsidRPr="00006347" w:rsidRDefault="00623537" w:rsidP="00006347">
      <w:pPr>
        <w:pStyle w:val="Nagwek2"/>
      </w:pPr>
      <w:bookmarkStart w:id="11" w:name="_Toc18578931"/>
      <w:r w:rsidRPr="00006347">
        <w:t>Elementy anatomii i fizjologii z patologią</w:t>
      </w:r>
      <w:bookmarkEnd w:id="11"/>
    </w:p>
    <w:p w:rsidR="00976248" w:rsidRPr="00EB09D7" w:rsidRDefault="00976248" w:rsidP="00C84E8E">
      <w:pPr>
        <w:jc w:val="both"/>
        <w:rPr>
          <w:rFonts w:cs="Arial"/>
          <w:szCs w:val="20"/>
        </w:rPr>
      </w:pPr>
    </w:p>
    <w:p w:rsidR="00623537" w:rsidRPr="00F46170" w:rsidRDefault="00623537" w:rsidP="00C84E8E">
      <w:pPr>
        <w:jc w:val="both"/>
        <w:rPr>
          <w:rFonts w:cs="Arial"/>
          <w:b/>
          <w:sz w:val="24"/>
          <w:szCs w:val="24"/>
        </w:rPr>
      </w:pPr>
      <w:r w:rsidRPr="00F46170">
        <w:rPr>
          <w:rFonts w:cs="Arial"/>
          <w:b/>
          <w:sz w:val="24"/>
          <w:szCs w:val="24"/>
        </w:rPr>
        <w:t>Cele ogólne przedmiotu:</w:t>
      </w:r>
    </w:p>
    <w:p w:rsidR="00623537" w:rsidRPr="00C84E8E" w:rsidRDefault="00623537" w:rsidP="008B4B2D">
      <w:pPr>
        <w:pStyle w:val="Akapitzlist"/>
        <w:numPr>
          <w:ilvl w:val="0"/>
          <w:numId w:val="23"/>
        </w:numPr>
        <w:suppressAutoHyphens/>
        <w:ind w:left="426" w:hanging="426"/>
        <w:contextualSpacing w:val="0"/>
        <w:rPr>
          <w:rFonts w:ascii="Arial" w:hAnsi="Arial" w:cs="Arial"/>
          <w:szCs w:val="20"/>
        </w:rPr>
      </w:pPr>
      <w:r w:rsidRPr="00C84E8E">
        <w:rPr>
          <w:rFonts w:ascii="Arial" w:hAnsi="Arial" w:cs="Arial"/>
          <w:szCs w:val="20"/>
        </w:rPr>
        <w:t xml:space="preserve">Charakteryzowanie budowy i funkcji organizmu człowieka. </w:t>
      </w:r>
    </w:p>
    <w:p w:rsidR="00623537" w:rsidRPr="00C84E8E" w:rsidRDefault="00C84E8E" w:rsidP="008B4B2D">
      <w:pPr>
        <w:pStyle w:val="Akapitzlist"/>
        <w:numPr>
          <w:ilvl w:val="0"/>
          <w:numId w:val="23"/>
        </w:numPr>
        <w:suppressAutoHyphens/>
        <w:ind w:left="426" w:hanging="426"/>
        <w:contextualSpacing w:val="0"/>
        <w:rPr>
          <w:rFonts w:ascii="Arial" w:hAnsi="Arial" w:cs="Arial"/>
          <w:szCs w:val="20"/>
        </w:rPr>
      </w:pPr>
      <w:r w:rsidRPr="00C84E8E">
        <w:rPr>
          <w:rFonts w:ascii="Arial" w:hAnsi="Arial" w:cs="Arial"/>
          <w:szCs w:val="20"/>
        </w:rPr>
        <w:t xml:space="preserve">Charakteryzowanie </w:t>
      </w:r>
      <w:r w:rsidRPr="00C84E8E">
        <w:rPr>
          <w:rFonts w:ascii="Arial" w:eastAsia="Times New Roman" w:hAnsi="Arial" w:cs="Arial"/>
          <w:szCs w:val="20"/>
        </w:rPr>
        <w:t>zasad prawidłowego odżywiania</w:t>
      </w:r>
      <w:r w:rsidR="00623537" w:rsidRPr="00C84E8E">
        <w:rPr>
          <w:rFonts w:ascii="Arial" w:hAnsi="Arial" w:cs="Arial"/>
          <w:szCs w:val="20"/>
        </w:rPr>
        <w:t>.</w:t>
      </w:r>
    </w:p>
    <w:p w:rsidR="00C84E8E" w:rsidRPr="00C84E8E" w:rsidRDefault="00C84E8E" w:rsidP="008B4B2D">
      <w:pPr>
        <w:pStyle w:val="Akapitzlist"/>
        <w:numPr>
          <w:ilvl w:val="0"/>
          <w:numId w:val="23"/>
        </w:numPr>
        <w:suppressAutoHyphens/>
        <w:ind w:left="426" w:hanging="426"/>
        <w:contextualSpacing w:val="0"/>
        <w:rPr>
          <w:rFonts w:ascii="Arial" w:hAnsi="Arial" w:cs="Arial"/>
          <w:szCs w:val="20"/>
        </w:rPr>
      </w:pPr>
      <w:r w:rsidRPr="00C84E8E">
        <w:rPr>
          <w:rFonts w:ascii="Arial" w:eastAsia="Times New Roman" w:hAnsi="Arial" w:cs="Arial"/>
          <w:szCs w:val="20"/>
        </w:rPr>
        <w:t>Wymienianie podstawowych mechanizmów powstawania chorób, w szczególności chorób cywilizacyjnych.</w:t>
      </w:r>
    </w:p>
    <w:p w:rsidR="00623537" w:rsidRPr="00FB65DD" w:rsidRDefault="00623537" w:rsidP="00C84E8E">
      <w:pPr>
        <w:jc w:val="both"/>
        <w:rPr>
          <w:rFonts w:cs="Arial"/>
          <w:szCs w:val="20"/>
        </w:rPr>
      </w:pPr>
    </w:p>
    <w:p w:rsidR="00623537" w:rsidRDefault="00623537" w:rsidP="00C84E8E">
      <w:pPr>
        <w:jc w:val="both"/>
        <w:rPr>
          <w:rFonts w:cs="Arial"/>
          <w:b/>
          <w:sz w:val="24"/>
          <w:szCs w:val="24"/>
        </w:rPr>
      </w:pPr>
      <w:r w:rsidRPr="00F46170">
        <w:rPr>
          <w:rFonts w:cs="Arial"/>
          <w:b/>
          <w:sz w:val="24"/>
          <w:szCs w:val="24"/>
        </w:rPr>
        <w:t>Cele operacyjne:</w:t>
      </w:r>
    </w:p>
    <w:p w:rsidR="00C84E8E" w:rsidRPr="00C84E8E" w:rsidRDefault="00C84E8E" w:rsidP="00C84E8E">
      <w:pPr>
        <w:rPr>
          <w:rFonts w:cs="Arial"/>
          <w:szCs w:val="20"/>
        </w:rPr>
      </w:pPr>
      <w:r w:rsidRPr="002E1B50">
        <w:rPr>
          <w:rFonts w:cs="Arial"/>
          <w:b/>
          <w:bCs/>
          <w:szCs w:val="20"/>
        </w:rPr>
        <w:t>Uczeń potrafi:</w:t>
      </w:r>
    </w:p>
    <w:p w:rsidR="00623537" w:rsidRPr="00C84E8E" w:rsidRDefault="00006347" w:rsidP="008B4B2D">
      <w:pPr>
        <w:pStyle w:val="Akapitzlist"/>
        <w:numPr>
          <w:ilvl w:val="0"/>
          <w:numId w:val="24"/>
        </w:numPr>
        <w:suppressAutoHyphens/>
        <w:ind w:left="709" w:hanging="709"/>
        <w:contextualSpacing w:val="0"/>
        <w:jc w:val="both"/>
        <w:rPr>
          <w:rFonts w:ascii="Arial" w:hAnsi="Arial" w:cs="Arial"/>
          <w:szCs w:val="20"/>
        </w:rPr>
      </w:pPr>
      <w:r w:rsidRPr="00C84E8E">
        <w:rPr>
          <w:rFonts w:ascii="Arial" w:hAnsi="Arial" w:cs="Arial"/>
          <w:szCs w:val="20"/>
        </w:rPr>
        <w:t>wyjaśni</w:t>
      </w:r>
      <w:r>
        <w:rPr>
          <w:rFonts w:ascii="Arial" w:hAnsi="Arial" w:cs="Arial"/>
          <w:szCs w:val="20"/>
        </w:rPr>
        <w:t>ć</w:t>
      </w:r>
      <w:r w:rsidR="00623537" w:rsidRPr="00C84E8E">
        <w:rPr>
          <w:rFonts w:ascii="Arial" w:hAnsi="Arial" w:cs="Arial"/>
          <w:szCs w:val="20"/>
        </w:rPr>
        <w:t xml:space="preserve"> pojęcia z zakresu anatomii i fizjologii,</w:t>
      </w:r>
    </w:p>
    <w:p w:rsidR="00623537" w:rsidRPr="00C84E8E" w:rsidRDefault="00E47FBF" w:rsidP="008B4B2D">
      <w:pPr>
        <w:pStyle w:val="Akapitzlist"/>
        <w:numPr>
          <w:ilvl w:val="0"/>
          <w:numId w:val="24"/>
        </w:numPr>
        <w:suppressAutoHyphens/>
        <w:ind w:left="709" w:hanging="709"/>
        <w:contextualSpacing w:val="0"/>
        <w:jc w:val="both"/>
        <w:rPr>
          <w:rFonts w:ascii="Arial" w:hAnsi="Arial" w:cs="Arial"/>
          <w:szCs w:val="20"/>
        </w:rPr>
      </w:pPr>
      <w:r>
        <w:rPr>
          <w:rFonts w:ascii="Arial" w:hAnsi="Arial" w:cs="Arial"/>
          <w:szCs w:val="20"/>
        </w:rPr>
        <w:t>s</w:t>
      </w:r>
      <w:r w:rsidR="00623537" w:rsidRPr="00C84E8E">
        <w:rPr>
          <w:rFonts w:ascii="Arial" w:hAnsi="Arial" w:cs="Arial"/>
          <w:szCs w:val="20"/>
        </w:rPr>
        <w:t>charakteryzować struktury i procesy komórkowe, rodzaje i funkcje tkanek,</w:t>
      </w:r>
    </w:p>
    <w:p w:rsidR="00623537" w:rsidRPr="00C84E8E" w:rsidRDefault="00E47FBF" w:rsidP="008B4B2D">
      <w:pPr>
        <w:pStyle w:val="Akapitzlist"/>
        <w:numPr>
          <w:ilvl w:val="0"/>
          <w:numId w:val="24"/>
        </w:numPr>
        <w:suppressAutoHyphens/>
        <w:ind w:left="709" w:hanging="709"/>
        <w:contextualSpacing w:val="0"/>
        <w:jc w:val="both"/>
        <w:rPr>
          <w:rFonts w:ascii="Arial" w:hAnsi="Arial" w:cs="Arial"/>
          <w:szCs w:val="20"/>
        </w:rPr>
      </w:pPr>
      <w:r>
        <w:rPr>
          <w:rFonts w:ascii="Arial" w:hAnsi="Arial" w:cs="Arial"/>
          <w:szCs w:val="20"/>
        </w:rPr>
        <w:t>s</w:t>
      </w:r>
      <w:r w:rsidR="00623537" w:rsidRPr="00C84E8E">
        <w:rPr>
          <w:rFonts w:ascii="Arial" w:hAnsi="Arial" w:cs="Arial"/>
          <w:szCs w:val="20"/>
        </w:rPr>
        <w:t>charakteryzować budowę i czynności narządów i układów człowieka,</w:t>
      </w:r>
    </w:p>
    <w:p w:rsidR="00623537" w:rsidRPr="00C84E8E" w:rsidRDefault="00C84E8E" w:rsidP="008B4B2D">
      <w:pPr>
        <w:pStyle w:val="Akapitzlist"/>
        <w:numPr>
          <w:ilvl w:val="0"/>
          <w:numId w:val="24"/>
        </w:numPr>
        <w:suppressAutoHyphens/>
        <w:ind w:left="709" w:hanging="709"/>
        <w:contextualSpacing w:val="0"/>
        <w:jc w:val="both"/>
        <w:rPr>
          <w:rFonts w:ascii="Arial" w:hAnsi="Arial" w:cs="Arial"/>
          <w:szCs w:val="20"/>
        </w:rPr>
      </w:pPr>
      <w:r w:rsidRPr="00C84E8E">
        <w:rPr>
          <w:rFonts w:ascii="Arial" w:eastAsia="Times New Roman" w:hAnsi="Arial" w:cs="Arial"/>
          <w:szCs w:val="20"/>
        </w:rPr>
        <w:t>posługiwać się terminologią z zakresu fizjologii, anatomii i patofizjologii człowieka</w:t>
      </w:r>
      <w:r w:rsidRPr="00C84E8E">
        <w:rPr>
          <w:rFonts w:ascii="Arial" w:hAnsi="Arial" w:cs="Arial"/>
          <w:szCs w:val="20"/>
        </w:rPr>
        <w:t>,</w:t>
      </w:r>
    </w:p>
    <w:p w:rsidR="00C84E8E" w:rsidRPr="00C84E8E" w:rsidRDefault="00C84E8E" w:rsidP="008B4B2D">
      <w:pPr>
        <w:pStyle w:val="Akapitzlist"/>
        <w:numPr>
          <w:ilvl w:val="0"/>
          <w:numId w:val="24"/>
        </w:numPr>
        <w:suppressAutoHyphens/>
        <w:ind w:left="709" w:hanging="709"/>
        <w:contextualSpacing w:val="0"/>
        <w:jc w:val="both"/>
        <w:rPr>
          <w:rFonts w:ascii="Arial" w:hAnsi="Arial" w:cs="Arial"/>
          <w:szCs w:val="20"/>
        </w:rPr>
      </w:pPr>
      <w:r w:rsidRPr="00C84E8E">
        <w:rPr>
          <w:rFonts w:ascii="Arial" w:eastAsia="Times New Roman" w:hAnsi="Arial" w:cs="Arial"/>
          <w:szCs w:val="20"/>
        </w:rPr>
        <w:t>wymienić choroby związane z nieprawidłowym odżywianiem,</w:t>
      </w:r>
    </w:p>
    <w:p w:rsidR="00C84E8E" w:rsidRPr="00C84E8E" w:rsidRDefault="00C84E8E" w:rsidP="008B4B2D">
      <w:pPr>
        <w:pStyle w:val="Akapitzlist"/>
        <w:numPr>
          <w:ilvl w:val="0"/>
          <w:numId w:val="24"/>
        </w:numPr>
        <w:suppressAutoHyphens/>
        <w:ind w:left="709" w:hanging="709"/>
        <w:contextualSpacing w:val="0"/>
        <w:jc w:val="both"/>
        <w:rPr>
          <w:rFonts w:ascii="Arial" w:hAnsi="Arial" w:cs="Arial"/>
          <w:szCs w:val="20"/>
        </w:rPr>
      </w:pPr>
      <w:r w:rsidRPr="00C84E8E">
        <w:rPr>
          <w:rFonts w:ascii="Arial" w:eastAsia="Times New Roman" w:hAnsi="Arial" w:cs="Arial"/>
          <w:szCs w:val="20"/>
        </w:rPr>
        <w:t>wymienić procesy patologiczne towarzyszące powstawaniu chorób, w szczególności chorób cywilizacyjnych,</w:t>
      </w:r>
    </w:p>
    <w:p w:rsidR="005E7794" w:rsidRDefault="00C84E8E" w:rsidP="008B4B2D">
      <w:pPr>
        <w:pStyle w:val="Akapitzlist"/>
        <w:numPr>
          <w:ilvl w:val="0"/>
          <w:numId w:val="24"/>
        </w:numPr>
        <w:suppressAutoHyphens/>
        <w:ind w:left="709" w:hanging="709"/>
        <w:contextualSpacing w:val="0"/>
        <w:jc w:val="both"/>
        <w:rPr>
          <w:rFonts w:ascii="Arial" w:hAnsi="Arial" w:cs="Arial"/>
          <w:szCs w:val="20"/>
        </w:rPr>
      </w:pPr>
      <w:r w:rsidRPr="00C84E8E">
        <w:rPr>
          <w:rFonts w:ascii="Arial" w:eastAsia="Times New Roman" w:hAnsi="Arial" w:cs="Arial"/>
          <w:szCs w:val="20"/>
        </w:rPr>
        <w:t>opisać obraz kliniczny poszczególnych chorób cywilizacyjnych.</w:t>
      </w:r>
    </w:p>
    <w:p w:rsidR="005E7794" w:rsidRPr="005E7794" w:rsidRDefault="005E7794" w:rsidP="005E7794">
      <w:pPr>
        <w:suppressAutoHyphens/>
        <w:jc w:val="both"/>
        <w:rPr>
          <w:rFonts w:cs="Arial"/>
          <w:szCs w:val="20"/>
        </w:rPr>
      </w:pPr>
    </w:p>
    <w:p w:rsidR="00623537" w:rsidRDefault="00623537" w:rsidP="00623537">
      <w:pPr>
        <w:rPr>
          <w:rFonts w:cs="Arial"/>
          <w:b/>
          <w:bCs/>
          <w:sz w:val="24"/>
          <w:szCs w:val="24"/>
        </w:rPr>
      </w:pPr>
      <w:r w:rsidRPr="005256DE">
        <w:rPr>
          <w:rFonts w:cs="Arial"/>
          <w:b/>
          <w:bCs/>
          <w:sz w:val="24"/>
          <w:szCs w:val="24"/>
        </w:rPr>
        <w:t>MATERIAŁ NAUCZANIA</w:t>
      </w:r>
    </w:p>
    <w:tbl>
      <w:tblPr>
        <w:tblW w:w="13861" w:type="dxa"/>
        <w:tblInd w:w="-152" w:type="dxa"/>
        <w:tblCellMar>
          <w:left w:w="0" w:type="dxa"/>
          <w:right w:w="0" w:type="dxa"/>
        </w:tblCellMar>
        <w:tblLook w:val="04A0" w:firstRow="1" w:lastRow="0" w:firstColumn="1" w:lastColumn="0" w:noHBand="0" w:noVBand="1"/>
      </w:tblPr>
      <w:tblGrid>
        <w:gridCol w:w="2238"/>
        <w:gridCol w:w="2751"/>
        <w:gridCol w:w="825"/>
        <w:gridCol w:w="2978"/>
        <w:gridCol w:w="2979"/>
        <w:gridCol w:w="2090"/>
      </w:tblGrid>
      <w:tr w:rsidR="00623537" w:rsidRPr="00971D41" w:rsidTr="00006347">
        <w:trPr>
          <w:trHeight w:val="461"/>
        </w:trPr>
        <w:tc>
          <w:tcPr>
            <w:tcW w:w="2238"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623537" w:rsidRPr="00971D41" w:rsidRDefault="00623537" w:rsidP="005E7794">
            <w:pPr>
              <w:jc w:val="center"/>
              <w:rPr>
                <w:rFonts w:cs="Arial"/>
                <w:szCs w:val="20"/>
              </w:rPr>
            </w:pPr>
            <w:r w:rsidRPr="00971D41">
              <w:rPr>
                <w:rFonts w:cs="Arial"/>
                <w:b/>
                <w:bCs/>
                <w:szCs w:val="20"/>
              </w:rPr>
              <w:t>Dział programowy</w:t>
            </w:r>
          </w:p>
        </w:tc>
        <w:tc>
          <w:tcPr>
            <w:tcW w:w="2751"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623537" w:rsidRPr="00971D41" w:rsidRDefault="00623537" w:rsidP="005E7794">
            <w:pPr>
              <w:jc w:val="center"/>
              <w:rPr>
                <w:rFonts w:cs="Arial"/>
                <w:szCs w:val="20"/>
              </w:rPr>
            </w:pPr>
            <w:r w:rsidRPr="00971D41">
              <w:rPr>
                <w:rFonts w:cs="Arial"/>
                <w:b/>
                <w:bCs/>
                <w:szCs w:val="20"/>
              </w:rPr>
              <w:t>Tematy jednostek metodycznych</w:t>
            </w:r>
          </w:p>
        </w:tc>
        <w:tc>
          <w:tcPr>
            <w:tcW w:w="825"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tcPr>
          <w:p w:rsidR="00623537" w:rsidRPr="00971D41" w:rsidRDefault="00006347" w:rsidP="005E7794">
            <w:pPr>
              <w:jc w:val="center"/>
              <w:rPr>
                <w:rFonts w:cs="Arial"/>
                <w:szCs w:val="20"/>
              </w:rPr>
            </w:pPr>
            <w:r w:rsidRPr="002E1B50">
              <w:rPr>
                <w:rFonts w:cs="Arial"/>
                <w:b/>
                <w:bCs/>
                <w:szCs w:val="20"/>
              </w:rPr>
              <w:t>Liczba godz.</w:t>
            </w:r>
          </w:p>
        </w:tc>
        <w:tc>
          <w:tcPr>
            <w:tcW w:w="5957"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623537" w:rsidRPr="00971D41" w:rsidRDefault="00623537" w:rsidP="005E7794">
            <w:pPr>
              <w:jc w:val="center"/>
              <w:rPr>
                <w:rFonts w:cs="Arial"/>
                <w:szCs w:val="20"/>
              </w:rPr>
            </w:pPr>
            <w:r w:rsidRPr="00971D41">
              <w:rPr>
                <w:rFonts w:cs="Arial"/>
                <w:b/>
                <w:bCs/>
                <w:szCs w:val="20"/>
              </w:rPr>
              <w:t>Wymagania programowe</w:t>
            </w:r>
          </w:p>
        </w:tc>
        <w:tc>
          <w:tcPr>
            <w:tcW w:w="209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623537" w:rsidRPr="00971D41" w:rsidRDefault="00623537" w:rsidP="005E7794">
            <w:pPr>
              <w:jc w:val="center"/>
              <w:rPr>
                <w:rFonts w:cs="Arial"/>
                <w:szCs w:val="20"/>
              </w:rPr>
            </w:pPr>
            <w:r w:rsidRPr="00971D41">
              <w:rPr>
                <w:rFonts w:cs="Arial"/>
                <w:b/>
                <w:bCs/>
                <w:szCs w:val="20"/>
              </w:rPr>
              <w:t>Uwagi o realizacji</w:t>
            </w:r>
          </w:p>
        </w:tc>
      </w:tr>
      <w:tr w:rsidR="00623537" w:rsidRPr="00971D41" w:rsidTr="00006347">
        <w:trPr>
          <w:trHeight w:val="46"/>
        </w:trPr>
        <w:tc>
          <w:tcPr>
            <w:tcW w:w="2238" w:type="dxa"/>
            <w:vMerge/>
            <w:tcBorders>
              <w:top w:val="single" w:sz="8" w:space="0" w:color="FFFFFF"/>
              <w:left w:val="single" w:sz="8" w:space="0" w:color="FFFFFF"/>
              <w:bottom w:val="single" w:sz="24" w:space="0" w:color="FFFFFF"/>
              <w:right w:val="single" w:sz="8" w:space="0" w:color="FFFFFF"/>
            </w:tcBorders>
            <w:vAlign w:val="center"/>
            <w:hideMark/>
          </w:tcPr>
          <w:p w:rsidR="00623537" w:rsidRPr="00971D41" w:rsidRDefault="00623537" w:rsidP="005E7794">
            <w:pPr>
              <w:jc w:val="center"/>
              <w:rPr>
                <w:rFonts w:cs="Arial"/>
                <w:szCs w:val="20"/>
              </w:rPr>
            </w:pPr>
          </w:p>
        </w:tc>
        <w:tc>
          <w:tcPr>
            <w:tcW w:w="2751" w:type="dxa"/>
            <w:vMerge/>
            <w:tcBorders>
              <w:top w:val="single" w:sz="8" w:space="0" w:color="FFFFFF"/>
              <w:left w:val="single" w:sz="8" w:space="0" w:color="FFFFFF"/>
              <w:bottom w:val="single" w:sz="24" w:space="0" w:color="FFFFFF"/>
              <w:right w:val="single" w:sz="8" w:space="0" w:color="FFFFFF"/>
            </w:tcBorders>
            <w:vAlign w:val="center"/>
            <w:hideMark/>
          </w:tcPr>
          <w:p w:rsidR="00623537" w:rsidRPr="00971D41" w:rsidRDefault="00623537" w:rsidP="005E7794">
            <w:pPr>
              <w:jc w:val="center"/>
              <w:rPr>
                <w:rFonts w:cs="Arial"/>
                <w:szCs w:val="20"/>
              </w:rPr>
            </w:pPr>
          </w:p>
        </w:tc>
        <w:tc>
          <w:tcPr>
            <w:tcW w:w="825" w:type="dxa"/>
            <w:vMerge/>
            <w:tcBorders>
              <w:top w:val="single" w:sz="8" w:space="0" w:color="FFFFFF"/>
              <w:left w:val="single" w:sz="8" w:space="0" w:color="FFFFFF"/>
              <w:bottom w:val="single" w:sz="24" w:space="0" w:color="FFFFFF"/>
              <w:right w:val="single" w:sz="8" w:space="0" w:color="FFFFFF"/>
            </w:tcBorders>
            <w:vAlign w:val="center"/>
          </w:tcPr>
          <w:p w:rsidR="00623537" w:rsidRPr="00971D41" w:rsidRDefault="00623537" w:rsidP="005E7794">
            <w:pPr>
              <w:jc w:val="center"/>
              <w:rPr>
                <w:rFonts w:cs="Arial"/>
                <w:szCs w:val="20"/>
              </w:rPr>
            </w:pPr>
          </w:p>
        </w:tc>
        <w:tc>
          <w:tcPr>
            <w:tcW w:w="2978"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623537" w:rsidRPr="00971D41" w:rsidRDefault="00623537" w:rsidP="005E7794">
            <w:pPr>
              <w:jc w:val="center"/>
              <w:rPr>
                <w:rFonts w:cs="Arial"/>
                <w:szCs w:val="20"/>
              </w:rPr>
            </w:pPr>
            <w:r w:rsidRPr="00971D41">
              <w:rPr>
                <w:rFonts w:cs="Arial"/>
                <w:szCs w:val="20"/>
              </w:rPr>
              <w:t>Podstawowe</w:t>
            </w:r>
          </w:p>
          <w:p w:rsidR="00623537" w:rsidRPr="00971D41" w:rsidRDefault="00623537" w:rsidP="005E7794">
            <w:pPr>
              <w:jc w:val="center"/>
              <w:rPr>
                <w:rFonts w:cs="Arial"/>
                <w:szCs w:val="20"/>
              </w:rPr>
            </w:pPr>
            <w:r w:rsidRPr="00971D41">
              <w:rPr>
                <w:rFonts w:cs="Arial"/>
                <w:szCs w:val="20"/>
              </w:rPr>
              <w:t>Uczeń potrafi:</w:t>
            </w:r>
          </w:p>
        </w:tc>
        <w:tc>
          <w:tcPr>
            <w:tcW w:w="297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623537" w:rsidRPr="00971D41" w:rsidRDefault="00623537" w:rsidP="005E7794">
            <w:pPr>
              <w:jc w:val="center"/>
              <w:rPr>
                <w:rFonts w:cs="Arial"/>
                <w:szCs w:val="20"/>
              </w:rPr>
            </w:pPr>
            <w:r w:rsidRPr="00971D41">
              <w:rPr>
                <w:rFonts w:cs="Arial"/>
                <w:szCs w:val="20"/>
              </w:rPr>
              <w:t>Ponadpodstawowe</w:t>
            </w:r>
          </w:p>
          <w:p w:rsidR="00623537" w:rsidRPr="00971D41" w:rsidRDefault="00623537" w:rsidP="005E7794">
            <w:pPr>
              <w:jc w:val="center"/>
              <w:rPr>
                <w:rFonts w:cs="Arial"/>
                <w:szCs w:val="20"/>
              </w:rPr>
            </w:pPr>
            <w:r w:rsidRPr="00971D41">
              <w:rPr>
                <w:rFonts w:cs="Arial"/>
                <w:szCs w:val="20"/>
              </w:rPr>
              <w:t>Uczeń potrafi:</w:t>
            </w:r>
          </w:p>
        </w:tc>
        <w:tc>
          <w:tcPr>
            <w:tcW w:w="209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623537" w:rsidRPr="00971D41" w:rsidRDefault="00623537" w:rsidP="005E7794">
            <w:pPr>
              <w:jc w:val="center"/>
              <w:rPr>
                <w:rFonts w:cs="Arial"/>
                <w:szCs w:val="20"/>
              </w:rPr>
            </w:pPr>
            <w:r w:rsidRPr="00971D41">
              <w:rPr>
                <w:rFonts w:cs="Arial"/>
                <w:szCs w:val="20"/>
              </w:rPr>
              <w:t>Etap realizacji</w:t>
            </w:r>
          </w:p>
        </w:tc>
      </w:tr>
      <w:tr w:rsidR="004E0666" w:rsidRPr="009C08BE" w:rsidTr="00006347">
        <w:trPr>
          <w:trHeight w:val="1152"/>
        </w:trPr>
        <w:tc>
          <w:tcPr>
            <w:tcW w:w="2238" w:type="dxa"/>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4E0666" w:rsidRPr="00F46170" w:rsidRDefault="007F2184" w:rsidP="008B4B2D">
            <w:pPr>
              <w:pStyle w:val="Akapitzlist"/>
              <w:numPr>
                <w:ilvl w:val="0"/>
                <w:numId w:val="31"/>
              </w:numPr>
              <w:suppressAutoHyphens/>
              <w:contextualSpacing w:val="0"/>
              <w:rPr>
                <w:rFonts w:ascii="Arial" w:hAnsi="Arial" w:cs="Arial"/>
                <w:b/>
                <w:szCs w:val="20"/>
              </w:rPr>
            </w:pPr>
            <w:r>
              <w:br w:type="page"/>
            </w:r>
            <w:r w:rsidR="004E0666" w:rsidRPr="00F46170">
              <w:rPr>
                <w:rFonts w:ascii="Arial" w:hAnsi="Arial" w:cs="Arial"/>
                <w:b/>
                <w:szCs w:val="20"/>
              </w:rPr>
              <w:t>Budowa i funkcje organizmu człowieka</w:t>
            </w:r>
          </w:p>
        </w:tc>
        <w:tc>
          <w:tcPr>
            <w:tcW w:w="275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E0666" w:rsidRPr="005256DE" w:rsidRDefault="004E0666" w:rsidP="008B4B2D">
            <w:pPr>
              <w:pStyle w:val="Akapitzlist"/>
              <w:numPr>
                <w:ilvl w:val="0"/>
                <w:numId w:val="28"/>
              </w:numPr>
              <w:tabs>
                <w:tab w:val="left" w:pos="274"/>
              </w:tabs>
              <w:suppressAutoHyphens/>
              <w:contextualSpacing w:val="0"/>
              <w:rPr>
                <w:rFonts w:ascii="Arial" w:hAnsi="Arial" w:cs="Arial"/>
                <w:szCs w:val="20"/>
              </w:rPr>
            </w:pPr>
            <w:r w:rsidRPr="005256DE">
              <w:rPr>
                <w:rFonts w:ascii="Arial" w:hAnsi="Arial" w:cs="Arial"/>
                <w:szCs w:val="20"/>
              </w:rPr>
              <w:t>Podstawowe pojęcia z zakresu anatomii, fizjologii i patologii</w:t>
            </w:r>
          </w:p>
        </w:tc>
        <w:tc>
          <w:tcPr>
            <w:tcW w:w="825"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E0666" w:rsidRPr="005256DE" w:rsidRDefault="004E0666" w:rsidP="005256DE">
            <w:pPr>
              <w:rPr>
                <w:rFonts w:cs="Arial"/>
                <w:szCs w:val="20"/>
              </w:rPr>
            </w:pPr>
          </w:p>
        </w:tc>
        <w:tc>
          <w:tcPr>
            <w:tcW w:w="297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E0666" w:rsidRPr="005256DE" w:rsidRDefault="004E0666" w:rsidP="008B4B2D">
            <w:pPr>
              <w:pStyle w:val="Akapitzlist"/>
              <w:numPr>
                <w:ilvl w:val="0"/>
                <w:numId w:val="25"/>
              </w:numPr>
              <w:ind w:left="236" w:right="-125" w:hanging="236"/>
              <w:rPr>
                <w:rFonts w:ascii="Arial" w:eastAsia="Times New Roman" w:hAnsi="Arial" w:cs="Arial"/>
                <w:szCs w:val="20"/>
              </w:rPr>
            </w:pPr>
            <w:r w:rsidRPr="005256DE">
              <w:rPr>
                <w:rFonts w:ascii="Arial" w:eastAsia="Times New Roman" w:hAnsi="Arial" w:cs="Arial"/>
                <w:szCs w:val="20"/>
              </w:rPr>
              <w:t>posługiwać się terminologią z zakresu fizjologii, anatomii człowieka w zakresie niezbędnym do wykonywania zadań zawodowych</w:t>
            </w:r>
          </w:p>
        </w:tc>
        <w:tc>
          <w:tcPr>
            <w:tcW w:w="297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E0666" w:rsidRPr="005256DE" w:rsidRDefault="004E0666" w:rsidP="008B4B2D">
            <w:pPr>
              <w:pStyle w:val="Akapitzlist"/>
              <w:numPr>
                <w:ilvl w:val="0"/>
                <w:numId w:val="25"/>
              </w:numPr>
              <w:ind w:left="289" w:right="-125" w:hanging="289"/>
              <w:rPr>
                <w:rFonts w:ascii="Arial" w:eastAsia="Times New Roman" w:hAnsi="Arial" w:cs="Arial"/>
                <w:szCs w:val="20"/>
              </w:rPr>
            </w:pPr>
            <w:r w:rsidRPr="005256DE">
              <w:rPr>
                <w:rFonts w:ascii="Arial" w:eastAsia="Times New Roman" w:hAnsi="Arial" w:cs="Arial"/>
                <w:szCs w:val="20"/>
              </w:rPr>
              <w:t xml:space="preserve">omówić budowę i funkcje narządów organizmu ludzkiego </w:t>
            </w:r>
          </w:p>
          <w:p w:rsidR="004E0666" w:rsidRPr="005256DE" w:rsidRDefault="004E0666" w:rsidP="00F46170">
            <w:pPr>
              <w:ind w:left="289" w:hanging="289"/>
              <w:rPr>
                <w:rFonts w:cs="Arial"/>
                <w:szCs w:val="20"/>
              </w:rPr>
            </w:pPr>
            <w:r w:rsidRPr="005256DE">
              <w:rPr>
                <w:rFonts w:cs="Arial"/>
                <w:szCs w:val="20"/>
              </w:rPr>
              <w:t> </w:t>
            </w:r>
          </w:p>
        </w:tc>
        <w:tc>
          <w:tcPr>
            <w:tcW w:w="2090" w:type="dxa"/>
            <w:vMerge w:val="restart"/>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hideMark/>
          </w:tcPr>
          <w:p w:rsidR="004E0666" w:rsidRPr="009C08BE" w:rsidRDefault="004E0666" w:rsidP="005E7794">
            <w:pPr>
              <w:jc w:val="center"/>
              <w:rPr>
                <w:rFonts w:cs="Arial"/>
                <w:color w:val="92D050"/>
                <w:sz w:val="24"/>
                <w:szCs w:val="24"/>
              </w:rPr>
            </w:pPr>
            <w:r w:rsidRPr="002E1B50">
              <w:rPr>
                <w:rFonts w:eastAsia="Times New Roman" w:cs="Arial"/>
                <w:szCs w:val="20"/>
              </w:rPr>
              <w:t>Semestr</w:t>
            </w:r>
            <w:r>
              <w:rPr>
                <w:rFonts w:eastAsia="Times New Roman" w:cs="Arial"/>
                <w:szCs w:val="20"/>
              </w:rPr>
              <w:t xml:space="preserve"> I</w:t>
            </w:r>
          </w:p>
          <w:p w:rsidR="004E0666" w:rsidRPr="009C08BE" w:rsidRDefault="004E0666" w:rsidP="005E7794">
            <w:pPr>
              <w:jc w:val="center"/>
              <w:rPr>
                <w:rFonts w:cs="Arial"/>
                <w:color w:val="92D050"/>
                <w:sz w:val="24"/>
                <w:szCs w:val="24"/>
              </w:rPr>
            </w:pPr>
          </w:p>
        </w:tc>
      </w:tr>
      <w:tr w:rsidR="006E65EC" w:rsidRPr="009C08BE" w:rsidTr="00006347">
        <w:trPr>
          <w:trHeight w:val="487"/>
        </w:trPr>
        <w:tc>
          <w:tcPr>
            <w:tcW w:w="2238" w:type="dxa"/>
            <w:vMerge/>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6E65EC" w:rsidRDefault="006E65EC" w:rsidP="008B4B2D">
            <w:pPr>
              <w:pStyle w:val="Akapitzlist"/>
              <w:numPr>
                <w:ilvl w:val="0"/>
                <w:numId w:val="31"/>
              </w:numPr>
              <w:suppressAutoHyphens/>
              <w:contextualSpacing w:val="0"/>
            </w:pPr>
          </w:p>
        </w:tc>
        <w:tc>
          <w:tcPr>
            <w:tcW w:w="275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E65EC" w:rsidRPr="007F4414" w:rsidRDefault="006E65EC" w:rsidP="008B4B2D">
            <w:pPr>
              <w:pStyle w:val="Akapitzlist"/>
              <w:numPr>
                <w:ilvl w:val="0"/>
                <w:numId w:val="28"/>
              </w:numPr>
              <w:tabs>
                <w:tab w:val="left" w:pos="274"/>
              </w:tabs>
              <w:suppressAutoHyphens/>
              <w:contextualSpacing w:val="0"/>
              <w:rPr>
                <w:rFonts w:ascii="Arial" w:hAnsi="Arial" w:cs="Arial"/>
                <w:szCs w:val="20"/>
              </w:rPr>
            </w:pPr>
            <w:r w:rsidRPr="007F4414">
              <w:rPr>
                <w:rFonts w:ascii="Arial" w:hAnsi="Arial" w:cs="Arial"/>
                <w:szCs w:val="20"/>
              </w:rPr>
              <w:t>Budowa i czynności narządów i układów człowieka</w:t>
            </w:r>
          </w:p>
        </w:tc>
        <w:tc>
          <w:tcPr>
            <w:tcW w:w="825"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E65EC" w:rsidRPr="006E65EC" w:rsidRDefault="006E65EC" w:rsidP="003869DF">
            <w:pPr>
              <w:suppressAutoHyphens/>
              <w:rPr>
                <w:rFonts w:eastAsiaTheme="minorHAnsi" w:cs="Arial"/>
                <w:szCs w:val="20"/>
                <w:lang w:eastAsia="en-US"/>
              </w:rPr>
            </w:pPr>
          </w:p>
        </w:tc>
        <w:tc>
          <w:tcPr>
            <w:tcW w:w="297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E65EC" w:rsidRPr="006E65EC" w:rsidRDefault="006E65EC" w:rsidP="008B4B2D">
            <w:pPr>
              <w:pStyle w:val="Akapitzlist"/>
              <w:numPr>
                <w:ilvl w:val="0"/>
                <w:numId w:val="25"/>
              </w:numPr>
              <w:suppressAutoHyphens/>
              <w:ind w:left="236" w:right="-125" w:hanging="236"/>
              <w:contextualSpacing w:val="0"/>
              <w:rPr>
                <w:rFonts w:ascii="Arial" w:hAnsi="Arial" w:cs="Arial"/>
                <w:szCs w:val="20"/>
              </w:rPr>
            </w:pPr>
            <w:r w:rsidRPr="006E65EC">
              <w:rPr>
                <w:rFonts w:ascii="Arial" w:hAnsi="Arial" w:cs="Arial"/>
                <w:szCs w:val="20"/>
              </w:rPr>
              <w:t>wymienić i omówić budowę i funkcje narządów organizmu ludzkiego</w:t>
            </w:r>
          </w:p>
          <w:p w:rsidR="006E65EC" w:rsidRPr="006E65EC" w:rsidRDefault="006E65EC" w:rsidP="008B4B2D">
            <w:pPr>
              <w:pStyle w:val="Akapitzlist"/>
              <w:numPr>
                <w:ilvl w:val="0"/>
                <w:numId w:val="25"/>
              </w:numPr>
              <w:suppressAutoHyphens/>
              <w:ind w:left="236" w:right="-125" w:hanging="236"/>
              <w:contextualSpacing w:val="0"/>
              <w:rPr>
                <w:rFonts w:ascii="Arial" w:hAnsi="Arial" w:cs="Arial"/>
                <w:szCs w:val="20"/>
              </w:rPr>
            </w:pPr>
            <w:r w:rsidRPr="006E65EC">
              <w:rPr>
                <w:rFonts w:ascii="Arial" w:hAnsi="Arial" w:cs="Arial"/>
                <w:szCs w:val="20"/>
              </w:rPr>
              <w:t>omówić działanie poszczególnych układów organizmu człowieka</w:t>
            </w:r>
          </w:p>
        </w:tc>
        <w:tc>
          <w:tcPr>
            <w:tcW w:w="297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E65EC" w:rsidRPr="006E65EC" w:rsidRDefault="006E65EC" w:rsidP="008B4B2D">
            <w:pPr>
              <w:pStyle w:val="Akapitzlist"/>
              <w:numPr>
                <w:ilvl w:val="0"/>
                <w:numId w:val="25"/>
              </w:numPr>
              <w:suppressAutoHyphens/>
              <w:ind w:left="289" w:right="-125" w:hanging="289"/>
              <w:contextualSpacing w:val="0"/>
              <w:rPr>
                <w:rFonts w:ascii="Arial" w:hAnsi="Arial" w:cs="Arial"/>
                <w:szCs w:val="20"/>
              </w:rPr>
            </w:pPr>
            <w:r w:rsidRPr="006E65EC">
              <w:rPr>
                <w:rFonts w:ascii="Arial" w:hAnsi="Arial" w:cs="Arial"/>
                <w:szCs w:val="20"/>
              </w:rPr>
              <w:t xml:space="preserve">omówić budowę i funkcje narządów organizmu ludzkiego </w:t>
            </w:r>
          </w:p>
          <w:p w:rsidR="006E65EC" w:rsidRPr="006E65EC" w:rsidRDefault="006E65EC" w:rsidP="003869DF">
            <w:pPr>
              <w:suppressAutoHyphens/>
              <w:ind w:left="289" w:hanging="289"/>
              <w:rPr>
                <w:rFonts w:eastAsiaTheme="minorHAnsi" w:cs="Arial"/>
                <w:szCs w:val="20"/>
                <w:lang w:eastAsia="en-US"/>
              </w:rPr>
            </w:pPr>
            <w:r w:rsidRPr="006E65EC">
              <w:rPr>
                <w:rFonts w:eastAsiaTheme="minorHAnsi" w:cs="Arial"/>
                <w:szCs w:val="20"/>
                <w:lang w:eastAsia="en-US"/>
              </w:rPr>
              <w:t> </w:t>
            </w:r>
          </w:p>
        </w:tc>
        <w:tc>
          <w:tcPr>
            <w:tcW w:w="2090" w:type="dxa"/>
            <w:vMerge/>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hideMark/>
          </w:tcPr>
          <w:p w:rsidR="006E65EC" w:rsidRPr="002E1B50" w:rsidRDefault="006E65EC" w:rsidP="005E7794">
            <w:pPr>
              <w:jc w:val="center"/>
              <w:rPr>
                <w:rFonts w:eastAsia="Times New Roman" w:cs="Arial"/>
                <w:szCs w:val="20"/>
              </w:rPr>
            </w:pPr>
          </w:p>
        </w:tc>
      </w:tr>
      <w:tr w:rsidR="006E65EC" w:rsidRPr="009C08BE" w:rsidTr="00006347">
        <w:trPr>
          <w:trHeight w:val="210"/>
        </w:trPr>
        <w:tc>
          <w:tcPr>
            <w:tcW w:w="223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6E65EC" w:rsidRPr="00F46170" w:rsidRDefault="006E65EC" w:rsidP="008B4B2D">
            <w:pPr>
              <w:pStyle w:val="Akapitzlist"/>
              <w:numPr>
                <w:ilvl w:val="0"/>
                <w:numId w:val="31"/>
              </w:numPr>
              <w:rPr>
                <w:rFonts w:ascii="Arial" w:hAnsi="Arial" w:cs="Arial"/>
                <w:b/>
                <w:szCs w:val="20"/>
              </w:rPr>
            </w:pPr>
            <w:r w:rsidRPr="00F46170">
              <w:rPr>
                <w:rFonts w:ascii="Arial" w:eastAsia="Times New Roman" w:hAnsi="Arial" w:cs="Arial"/>
                <w:b/>
                <w:szCs w:val="20"/>
              </w:rPr>
              <w:t>Zasady prawidłowego odżywiania</w:t>
            </w:r>
          </w:p>
        </w:tc>
        <w:tc>
          <w:tcPr>
            <w:tcW w:w="27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E65EC" w:rsidRPr="007F4414" w:rsidRDefault="006E65EC" w:rsidP="008B4B2D">
            <w:pPr>
              <w:pStyle w:val="Akapitzlist"/>
              <w:numPr>
                <w:ilvl w:val="0"/>
                <w:numId w:val="29"/>
              </w:numPr>
              <w:tabs>
                <w:tab w:val="left" w:pos="274"/>
              </w:tabs>
              <w:rPr>
                <w:rFonts w:ascii="Arial" w:hAnsi="Arial" w:cs="Arial"/>
                <w:szCs w:val="20"/>
              </w:rPr>
            </w:pPr>
            <w:r w:rsidRPr="007F4414">
              <w:rPr>
                <w:rFonts w:ascii="Arial" w:eastAsia="Times New Roman" w:hAnsi="Arial" w:cs="Arial"/>
                <w:szCs w:val="20"/>
              </w:rPr>
              <w:t>Zasady prawidłowego odżywiania</w:t>
            </w:r>
          </w:p>
        </w:tc>
        <w:tc>
          <w:tcPr>
            <w:tcW w:w="8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E65EC" w:rsidRPr="005256DE" w:rsidRDefault="006E65EC" w:rsidP="00F46170">
            <w:pPr>
              <w:rPr>
                <w:rFonts w:cs="Arial"/>
                <w:szCs w:val="20"/>
              </w:rPr>
            </w:pPr>
          </w:p>
        </w:tc>
        <w:tc>
          <w:tcPr>
            <w:tcW w:w="297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E65EC" w:rsidRPr="005256DE" w:rsidRDefault="006E65EC" w:rsidP="008B4B2D">
            <w:pPr>
              <w:pStyle w:val="Akapitzlist"/>
              <w:numPr>
                <w:ilvl w:val="0"/>
                <w:numId w:val="27"/>
              </w:numPr>
              <w:ind w:left="236" w:hanging="236"/>
              <w:rPr>
                <w:rFonts w:ascii="Arial" w:hAnsi="Arial" w:cs="Arial"/>
                <w:szCs w:val="20"/>
              </w:rPr>
            </w:pPr>
            <w:r w:rsidRPr="005256DE">
              <w:rPr>
                <w:rFonts w:ascii="Arial" w:eastAsia="Times New Roman" w:hAnsi="Arial" w:cs="Arial"/>
                <w:szCs w:val="20"/>
              </w:rPr>
              <w:t>wymienić choroby związane z nieprawidłowym odżywianiem</w:t>
            </w:r>
          </w:p>
        </w:tc>
        <w:tc>
          <w:tcPr>
            <w:tcW w:w="297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E65EC" w:rsidRPr="005256DE" w:rsidRDefault="006E65EC" w:rsidP="008B4B2D">
            <w:pPr>
              <w:pStyle w:val="Akapitzlist"/>
              <w:numPr>
                <w:ilvl w:val="0"/>
                <w:numId w:val="25"/>
              </w:numPr>
              <w:ind w:left="289" w:hanging="289"/>
              <w:rPr>
                <w:rFonts w:ascii="Arial" w:hAnsi="Arial" w:cs="Arial"/>
                <w:szCs w:val="20"/>
              </w:rPr>
            </w:pPr>
            <w:r w:rsidRPr="005256DE">
              <w:rPr>
                <w:rFonts w:ascii="Arial" w:eastAsia="Times New Roman" w:hAnsi="Arial" w:cs="Arial"/>
                <w:szCs w:val="20"/>
              </w:rPr>
              <w:t xml:space="preserve">opisać choroby związane z nieprawidłowym odżywianiem </w:t>
            </w:r>
          </w:p>
        </w:tc>
        <w:tc>
          <w:tcPr>
            <w:tcW w:w="2090" w:type="dxa"/>
            <w:vMerge w:val="restart"/>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hideMark/>
          </w:tcPr>
          <w:p w:rsidR="006E65EC" w:rsidRPr="009C08BE" w:rsidRDefault="006E65EC" w:rsidP="005E7794">
            <w:pPr>
              <w:jc w:val="center"/>
              <w:rPr>
                <w:rFonts w:cs="Arial"/>
                <w:color w:val="92D050"/>
                <w:sz w:val="24"/>
                <w:szCs w:val="24"/>
              </w:rPr>
            </w:pPr>
            <w:r w:rsidRPr="002E1B50">
              <w:rPr>
                <w:rFonts w:eastAsia="Times New Roman" w:cs="Arial"/>
                <w:szCs w:val="20"/>
              </w:rPr>
              <w:t>Semestr</w:t>
            </w:r>
            <w:r>
              <w:rPr>
                <w:rFonts w:eastAsia="Times New Roman" w:cs="Arial"/>
                <w:szCs w:val="20"/>
              </w:rPr>
              <w:t xml:space="preserve"> II</w:t>
            </w:r>
          </w:p>
          <w:p w:rsidR="006E65EC" w:rsidRPr="009C08BE" w:rsidRDefault="006E65EC" w:rsidP="005E7794">
            <w:pPr>
              <w:jc w:val="center"/>
              <w:rPr>
                <w:rFonts w:cs="Arial"/>
                <w:color w:val="92D050"/>
                <w:sz w:val="24"/>
                <w:szCs w:val="24"/>
              </w:rPr>
            </w:pPr>
          </w:p>
        </w:tc>
      </w:tr>
      <w:tr w:rsidR="006E65EC" w:rsidRPr="009C08BE" w:rsidTr="00006347">
        <w:trPr>
          <w:trHeight w:val="363"/>
        </w:trPr>
        <w:tc>
          <w:tcPr>
            <w:tcW w:w="223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6E65EC" w:rsidRPr="00F46170" w:rsidRDefault="006E65EC" w:rsidP="008B4B2D">
            <w:pPr>
              <w:pStyle w:val="Akapitzlist"/>
              <w:numPr>
                <w:ilvl w:val="0"/>
                <w:numId w:val="31"/>
              </w:numPr>
              <w:rPr>
                <w:rFonts w:ascii="Arial" w:hAnsi="Arial" w:cs="Arial"/>
                <w:b/>
                <w:bCs/>
                <w:szCs w:val="20"/>
              </w:rPr>
            </w:pPr>
            <w:r w:rsidRPr="00F46170">
              <w:rPr>
                <w:rFonts w:ascii="Arial" w:hAnsi="Arial" w:cs="Arial"/>
                <w:b/>
                <w:szCs w:val="20"/>
              </w:rPr>
              <w:t>Choroby cywilizacyjne człowieka</w:t>
            </w:r>
          </w:p>
        </w:tc>
        <w:tc>
          <w:tcPr>
            <w:tcW w:w="27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E65EC" w:rsidRPr="007F4414" w:rsidRDefault="006E65EC" w:rsidP="008B4B2D">
            <w:pPr>
              <w:pStyle w:val="Akapitzlist"/>
              <w:numPr>
                <w:ilvl w:val="0"/>
                <w:numId w:val="30"/>
              </w:numPr>
              <w:tabs>
                <w:tab w:val="left" w:pos="274"/>
              </w:tabs>
              <w:rPr>
                <w:rFonts w:ascii="Arial" w:hAnsi="Arial" w:cs="Arial"/>
                <w:szCs w:val="20"/>
              </w:rPr>
            </w:pPr>
            <w:r w:rsidRPr="007F4414">
              <w:rPr>
                <w:rFonts w:ascii="Arial" w:hAnsi="Arial" w:cs="Arial"/>
                <w:szCs w:val="20"/>
              </w:rPr>
              <w:t>Charakterystyka chorób cywilizacyjnych człowieka</w:t>
            </w:r>
          </w:p>
        </w:tc>
        <w:tc>
          <w:tcPr>
            <w:tcW w:w="8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E65EC" w:rsidRPr="005256DE" w:rsidRDefault="006E65EC" w:rsidP="005256DE">
            <w:pPr>
              <w:rPr>
                <w:rFonts w:cs="Arial"/>
                <w:szCs w:val="20"/>
              </w:rPr>
            </w:pPr>
          </w:p>
        </w:tc>
        <w:tc>
          <w:tcPr>
            <w:tcW w:w="297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E65EC" w:rsidRPr="005256DE" w:rsidRDefault="006E65EC" w:rsidP="008B4B2D">
            <w:pPr>
              <w:pStyle w:val="Akapitzlist"/>
              <w:numPr>
                <w:ilvl w:val="0"/>
                <w:numId w:val="26"/>
              </w:numPr>
              <w:ind w:left="236" w:right="-125" w:hanging="236"/>
              <w:rPr>
                <w:rFonts w:ascii="Arial" w:eastAsia="Times New Roman" w:hAnsi="Arial" w:cs="Arial"/>
                <w:szCs w:val="20"/>
              </w:rPr>
            </w:pPr>
            <w:r w:rsidRPr="005256DE">
              <w:rPr>
                <w:rFonts w:ascii="Arial" w:eastAsia="Times New Roman" w:hAnsi="Arial" w:cs="Arial"/>
                <w:szCs w:val="20"/>
              </w:rPr>
              <w:t xml:space="preserve">opisać obraz kliniczny poszczególnych chorób cywilizacyjnych </w:t>
            </w:r>
          </w:p>
        </w:tc>
        <w:tc>
          <w:tcPr>
            <w:tcW w:w="297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E65EC" w:rsidRPr="005256DE" w:rsidRDefault="006E65EC" w:rsidP="008B4B2D">
            <w:pPr>
              <w:pStyle w:val="Akapitzlist"/>
              <w:numPr>
                <w:ilvl w:val="0"/>
                <w:numId w:val="25"/>
              </w:numPr>
              <w:ind w:left="289" w:hanging="289"/>
              <w:rPr>
                <w:rFonts w:ascii="Arial" w:hAnsi="Arial" w:cs="Arial"/>
                <w:szCs w:val="20"/>
              </w:rPr>
            </w:pPr>
            <w:r w:rsidRPr="005256DE">
              <w:rPr>
                <w:rFonts w:ascii="Arial" w:eastAsia="Times New Roman" w:hAnsi="Arial" w:cs="Arial"/>
                <w:szCs w:val="20"/>
              </w:rPr>
              <w:t xml:space="preserve">wymienić procesy patologiczne towarzyszące powstawaniu chorób, w szczególności chorób cywilizacyjnych </w:t>
            </w:r>
          </w:p>
        </w:tc>
        <w:tc>
          <w:tcPr>
            <w:tcW w:w="2090" w:type="dxa"/>
            <w:vMerge/>
            <w:tcBorders>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E65EC" w:rsidRPr="009C08BE" w:rsidRDefault="006E65EC" w:rsidP="0060370D">
            <w:pPr>
              <w:rPr>
                <w:rFonts w:cs="Arial"/>
                <w:color w:val="92D050"/>
                <w:sz w:val="24"/>
                <w:szCs w:val="24"/>
              </w:rPr>
            </w:pPr>
          </w:p>
        </w:tc>
      </w:tr>
      <w:tr w:rsidR="006E65EC" w:rsidRPr="009C08BE" w:rsidTr="00006347">
        <w:trPr>
          <w:trHeight w:val="247"/>
        </w:trPr>
        <w:tc>
          <w:tcPr>
            <w:tcW w:w="223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6E65EC" w:rsidRPr="002E1B50" w:rsidRDefault="006E65EC" w:rsidP="0060370D">
            <w:pPr>
              <w:rPr>
                <w:rFonts w:cs="Arial"/>
                <w:b/>
                <w:bCs/>
                <w:szCs w:val="20"/>
              </w:rPr>
            </w:pPr>
          </w:p>
        </w:tc>
        <w:tc>
          <w:tcPr>
            <w:tcW w:w="27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E65EC" w:rsidRPr="002E1B50" w:rsidRDefault="006E65EC" w:rsidP="0060370D">
            <w:pPr>
              <w:rPr>
                <w:rFonts w:cs="Arial"/>
                <w:b/>
                <w:szCs w:val="20"/>
              </w:rPr>
            </w:pPr>
            <w:r w:rsidRPr="002E1B50">
              <w:rPr>
                <w:rFonts w:cs="Arial"/>
                <w:b/>
                <w:szCs w:val="20"/>
              </w:rPr>
              <w:t>RAZEM</w:t>
            </w:r>
          </w:p>
        </w:tc>
        <w:tc>
          <w:tcPr>
            <w:tcW w:w="8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E65EC" w:rsidRPr="00F46170" w:rsidRDefault="006E65EC" w:rsidP="00F46170">
            <w:pPr>
              <w:rPr>
                <w:rFonts w:cs="Arial"/>
                <w:b/>
                <w:szCs w:val="20"/>
              </w:rPr>
            </w:pPr>
          </w:p>
        </w:tc>
        <w:tc>
          <w:tcPr>
            <w:tcW w:w="297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E65EC" w:rsidRPr="00F46170" w:rsidRDefault="006E65EC" w:rsidP="00F46170">
            <w:pPr>
              <w:ind w:right="-125"/>
              <w:rPr>
                <w:rFonts w:eastAsia="Times New Roman" w:cs="Arial"/>
                <w:szCs w:val="20"/>
              </w:rPr>
            </w:pPr>
          </w:p>
        </w:tc>
        <w:tc>
          <w:tcPr>
            <w:tcW w:w="297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E65EC" w:rsidRPr="00F46170" w:rsidRDefault="006E65EC" w:rsidP="00F46170">
            <w:pPr>
              <w:rPr>
                <w:rFonts w:eastAsia="Times New Roman" w:cs="Arial"/>
                <w:szCs w:val="20"/>
              </w:rPr>
            </w:pPr>
          </w:p>
        </w:tc>
        <w:tc>
          <w:tcPr>
            <w:tcW w:w="209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E65EC" w:rsidRPr="002E1B50" w:rsidRDefault="006E65EC" w:rsidP="0060370D">
            <w:pPr>
              <w:rPr>
                <w:rFonts w:eastAsia="Times New Roman" w:cs="Arial"/>
                <w:szCs w:val="20"/>
              </w:rPr>
            </w:pPr>
          </w:p>
        </w:tc>
      </w:tr>
    </w:tbl>
    <w:p w:rsidR="00623537" w:rsidRPr="009C08BE" w:rsidRDefault="00623537" w:rsidP="005256DE">
      <w:pPr>
        <w:rPr>
          <w:rFonts w:cs="Arial"/>
          <w:color w:val="92D050"/>
          <w:sz w:val="24"/>
          <w:szCs w:val="24"/>
        </w:rPr>
      </w:pPr>
    </w:p>
    <w:p w:rsidR="00623537" w:rsidRPr="005256DE" w:rsidRDefault="00623537" w:rsidP="005256DE">
      <w:pPr>
        <w:rPr>
          <w:rFonts w:cs="Arial"/>
          <w:sz w:val="24"/>
          <w:szCs w:val="24"/>
        </w:rPr>
      </w:pPr>
      <w:r w:rsidRPr="005256DE">
        <w:rPr>
          <w:rFonts w:cs="Arial"/>
          <w:b/>
          <w:bCs/>
          <w:sz w:val="24"/>
          <w:szCs w:val="24"/>
        </w:rPr>
        <w:t>PROCEDURY OSIĄGANIA CELÓW KSZTAŁCENIA PRZEDMIOTU</w:t>
      </w:r>
    </w:p>
    <w:p w:rsidR="005256DE" w:rsidRPr="00147EB7" w:rsidRDefault="005256DE" w:rsidP="005256DE">
      <w:pPr>
        <w:autoSpaceDE w:val="0"/>
        <w:jc w:val="both"/>
        <w:rPr>
          <w:rFonts w:eastAsia="Calibri" w:cs="Arial"/>
          <w:szCs w:val="20"/>
        </w:rPr>
      </w:pPr>
      <w:r w:rsidRPr="00147EB7">
        <w:rPr>
          <w:rFonts w:eastAsia="Calibri" w:cs="Arial"/>
          <w:b/>
          <w:bCs/>
          <w:szCs w:val="20"/>
        </w:rPr>
        <w:t>Propozycje metod nauczania:</w:t>
      </w:r>
      <w:r w:rsidRPr="00147EB7">
        <w:rPr>
          <w:rFonts w:eastAsia="Calibri" w:cs="Arial"/>
          <w:szCs w:val="20"/>
        </w:rPr>
        <w:t xml:space="preserve"> </w:t>
      </w:r>
      <w:r w:rsidR="00B90F5D" w:rsidRPr="00147EB7">
        <w:rPr>
          <w:rFonts w:cs="Arial"/>
          <w:szCs w:val="20"/>
        </w:rPr>
        <w:t>pokazy, ćwiczenia praktyczne z użyciem fantomu, symulacje,</w:t>
      </w:r>
      <w:r w:rsidR="00B90F5D" w:rsidRPr="00147EB7">
        <w:rPr>
          <w:rFonts w:eastAsia="Calibri" w:cs="Arial"/>
          <w:szCs w:val="20"/>
        </w:rPr>
        <w:t xml:space="preserve"> aktywizująca metoda przypadków, tekstu przewodniego, dyskusja dydaktyczna, odczytywanie informacji zamieszczonych na schematach</w:t>
      </w:r>
      <w:r w:rsidR="00B90F5D" w:rsidRPr="00147EB7">
        <w:rPr>
          <w:rFonts w:cs="Arial"/>
          <w:szCs w:val="20"/>
        </w:rPr>
        <w:t>.</w:t>
      </w:r>
      <w:r w:rsidR="00B90F5D" w:rsidRPr="00147EB7">
        <w:rPr>
          <w:rFonts w:eastAsia="Calibri" w:cs="Arial"/>
          <w:szCs w:val="20"/>
        </w:rPr>
        <w:t xml:space="preserve"> Zajęcia powinny być prowadzone z wykorzystaniem zróżnicowanych form: indywidualnie, w parach lub grupowo. Treści powinny być dostosowane do zróżnicowanego poziomu uczniów.</w:t>
      </w:r>
    </w:p>
    <w:p w:rsidR="005256DE" w:rsidRPr="003E1400" w:rsidRDefault="005256DE" w:rsidP="003E1400">
      <w:pPr>
        <w:spacing w:line="240" w:lineRule="auto"/>
        <w:jc w:val="both"/>
        <w:rPr>
          <w:rFonts w:cs="Arial"/>
          <w:szCs w:val="20"/>
        </w:rPr>
      </w:pPr>
      <w:r w:rsidRPr="003E1400">
        <w:rPr>
          <w:rFonts w:eastAsia="Calibri" w:cs="Arial"/>
          <w:b/>
          <w:bCs/>
          <w:szCs w:val="20"/>
        </w:rPr>
        <w:t>Środki dydaktyczne do przedmiotu:</w:t>
      </w:r>
      <w:r w:rsidRPr="003E1400">
        <w:rPr>
          <w:rFonts w:cs="Arial"/>
          <w:szCs w:val="20"/>
        </w:rPr>
        <w:t xml:space="preserve"> podręczniki, </w:t>
      </w:r>
      <w:r w:rsidR="003E1400" w:rsidRPr="003E1400">
        <w:rPr>
          <w:rFonts w:cs="Arial"/>
          <w:szCs w:val="20"/>
        </w:rPr>
        <w:t xml:space="preserve">tablice poglądowe, </w:t>
      </w:r>
      <w:r w:rsidRPr="003E1400">
        <w:rPr>
          <w:rFonts w:cs="Arial"/>
          <w:szCs w:val="20"/>
        </w:rPr>
        <w:t xml:space="preserve">atlasy anatomiczne, instrukcje, </w:t>
      </w:r>
      <w:r w:rsidRPr="003E1400">
        <w:rPr>
          <w:rFonts w:eastAsia="Calibri" w:cs="Arial"/>
          <w:szCs w:val="20"/>
        </w:rPr>
        <w:t xml:space="preserve">prezentacje, </w:t>
      </w:r>
      <w:r w:rsidR="003E1400" w:rsidRPr="003E1400">
        <w:rPr>
          <w:rFonts w:cs="Arial"/>
          <w:szCs w:val="20"/>
        </w:rPr>
        <w:t xml:space="preserve">modele i plansze anatomiczne, przezrocza, foliogramy, filmy dydaktyczne, atlasy i albumy anatomiczne, </w:t>
      </w:r>
      <w:r w:rsidRPr="003E1400">
        <w:rPr>
          <w:rFonts w:eastAsia="Calibri" w:cs="Arial"/>
          <w:szCs w:val="20"/>
        </w:rPr>
        <w:t>wykłady z wykorzystaniem środków wizualnych.</w:t>
      </w:r>
    </w:p>
    <w:p w:rsidR="003E1400" w:rsidRPr="003E1400" w:rsidRDefault="005256DE" w:rsidP="003E1400">
      <w:pPr>
        <w:spacing w:line="240" w:lineRule="auto"/>
        <w:jc w:val="both"/>
        <w:rPr>
          <w:rFonts w:cs="Arial"/>
          <w:szCs w:val="20"/>
        </w:rPr>
      </w:pPr>
      <w:r w:rsidRPr="003E1400">
        <w:rPr>
          <w:rFonts w:eastAsia="Calibri" w:cs="Arial"/>
          <w:b/>
          <w:bCs/>
          <w:szCs w:val="20"/>
        </w:rPr>
        <w:t>Warunki realizacji:</w:t>
      </w:r>
      <w:r w:rsidRPr="003E1400">
        <w:rPr>
          <w:rFonts w:eastAsia="Calibri" w:cs="Arial"/>
          <w:szCs w:val="20"/>
        </w:rPr>
        <w:t xml:space="preserve"> </w:t>
      </w:r>
      <w:r w:rsidRPr="003E1400">
        <w:rPr>
          <w:rFonts w:cs="Arial"/>
          <w:szCs w:val="20"/>
        </w:rPr>
        <w:t xml:space="preserve">zajęcia mogą być prowadzone w pracowni do anatomii wyposażonej w </w:t>
      </w:r>
      <w:r w:rsidR="003E1400" w:rsidRPr="003E1400">
        <w:rPr>
          <w:rFonts w:cs="Arial"/>
          <w:szCs w:val="20"/>
        </w:rPr>
        <w:t xml:space="preserve">tablicę multimedialną, systemy multimedialne do symulacyjnej nauki podstaw anatomii i fizjologii, </w:t>
      </w:r>
      <w:r w:rsidRPr="003E1400">
        <w:rPr>
          <w:rFonts w:cs="Arial"/>
          <w:szCs w:val="20"/>
        </w:rPr>
        <w:t xml:space="preserve">tablice, </w:t>
      </w:r>
      <w:r w:rsidR="003E1400" w:rsidRPr="003E1400">
        <w:rPr>
          <w:rFonts w:cs="Arial"/>
          <w:szCs w:val="20"/>
        </w:rPr>
        <w:t>fantom człowieka do ćwiczeń z zakresu anatomii, model skóry i przydatków skóry</w:t>
      </w:r>
      <w:r w:rsidRPr="003E1400">
        <w:rPr>
          <w:rFonts w:cs="Arial"/>
          <w:szCs w:val="20"/>
        </w:rPr>
        <w:t xml:space="preserve">, programy komputerowe dotyczące anatomii człowieka. </w:t>
      </w:r>
    </w:p>
    <w:p w:rsidR="005256DE" w:rsidRPr="003E1400" w:rsidRDefault="005256DE" w:rsidP="003E1400">
      <w:pPr>
        <w:spacing w:line="240" w:lineRule="auto"/>
        <w:jc w:val="both"/>
        <w:rPr>
          <w:rFonts w:cs="Arial"/>
          <w:color w:val="FF0000"/>
          <w:szCs w:val="20"/>
        </w:rPr>
      </w:pPr>
      <w:r w:rsidRPr="005256DE">
        <w:rPr>
          <w:rFonts w:cs="Arial"/>
          <w:b/>
          <w:bCs/>
          <w:szCs w:val="20"/>
        </w:rPr>
        <w:t>Obudowa dydaktyczna:</w:t>
      </w:r>
      <w:r w:rsidRPr="005256DE">
        <w:rPr>
          <w:rFonts w:cs="Arial"/>
          <w:bCs/>
          <w:szCs w:val="20"/>
        </w:rPr>
        <w:t xml:space="preserve">  </w:t>
      </w:r>
    </w:p>
    <w:p w:rsidR="002C4FD3" w:rsidRPr="005256DE" w:rsidRDefault="002C4FD3" w:rsidP="005256DE">
      <w:pPr>
        <w:rPr>
          <w:rFonts w:cs="Arial"/>
          <w:szCs w:val="20"/>
        </w:rPr>
      </w:pPr>
      <w:r w:rsidRPr="005256DE">
        <w:rPr>
          <w:rFonts w:cs="Arial"/>
          <w:szCs w:val="20"/>
        </w:rPr>
        <w:t>Aleksandrowicz R.: Mały atlas anatomiczny. PZWL, 2004</w:t>
      </w:r>
    </w:p>
    <w:p w:rsidR="002C4FD3" w:rsidRPr="005256DE" w:rsidRDefault="002C4FD3" w:rsidP="00006347">
      <w:r w:rsidRPr="005256DE">
        <w:t>Gołąb. B</w:t>
      </w:r>
      <w:r w:rsidRPr="005256DE" w:rsidDel="001C10CC">
        <w:t>ogusław</w:t>
      </w:r>
      <w:r w:rsidRPr="005256DE">
        <w:t xml:space="preserve"> K.: Podstawy anatomii człowieka. PZWL, 2012</w:t>
      </w:r>
    </w:p>
    <w:p w:rsidR="002C4FD3" w:rsidRPr="005256DE" w:rsidRDefault="002C4FD3" w:rsidP="005256DE">
      <w:pPr>
        <w:rPr>
          <w:rFonts w:cs="Arial"/>
          <w:szCs w:val="20"/>
        </w:rPr>
      </w:pPr>
      <w:proofErr w:type="spellStart"/>
      <w:r w:rsidRPr="005256DE">
        <w:rPr>
          <w:rFonts w:cs="Arial"/>
          <w:szCs w:val="20"/>
        </w:rPr>
        <w:t>Kruś</w:t>
      </w:r>
      <w:proofErr w:type="spellEnd"/>
      <w:r w:rsidRPr="005256DE">
        <w:rPr>
          <w:rFonts w:cs="Arial"/>
          <w:szCs w:val="20"/>
        </w:rPr>
        <w:t xml:space="preserve"> S.: Patologia. Podręcznik dla licencjackich studiów medycznych. PZWL, 2000</w:t>
      </w:r>
    </w:p>
    <w:p w:rsidR="002C4FD3" w:rsidRPr="005256DE" w:rsidRDefault="002C4FD3" w:rsidP="00991875">
      <w:pPr>
        <w:rPr>
          <w:rFonts w:cs="Arial"/>
          <w:szCs w:val="20"/>
        </w:rPr>
      </w:pPr>
      <w:proofErr w:type="spellStart"/>
      <w:r w:rsidRPr="005256DE">
        <w:rPr>
          <w:rFonts w:cs="Arial"/>
          <w:szCs w:val="20"/>
        </w:rPr>
        <w:t>Michajlik</w:t>
      </w:r>
      <w:proofErr w:type="spellEnd"/>
      <w:r w:rsidRPr="005256DE">
        <w:rPr>
          <w:rFonts w:cs="Arial"/>
          <w:szCs w:val="20"/>
        </w:rPr>
        <w:t xml:space="preserve"> A., </w:t>
      </w:r>
      <w:proofErr w:type="spellStart"/>
      <w:r w:rsidRPr="005256DE">
        <w:rPr>
          <w:rFonts w:cs="Arial"/>
          <w:szCs w:val="20"/>
        </w:rPr>
        <w:t>Ramotowski</w:t>
      </w:r>
      <w:proofErr w:type="spellEnd"/>
      <w:r w:rsidRPr="005256DE">
        <w:rPr>
          <w:rFonts w:cs="Arial"/>
          <w:szCs w:val="20"/>
        </w:rPr>
        <w:t xml:space="preserve"> W.: Anatomia i fizjologia człowieka. PZWL, 2004</w:t>
      </w:r>
    </w:p>
    <w:p w:rsidR="002C4FD3" w:rsidRPr="005256DE" w:rsidRDefault="002C4FD3" w:rsidP="005256DE">
      <w:pPr>
        <w:rPr>
          <w:rFonts w:cs="Arial"/>
          <w:szCs w:val="20"/>
        </w:rPr>
      </w:pPr>
      <w:r w:rsidRPr="005256DE">
        <w:rPr>
          <w:rFonts w:cs="Arial"/>
          <w:szCs w:val="20"/>
        </w:rPr>
        <w:t xml:space="preserve">Sokołowska - </w:t>
      </w:r>
      <w:proofErr w:type="spellStart"/>
      <w:r w:rsidRPr="005256DE">
        <w:rPr>
          <w:rFonts w:cs="Arial"/>
          <w:szCs w:val="20"/>
        </w:rPr>
        <w:t>Pituchowa</w:t>
      </w:r>
      <w:proofErr w:type="spellEnd"/>
      <w:r w:rsidRPr="005256DE">
        <w:rPr>
          <w:rFonts w:cs="Arial"/>
          <w:szCs w:val="20"/>
        </w:rPr>
        <w:t xml:space="preserve"> J.: Anatomia człowieka. PZWL, 2000</w:t>
      </w:r>
    </w:p>
    <w:p w:rsidR="002C4FD3" w:rsidRPr="005256DE" w:rsidRDefault="002C4FD3" w:rsidP="00991875">
      <w:pPr>
        <w:rPr>
          <w:rFonts w:cs="Arial"/>
          <w:szCs w:val="20"/>
        </w:rPr>
      </w:pPr>
      <w:r w:rsidRPr="005256DE">
        <w:rPr>
          <w:rFonts w:cs="Arial"/>
          <w:szCs w:val="20"/>
        </w:rPr>
        <w:t>Traczyk W.: Fizjologia człowieka w zarysie. PZWL, 2004</w:t>
      </w:r>
    </w:p>
    <w:p w:rsidR="002C4FD3" w:rsidRPr="005256DE" w:rsidRDefault="002C4FD3" w:rsidP="00991875">
      <w:pPr>
        <w:rPr>
          <w:rFonts w:cs="Arial"/>
          <w:szCs w:val="20"/>
        </w:rPr>
      </w:pPr>
      <w:proofErr w:type="spellStart"/>
      <w:r w:rsidRPr="005256DE">
        <w:rPr>
          <w:rFonts w:cs="Arial"/>
          <w:szCs w:val="20"/>
        </w:rPr>
        <w:t>Woźniacka</w:t>
      </w:r>
      <w:proofErr w:type="spellEnd"/>
      <w:r w:rsidRPr="005256DE">
        <w:rPr>
          <w:rFonts w:cs="Arial"/>
          <w:szCs w:val="20"/>
        </w:rPr>
        <w:t xml:space="preserve"> R.: Zarys anatomii człowieka dla szkół medycznych. AZ, 2012</w:t>
      </w:r>
    </w:p>
    <w:p w:rsidR="00623537" w:rsidRPr="005256DE" w:rsidRDefault="00623537" w:rsidP="005256DE">
      <w:pPr>
        <w:rPr>
          <w:rFonts w:cs="Arial"/>
          <w:sz w:val="24"/>
          <w:szCs w:val="24"/>
        </w:rPr>
      </w:pPr>
      <w:r w:rsidRPr="005256DE">
        <w:rPr>
          <w:rFonts w:cs="Arial"/>
          <w:b/>
          <w:bCs/>
          <w:sz w:val="24"/>
          <w:szCs w:val="24"/>
        </w:rPr>
        <w:t>PROPONOWANE METODY SPRAWDZANIA OSIĄGNIĘĆ EDUKACYJNYCH UCZNIA</w:t>
      </w:r>
    </w:p>
    <w:p w:rsidR="00623537" w:rsidRPr="005256DE" w:rsidRDefault="00623537" w:rsidP="005256DE">
      <w:pPr>
        <w:rPr>
          <w:rFonts w:cs="Arial"/>
          <w:sz w:val="24"/>
          <w:szCs w:val="24"/>
        </w:rPr>
      </w:pPr>
      <w:r w:rsidRPr="005256DE">
        <w:rPr>
          <w:rFonts w:eastAsia="Calibri" w:cs="Arial"/>
          <w:szCs w:val="20"/>
        </w:rPr>
        <w:t>Przeprowadzenie testu wielokrotnego wyboru, odpowiedź ustna i pisemna, opracowanie prezentacji, referatu, w przypadku oceny prezentacji należy zwrócić uwagę na zaangażowanie w przygotowanie, podział obowiązków, zakres prac.</w:t>
      </w:r>
    </w:p>
    <w:p w:rsidR="00623537" w:rsidRPr="005256DE" w:rsidRDefault="00623537" w:rsidP="005256DE">
      <w:pPr>
        <w:rPr>
          <w:rFonts w:cs="Arial"/>
          <w:sz w:val="24"/>
          <w:szCs w:val="24"/>
        </w:rPr>
      </w:pPr>
      <w:r w:rsidRPr="005256DE">
        <w:rPr>
          <w:rFonts w:cs="Arial"/>
          <w:b/>
          <w:bCs/>
          <w:sz w:val="24"/>
          <w:szCs w:val="24"/>
        </w:rPr>
        <w:t xml:space="preserve">PROPONOWANE METODY EWALUACJI PRZEDMIOTU </w:t>
      </w:r>
    </w:p>
    <w:p w:rsidR="00623537" w:rsidRPr="005256DE" w:rsidRDefault="00623537" w:rsidP="008B4B2D">
      <w:pPr>
        <w:pStyle w:val="Akapitzlist"/>
        <w:numPr>
          <w:ilvl w:val="0"/>
          <w:numId w:val="10"/>
        </w:numPr>
        <w:tabs>
          <w:tab w:val="left" w:pos="0"/>
        </w:tabs>
        <w:ind w:right="300"/>
        <w:jc w:val="both"/>
        <w:rPr>
          <w:rFonts w:ascii="Arial" w:eastAsia="Calibri" w:hAnsi="Arial" w:cs="Arial"/>
          <w:szCs w:val="20"/>
        </w:rPr>
      </w:pPr>
      <w:r w:rsidRPr="005256DE">
        <w:rPr>
          <w:rFonts w:ascii="Arial" w:eastAsia="Calibri" w:hAnsi="Arial" w:cs="Arial"/>
          <w:szCs w:val="20"/>
        </w:rPr>
        <w:t>ankieta - kwestionariusz ankiety;</w:t>
      </w:r>
    </w:p>
    <w:p w:rsidR="00623537" w:rsidRPr="005256DE" w:rsidRDefault="00623537" w:rsidP="008B4B2D">
      <w:pPr>
        <w:pStyle w:val="Akapitzlist"/>
        <w:numPr>
          <w:ilvl w:val="0"/>
          <w:numId w:val="10"/>
        </w:numPr>
        <w:tabs>
          <w:tab w:val="left" w:pos="0"/>
        </w:tabs>
        <w:ind w:right="300"/>
        <w:jc w:val="both"/>
        <w:rPr>
          <w:rFonts w:ascii="Arial" w:eastAsia="Calibri" w:hAnsi="Arial" w:cs="Arial"/>
          <w:szCs w:val="20"/>
        </w:rPr>
      </w:pPr>
      <w:r w:rsidRPr="005256DE">
        <w:rPr>
          <w:rFonts w:ascii="Arial" w:eastAsia="Calibri" w:hAnsi="Arial" w:cs="Arial"/>
          <w:szCs w:val="20"/>
        </w:rPr>
        <w:t>obserwacja – arkusz obserwacji;</w:t>
      </w:r>
    </w:p>
    <w:p w:rsidR="00623537" w:rsidRPr="005256DE" w:rsidRDefault="00623537" w:rsidP="008B4B2D">
      <w:pPr>
        <w:pStyle w:val="Akapitzlist"/>
        <w:numPr>
          <w:ilvl w:val="0"/>
          <w:numId w:val="10"/>
        </w:numPr>
        <w:tabs>
          <w:tab w:val="left" w:pos="0"/>
        </w:tabs>
        <w:ind w:right="300"/>
        <w:jc w:val="both"/>
        <w:rPr>
          <w:rFonts w:ascii="Arial" w:eastAsia="Calibri" w:hAnsi="Arial" w:cs="Arial"/>
          <w:szCs w:val="20"/>
        </w:rPr>
      </w:pPr>
      <w:r w:rsidRPr="005256DE">
        <w:rPr>
          <w:rFonts w:ascii="Arial" w:eastAsia="Calibri" w:hAnsi="Arial" w:cs="Arial"/>
          <w:szCs w:val="20"/>
        </w:rPr>
        <w:t xml:space="preserve">wywiad, rozmowa – lista pytań; </w:t>
      </w:r>
    </w:p>
    <w:p w:rsidR="00623537" w:rsidRPr="005256DE" w:rsidRDefault="00623537" w:rsidP="008B4B2D">
      <w:pPr>
        <w:pStyle w:val="Akapitzlist"/>
        <w:numPr>
          <w:ilvl w:val="0"/>
          <w:numId w:val="10"/>
        </w:numPr>
        <w:tabs>
          <w:tab w:val="left" w:pos="0"/>
        </w:tabs>
        <w:ind w:right="300"/>
        <w:jc w:val="both"/>
        <w:rPr>
          <w:rFonts w:ascii="Arial" w:eastAsia="Calibri" w:hAnsi="Arial" w:cs="Arial"/>
          <w:szCs w:val="20"/>
        </w:rPr>
      </w:pPr>
      <w:r w:rsidRPr="005256DE">
        <w:rPr>
          <w:rFonts w:ascii="Arial" w:eastAsia="Calibri" w:hAnsi="Arial" w:cs="Arial"/>
          <w:szCs w:val="20"/>
        </w:rPr>
        <w:t>analiza dokumentów – arkusz informacyjny, dyspozycje do analizy dokumentów;</w:t>
      </w:r>
    </w:p>
    <w:p w:rsidR="00623537" w:rsidRPr="005256DE" w:rsidRDefault="00623537" w:rsidP="008B4B2D">
      <w:pPr>
        <w:pStyle w:val="Akapitzlist"/>
        <w:numPr>
          <w:ilvl w:val="0"/>
          <w:numId w:val="10"/>
        </w:numPr>
        <w:tabs>
          <w:tab w:val="left" w:pos="0"/>
        </w:tabs>
        <w:ind w:right="300"/>
        <w:jc w:val="both"/>
        <w:rPr>
          <w:rFonts w:ascii="Arial" w:hAnsi="Arial" w:cs="Arial"/>
          <w:b/>
          <w:szCs w:val="20"/>
        </w:rPr>
      </w:pPr>
      <w:r w:rsidRPr="005256DE">
        <w:rPr>
          <w:rFonts w:ascii="Arial" w:eastAsia="Calibri" w:hAnsi="Arial" w:cs="Arial"/>
          <w:szCs w:val="20"/>
        </w:rPr>
        <w:t>pomiar dydaktyczny – sprawdzian, test;</w:t>
      </w:r>
    </w:p>
    <w:p w:rsidR="00623537" w:rsidRPr="005256DE" w:rsidRDefault="00623537" w:rsidP="008B4B2D">
      <w:pPr>
        <w:pStyle w:val="Akapitzlist"/>
        <w:numPr>
          <w:ilvl w:val="0"/>
          <w:numId w:val="10"/>
        </w:numPr>
        <w:tabs>
          <w:tab w:val="left" w:pos="0"/>
        </w:tabs>
        <w:ind w:right="300"/>
        <w:jc w:val="both"/>
        <w:rPr>
          <w:rFonts w:ascii="Arial" w:eastAsia="Calibri" w:hAnsi="Arial" w:cs="Arial"/>
          <w:szCs w:val="20"/>
        </w:rPr>
      </w:pPr>
      <w:r w:rsidRPr="005256DE">
        <w:rPr>
          <w:rFonts w:ascii="Arial" w:eastAsia="Calibri" w:hAnsi="Arial" w:cs="Arial"/>
          <w:szCs w:val="20"/>
        </w:rPr>
        <w:t xml:space="preserve">ewaluacja obejmująca cała grupę uczniów/ słuchaczy,, </w:t>
      </w:r>
    </w:p>
    <w:p w:rsidR="00623537" w:rsidRPr="005256DE" w:rsidRDefault="00623537" w:rsidP="008B4B2D">
      <w:pPr>
        <w:pStyle w:val="Akapitzlist"/>
        <w:numPr>
          <w:ilvl w:val="0"/>
          <w:numId w:val="10"/>
        </w:numPr>
        <w:tabs>
          <w:tab w:val="left" w:pos="0"/>
        </w:tabs>
        <w:ind w:right="300"/>
        <w:jc w:val="both"/>
        <w:rPr>
          <w:rFonts w:ascii="Arial" w:eastAsia="Calibri" w:hAnsi="Arial" w:cs="Arial"/>
          <w:szCs w:val="20"/>
        </w:rPr>
      </w:pPr>
      <w:r w:rsidRPr="005256DE">
        <w:rPr>
          <w:rFonts w:ascii="Arial" w:eastAsia="Calibri" w:hAnsi="Arial" w:cs="Arial"/>
          <w:szCs w:val="20"/>
        </w:rPr>
        <w:t xml:space="preserve">ewaluacja przeprowadzona na początku zajęć - „na wejściu” zwaną również diagnozującą,, </w:t>
      </w:r>
    </w:p>
    <w:p w:rsidR="00623537" w:rsidRPr="005256DE" w:rsidRDefault="00623537" w:rsidP="008B4B2D">
      <w:pPr>
        <w:pStyle w:val="Akapitzlist"/>
        <w:numPr>
          <w:ilvl w:val="0"/>
          <w:numId w:val="10"/>
        </w:numPr>
        <w:tabs>
          <w:tab w:val="left" w:pos="0"/>
        </w:tabs>
        <w:ind w:right="300"/>
        <w:jc w:val="both"/>
        <w:rPr>
          <w:rFonts w:ascii="Arial" w:eastAsia="Calibri" w:hAnsi="Arial" w:cs="Arial"/>
          <w:szCs w:val="20"/>
        </w:rPr>
      </w:pPr>
      <w:r w:rsidRPr="005256DE">
        <w:rPr>
          <w:rFonts w:ascii="Arial" w:eastAsia="Calibri" w:hAnsi="Arial" w:cs="Arial"/>
          <w:szCs w:val="20"/>
        </w:rPr>
        <w:t xml:space="preserve">ewaluacja końcowa - </w:t>
      </w:r>
      <w:proofErr w:type="spellStart"/>
      <w:r w:rsidRPr="005256DE">
        <w:rPr>
          <w:rFonts w:ascii="Arial" w:eastAsia="Calibri" w:hAnsi="Arial" w:cs="Arial"/>
          <w:szCs w:val="20"/>
        </w:rPr>
        <w:t>konkluzywna</w:t>
      </w:r>
      <w:proofErr w:type="spellEnd"/>
      <w:r w:rsidRPr="005256DE">
        <w:rPr>
          <w:rFonts w:ascii="Arial" w:eastAsia="Calibri" w:hAnsi="Arial" w:cs="Arial"/>
          <w:szCs w:val="20"/>
        </w:rPr>
        <w:t xml:space="preserve"> (sumująca/</w:t>
      </w:r>
      <w:proofErr w:type="spellStart"/>
      <w:r w:rsidRPr="005256DE">
        <w:rPr>
          <w:rFonts w:ascii="Arial" w:eastAsia="Calibri" w:hAnsi="Arial" w:cs="Arial"/>
          <w:szCs w:val="20"/>
        </w:rPr>
        <w:t>sumatywna</w:t>
      </w:r>
      <w:proofErr w:type="spellEnd"/>
      <w:r w:rsidRPr="005256DE">
        <w:rPr>
          <w:rFonts w:ascii="Arial" w:eastAsia="Calibri" w:hAnsi="Arial" w:cs="Arial"/>
          <w:szCs w:val="20"/>
        </w:rPr>
        <w:t xml:space="preserve">) koncentrująca się na analizie rezultatów i skutków programu zarówno założonych przed realizacją, jak i niepożądanych wynikłych w trakcie realizacji opisana w postaci wniosków i rekomendacji do programu w następnych latach kształcenia. </w:t>
      </w:r>
    </w:p>
    <w:p w:rsidR="005256DE" w:rsidRDefault="005256DE" w:rsidP="005256DE">
      <w:pPr>
        <w:rPr>
          <w:rFonts w:cs="Arial"/>
          <w:b/>
          <w:bCs/>
          <w:color w:val="92D050"/>
          <w:sz w:val="24"/>
          <w:szCs w:val="24"/>
        </w:rPr>
      </w:pPr>
    </w:p>
    <w:p w:rsidR="00520F9E" w:rsidRDefault="00520F9E">
      <w:pPr>
        <w:spacing w:after="160" w:line="259" w:lineRule="auto"/>
        <w:rPr>
          <w:rFonts w:eastAsiaTheme="majorEastAsia" w:cstheme="majorBidi"/>
          <w:b/>
          <w:bCs/>
          <w:sz w:val="24"/>
          <w:szCs w:val="26"/>
        </w:rPr>
      </w:pPr>
      <w:r>
        <w:br w:type="page"/>
      </w:r>
    </w:p>
    <w:p w:rsidR="00644863" w:rsidRDefault="00644863" w:rsidP="00520F9E">
      <w:pPr>
        <w:pStyle w:val="Nagwek2"/>
      </w:pPr>
      <w:bookmarkStart w:id="12" w:name="_Toc18578932"/>
      <w:r w:rsidRPr="00644863">
        <w:t>Promocja zdrowia z elementami profilaktyki</w:t>
      </w:r>
      <w:bookmarkEnd w:id="12"/>
    </w:p>
    <w:p w:rsidR="00EB09D7" w:rsidRDefault="00EB09D7" w:rsidP="00416612">
      <w:pPr>
        <w:rPr>
          <w:rFonts w:cs="Arial"/>
          <w:b/>
          <w:bCs/>
          <w:sz w:val="24"/>
          <w:szCs w:val="24"/>
        </w:rPr>
      </w:pPr>
    </w:p>
    <w:p w:rsidR="00416612" w:rsidRDefault="00B43496" w:rsidP="00416612">
      <w:pPr>
        <w:rPr>
          <w:rFonts w:cs="Arial"/>
          <w:b/>
          <w:bCs/>
          <w:sz w:val="24"/>
          <w:szCs w:val="24"/>
        </w:rPr>
      </w:pPr>
      <w:r w:rsidRPr="002E1B50">
        <w:rPr>
          <w:rFonts w:cs="Arial"/>
          <w:b/>
          <w:bCs/>
          <w:sz w:val="24"/>
          <w:szCs w:val="24"/>
        </w:rPr>
        <w:t>Cele ogólne przedmiotu </w:t>
      </w:r>
    </w:p>
    <w:p w:rsidR="00B43496" w:rsidRDefault="002827DC" w:rsidP="008B4B2D">
      <w:pPr>
        <w:pStyle w:val="Akapitzlist"/>
        <w:numPr>
          <w:ilvl w:val="0"/>
          <w:numId w:val="88"/>
        </w:numPr>
        <w:suppressAutoHyphens/>
        <w:ind w:left="709" w:hanging="709"/>
        <w:contextualSpacing w:val="0"/>
        <w:jc w:val="both"/>
        <w:rPr>
          <w:rFonts w:ascii="Arial" w:hAnsi="Arial" w:cs="Arial"/>
          <w:szCs w:val="20"/>
        </w:rPr>
      </w:pPr>
      <w:r>
        <w:rPr>
          <w:rFonts w:ascii="Arial" w:hAnsi="Arial" w:cs="Arial"/>
          <w:szCs w:val="20"/>
        </w:rPr>
        <w:t xml:space="preserve">Charakteryzowanie </w:t>
      </w:r>
      <w:r w:rsidR="005E7794">
        <w:rPr>
          <w:rFonts w:ascii="Arial" w:hAnsi="Arial" w:cs="Arial"/>
          <w:szCs w:val="20"/>
        </w:rPr>
        <w:t>działań na rzecz poprawy zdrowia społeczeństwa</w:t>
      </w:r>
    </w:p>
    <w:p w:rsidR="005E7794" w:rsidRDefault="005E7794" w:rsidP="008B4B2D">
      <w:pPr>
        <w:pStyle w:val="Akapitzlist"/>
        <w:numPr>
          <w:ilvl w:val="0"/>
          <w:numId w:val="88"/>
        </w:numPr>
        <w:suppressAutoHyphens/>
        <w:ind w:left="709" w:hanging="709"/>
        <w:contextualSpacing w:val="0"/>
        <w:jc w:val="both"/>
        <w:rPr>
          <w:rFonts w:ascii="Arial" w:hAnsi="Arial" w:cs="Arial"/>
          <w:szCs w:val="20"/>
        </w:rPr>
      </w:pPr>
      <w:r>
        <w:rPr>
          <w:rFonts w:ascii="Arial" w:hAnsi="Arial" w:cs="Arial"/>
          <w:szCs w:val="20"/>
        </w:rPr>
        <w:t>Wykształcenie świadomości i postaw prozdrowotnych</w:t>
      </w:r>
    </w:p>
    <w:p w:rsidR="005E7794" w:rsidRPr="00871F0F" w:rsidRDefault="005E7794" w:rsidP="008B4B2D">
      <w:pPr>
        <w:pStyle w:val="Akapitzlist"/>
        <w:numPr>
          <w:ilvl w:val="0"/>
          <w:numId w:val="88"/>
        </w:numPr>
        <w:suppressAutoHyphens/>
        <w:ind w:left="709" w:hanging="709"/>
        <w:contextualSpacing w:val="0"/>
        <w:jc w:val="both"/>
        <w:rPr>
          <w:rFonts w:ascii="Arial" w:hAnsi="Arial" w:cs="Arial"/>
          <w:szCs w:val="20"/>
        </w:rPr>
      </w:pPr>
      <w:r>
        <w:rPr>
          <w:rFonts w:ascii="Arial" w:hAnsi="Arial" w:cs="Arial"/>
          <w:szCs w:val="20"/>
        </w:rPr>
        <w:t>Charakteryzowanie skutecznych działań profilaktycznych</w:t>
      </w:r>
    </w:p>
    <w:p w:rsidR="00B43496" w:rsidRPr="002E1B50" w:rsidRDefault="00B43496" w:rsidP="00B43496">
      <w:pPr>
        <w:rPr>
          <w:rFonts w:cs="Arial"/>
          <w:sz w:val="24"/>
          <w:szCs w:val="24"/>
        </w:rPr>
      </w:pPr>
      <w:r w:rsidRPr="002E1B50">
        <w:rPr>
          <w:rFonts w:cs="Arial"/>
          <w:b/>
          <w:bCs/>
          <w:sz w:val="24"/>
          <w:szCs w:val="24"/>
        </w:rPr>
        <w:t> </w:t>
      </w:r>
    </w:p>
    <w:p w:rsidR="00B43496" w:rsidRPr="002E1B50" w:rsidRDefault="00B43496" w:rsidP="00B43496">
      <w:pPr>
        <w:rPr>
          <w:rFonts w:cs="Arial"/>
          <w:sz w:val="24"/>
          <w:szCs w:val="24"/>
        </w:rPr>
      </w:pPr>
      <w:r w:rsidRPr="002E1B50">
        <w:rPr>
          <w:rFonts w:cs="Arial"/>
          <w:b/>
          <w:bCs/>
          <w:sz w:val="24"/>
          <w:szCs w:val="24"/>
        </w:rPr>
        <w:t xml:space="preserve">Cele operacyjne </w:t>
      </w:r>
    </w:p>
    <w:p w:rsidR="00B43496" w:rsidRPr="002E1B50" w:rsidRDefault="00B43496" w:rsidP="00B43496">
      <w:pPr>
        <w:rPr>
          <w:rFonts w:cs="Arial"/>
          <w:szCs w:val="20"/>
        </w:rPr>
      </w:pPr>
      <w:r w:rsidRPr="002E1B50">
        <w:rPr>
          <w:rFonts w:cs="Arial"/>
          <w:b/>
          <w:bCs/>
          <w:szCs w:val="20"/>
        </w:rPr>
        <w:t>Uczeń potrafi:</w:t>
      </w:r>
    </w:p>
    <w:p w:rsidR="00B43496" w:rsidRDefault="00E47FBF" w:rsidP="008B4B2D">
      <w:pPr>
        <w:numPr>
          <w:ilvl w:val="0"/>
          <w:numId w:val="89"/>
        </w:numPr>
        <w:suppressAutoHyphens/>
        <w:rPr>
          <w:rFonts w:cs="Arial"/>
          <w:szCs w:val="20"/>
        </w:rPr>
      </w:pPr>
      <w:r>
        <w:rPr>
          <w:rFonts w:cs="Arial"/>
          <w:szCs w:val="20"/>
        </w:rPr>
        <w:t>s</w:t>
      </w:r>
      <w:r w:rsidR="006E65EC">
        <w:rPr>
          <w:rFonts w:cs="Arial"/>
          <w:szCs w:val="20"/>
        </w:rPr>
        <w:t>charakteryzować</w:t>
      </w:r>
      <w:r w:rsidR="006E65EC" w:rsidRPr="006E65EC">
        <w:rPr>
          <w:rFonts w:cs="Arial"/>
          <w:szCs w:val="20"/>
        </w:rPr>
        <w:t xml:space="preserve"> zasady prawidłowego odżywiania</w:t>
      </w:r>
    </w:p>
    <w:p w:rsidR="006E65EC" w:rsidRDefault="006E65EC" w:rsidP="008B4B2D">
      <w:pPr>
        <w:numPr>
          <w:ilvl w:val="0"/>
          <w:numId w:val="89"/>
        </w:numPr>
        <w:suppressAutoHyphens/>
        <w:rPr>
          <w:rFonts w:cs="Arial"/>
          <w:szCs w:val="20"/>
        </w:rPr>
      </w:pPr>
      <w:r w:rsidRPr="006E65EC">
        <w:rPr>
          <w:rFonts w:cs="Arial"/>
          <w:szCs w:val="20"/>
        </w:rPr>
        <w:t xml:space="preserve">wymienić podstawowe mechanizmy powstawania chorób, w szczególności chorób cywilizacyjnych </w:t>
      </w:r>
    </w:p>
    <w:p w:rsidR="006E65EC" w:rsidRDefault="00E47FBF" w:rsidP="008B4B2D">
      <w:pPr>
        <w:numPr>
          <w:ilvl w:val="0"/>
          <w:numId w:val="89"/>
        </w:numPr>
        <w:suppressAutoHyphens/>
        <w:rPr>
          <w:rFonts w:cs="Arial"/>
          <w:szCs w:val="20"/>
        </w:rPr>
      </w:pPr>
      <w:r>
        <w:rPr>
          <w:rFonts w:cs="Arial"/>
          <w:szCs w:val="20"/>
        </w:rPr>
        <w:t>s</w:t>
      </w:r>
      <w:r w:rsidR="006E65EC" w:rsidRPr="006E65EC">
        <w:rPr>
          <w:rFonts w:cs="Arial"/>
          <w:szCs w:val="20"/>
        </w:rPr>
        <w:t>charakteryzować podstawowe pojęcia w zakresie promocji zdrowia i profilaktyki</w:t>
      </w:r>
    </w:p>
    <w:p w:rsidR="006E65EC" w:rsidRDefault="00E47FBF" w:rsidP="008B4B2D">
      <w:pPr>
        <w:numPr>
          <w:ilvl w:val="0"/>
          <w:numId w:val="89"/>
        </w:numPr>
        <w:suppressAutoHyphens/>
        <w:rPr>
          <w:rFonts w:cs="Arial"/>
          <w:szCs w:val="20"/>
        </w:rPr>
      </w:pPr>
      <w:r>
        <w:rPr>
          <w:rFonts w:cs="Arial"/>
          <w:szCs w:val="20"/>
        </w:rPr>
        <w:t>s</w:t>
      </w:r>
      <w:r w:rsidR="006E65EC">
        <w:rPr>
          <w:rFonts w:cs="Arial"/>
          <w:szCs w:val="20"/>
        </w:rPr>
        <w:t xml:space="preserve">charakteryzować </w:t>
      </w:r>
      <w:r w:rsidR="006E65EC" w:rsidRPr="006E65EC">
        <w:rPr>
          <w:rFonts w:cs="Arial"/>
          <w:szCs w:val="20"/>
        </w:rPr>
        <w:t>zasad</w:t>
      </w:r>
      <w:r w:rsidR="006E65EC">
        <w:rPr>
          <w:rFonts w:cs="Arial"/>
          <w:szCs w:val="20"/>
        </w:rPr>
        <w:t>y</w:t>
      </w:r>
      <w:r w:rsidR="006E65EC" w:rsidRPr="006E65EC">
        <w:rPr>
          <w:rFonts w:cs="Arial"/>
          <w:szCs w:val="20"/>
        </w:rPr>
        <w:t xml:space="preserve"> </w:t>
      </w:r>
      <w:r w:rsidR="006E65EC">
        <w:rPr>
          <w:rFonts w:cs="Arial"/>
          <w:szCs w:val="20"/>
        </w:rPr>
        <w:t>aseptyki i antyseptyki</w:t>
      </w:r>
    </w:p>
    <w:p w:rsidR="006E65EC" w:rsidRDefault="006E65EC" w:rsidP="008B4B2D">
      <w:pPr>
        <w:numPr>
          <w:ilvl w:val="0"/>
          <w:numId w:val="89"/>
        </w:numPr>
        <w:suppressAutoHyphens/>
        <w:rPr>
          <w:rFonts w:cs="Arial"/>
          <w:szCs w:val="20"/>
        </w:rPr>
      </w:pPr>
      <w:r w:rsidRPr="006E65EC">
        <w:rPr>
          <w:rFonts w:cs="Arial"/>
          <w:szCs w:val="20"/>
        </w:rPr>
        <w:t>rozróżni</w:t>
      </w:r>
      <w:r>
        <w:rPr>
          <w:rFonts w:cs="Arial"/>
          <w:szCs w:val="20"/>
        </w:rPr>
        <w:t>ć</w:t>
      </w:r>
      <w:r w:rsidRPr="006E65EC">
        <w:rPr>
          <w:rFonts w:cs="Arial"/>
          <w:szCs w:val="20"/>
        </w:rPr>
        <w:t xml:space="preserve"> sposoby postępowania z materiałami biologicznie</w:t>
      </w:r>
      <w:r>
        <w:rPr>
          <w:rFonts w:cs="Arial"/>
          <w:szCs w:val="20"/>
        </w:rPr>
        <w:t xml:space="preserve"> skażonymi i </w:t>
      </w:r>
      <w:proofErr w:type="spellStart"/>
      <w:r>
        <w:rPr>
          <w:rFonts w:cs="Arial"/>
          <w:szCs w:val="20"/>
        </w:rPr>
        <w:t>radiofarmaceutykami</w:t>
      </w:r>
      <w:proofErr w:type="spellEnd"/>
    </w:p>
    <w:p w:rsidR="006E65EC" w:rsidRDefault="006E65EC" w:rsidP="006E65EC">
      <w:pPr>
        <w:suppressAutoHyphens/>
        <w:rPr>
          <w:rFonts w:cs="Arial"/>
          <w:szCs w:val="20"/>
        </w:rPr>
      </w:pPr>
    </w:p>
    <w:p w:rsidR="00B43496" w:rsidRPr="006E65EC" w:rsidRDefault="006E65EC" w:rsidP="006E65EC">
      <w:pPr>
        <w:rPr>
          <w:rFonts w:cs="Arial"/>
          <w:b/>
          <w:bCs/>
          <w:sz w:val="24"/>
          <w:szCs w:val="24"/>
        </w:rPr>
      </w:pPr>
      <w:r w:rsidRPr="005256DE">
        <w:rPr>
          <w:rFonts w:cs="Arial"/>
          <w:b/>
          <w:bCs/>
          <w:sz w:val="24"/>
          <w:szCs w:val="24"/>
        </w:rPr>
        <w:t>MATERIAŁ NAUCZANIA</w:t>
      </w:r>
    </w:p>
    <w:tbl>
      <w:tblPr>
        <w:tblW w:w="13861" w:type="dxa"/>
        <w:tblInd w:w="-152" w:type="dxa"/>
        <w:tblCellMar>
          <w:left w:w="0" w:type="dxa"/>
          <w:right w:w="0" w:type="dxa"/>
        </w:tblCellMar>
        <w:tblLook w:val="04A0" w:firstRow="1" w:lastRow="0" w:firstColumn="1" w:lastColumn="0" w:noHBand="0" w:noVBand="1"/>
      </w:tblPr>
      <w:tblGrid>
        <w:gridCol w:w="2253"/>
        <w:gridCol w:w="2678"/>
        <w:gridCol w:w="917"/>
        <w:gridCol w:w="2943"/>
        <w:gridCol w:w="2944"/>
        <w:gridCol w:w="2126"/>
      </w:tblGrid>
      <w:tr w:rsidR="00B43496" w:rsidRPr="002E1B50" w:rsidTr="006E65EC">
        <w:trPr>
          <w:trHeight w:val="337"/>
        </w:trPr>
        <w:tc>
          <w:tcPr>
            <w:tcW w:w="2253"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B43496" w:rsidRPr="002E1B50" w:rsidRDefault="00B43496" w:rsidP="006E65EC">
            <w:pPr>
              <w:jc w:val="center"/>
              <w:rPr>
                <w:rFonts w:cs="Arial"/>
                <w:szCs w:val="20"/>
              </w:rPr>
            </w:pPr>
            <w:r w:rsidRPr="002E1B50">
              <w:rPr>
                <w:rFonts w:cs="Arial"/>
                <w:b/>
                <w:bCs/>
                <w:szCs w:val="20"/>
              </w:rPr>
              <w:t>Dział programowy</w:t>
            </w:r>
          </w:p>
        </w:tc>
        <w:tc>
          <w:tcPr>
            <w:tcW w:w="2678"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B43496" w:rsidRPr="002E1B50" w:rsidRDefault="00B43496" w:rsidP="006E65EC">
            <w:pPr>
              <w:jc w:val="center"/>
              <w:rPr>
                <w:rFonts w:cs="Arial"/>
                <w:szCs w:val="20"/>
              </w:rPr>
            </w:pPr>
            <w:r w:rsidRPr="002E1B50">
              <w:rPr>
                <w:rFonts w:cs="Arial"/>
                <w:b/>
                <w:bCs/>
                <w:szCs w:val="20"/>
              </w:rPr>
              <w:t>Tematy jednostek metodycznych</w:t>
            </w:r>
          </w:p>
        </w:tc>
        <w:tc>
          <w:tcPr>
            <w:tcW w:w="917"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B43496" w:rsidRPr="002E1B50" w:rsidRDefault="00B43496" w:rsidP="006E65EC">
            <w:pPr>
              <w:jc w:val="center"/>
              <w:rPr>
                <w:rFonts w:cs="Arial"/>
                <w:szCs w:val="20"/>
              </w:rPr>
            </w:pPr>
            <w:r w:rsidRPr="002E1B50">
              <w:rPr>
                <w:rFonts w:cs="Arial"/>
                <w:b/>
                <w:bCs/>
                <w:szCs w:val="20"/>
              </w:rPr>
              <w:t>Liczba godz.</w:t>
            </w:r>
          </w:p>
        </w:tc>
        <w:tc>
          <w:tcPr>
            <w:tcW w:w="5887"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B43496" w:rsidRPr="002E1B50" w:rsidRDefault="00B43496" w:rsidP="006E65EC">
            <w:pPr>
              <w:jc w:val="center"/>
              <w:rPr>
                <w:rFonts w:cs="Arial"/>
                <w:szCs w:val="20"/>
              </w:rPr>
            </w:pPr>
            <w:r w:rsidRPr="002E1B50">
              <w:rPr>
                <w:rFonts w:cs="Arial"/>
                <w:b/>
                <w:bCs/>
                <w:szCs w:val="20"/>
              </w:rPr>
              <w:t>Wymagania programowe</w:t>
            </w:r>
          </w:p>
        </w:tc>
        <w:tc>
          <w:tcPr>
            <w:tcW w:w="2126"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B43496" w:rsidRPr="002E1B50" w:rsidRDefault="00B43496" w:rsidP="006E65EC">
            <w:pPr>
              <w:jc w:val="center"/>
              <w:rPr>
                <w:rFonts w:cs="Arial"/>
                <w:szCs w:val="20"/>
              </w:rPr>
            </w:pPr>
            <w:r w:rsidRPr="002E1B50">
              <w:rPr>
                <w:rFonts w:cs="Arial"/>
                <w:b/>
                <w:bCs/>
                <w:szCs w:val="20"/>
              </w:rPr>
              <w:t>Uwagi o realizacji</w:t>
            </w:r>
          </w:p>
        </w:tc>
      </w:tr>
      <w:tr w:rsidR="00B43496" w:rsidRPr="002E1B50" w:rsidTr="006E65EC">
        <w:trPr>
          <w:trHeight w:val="31"/>
        </w:trPr>
        <w:tc>
          <w:tcPr>
            <w:tcW w:w="2253" w:type="dxa"/>
            <w:vMerge/>
            <w:tcBorders>
              <w:top w:val="single" w:sz="8" w:space="0" w:color="FFFFFF"/>
              <w:left w:val="single" w:sz="8" w:space="0" w:color="FFFFFF"/>
              <w:bottom w:val="single" w:sz="24" w:space="0" w:color="FFFFFF"/>
              <w:right w:val="single" w:sz="8" w:space="0" w:color="FFFFFF"/>
            </w:tcBorders>
            <w:vAlign w:val="center"/>
            <w:hideMark/>
          </w:tcPr>
          <w:p w:rsidR="00B43496" w:rsidRPr="002E1B50" w:rsidRDefault="00B43496" w:rsidP="006E65EC">
            <w:pPr>
              <w:jc w:val="center"/>
              <w:rPr>
                <w:rFonts w:cs="Arial"/>
                <w:szCs w:val="20"/>
              </w:rPr>
            </w:pPr>
          </w:p>
        </w:tc>
        <w:tc>
          <w:tcPr>
            <w:tcW w:w="2678" w:type="dxa"/>
            <w:vMerge/>
            <w:tcBorders>
              <w:top w:val="single" w:sz="8" w:space="0" w:color="FFFFFF"/>
              <w:left w:val="single" w:sz="8" w:space="0" w:color="FFFFFF"/>
              <w:bottom w:val="single" w:sz="24" w:space="0" w:color="FFFFFF"/>
              <w:right w:val="single" w:sz="8" w:space="0" w:color="FFFFFF"/>
            </w:tcBorders>
            <w:vAlign w:val="center"/>
            <w:hideMark/>
          </w:tcPr>
          <w:p w:rsidR="00B43496" w:rsidRPr="002E1B50" w:rsidRDefault="00B43496" w:rsidP="006E65EC">
            <w:pPr>
              <w:jc w:val="center"/>
              <w:rPr>
                <w:rFonts w:cs="Arial"/>
                <w:szCs w:val="20"/>
              </w:rPr>
            </w:pPr>
          </w:p>
        </w:tc>
        <w:tc>
          <w:tcPr>
            <w:tcW w:w="917" w:type="dxa"/>
            <w:vMerge/>
            <w:tcBorders>
              <w:top w:val="single" w:sz="8" w:space="0" w:color="FFFFFF"/>
              <w:left w:val="single" w:sz="8" w:space="0" w:color="FFFFFF"/>
              <w:bottom w:val="single" w:sz="24" w:space="0" w:color="FFFFFF"/>
              <w:right w:val="single" w:sz="8" w:space="0" w:color="FFFFFF"/>
            </w:tcBorders>
            <w:vAlign w:val="center"/>
            <w:hideMark/>
          </w:tcPr>
          <w:p w:rsidR="00B43496" w:rsidRPr="002E1B50" w:rsidRDefault="00B43496" w:rsidP="006E65EC">
            <w:pPr>
              <w:jc w:val="center"/>
              <w:rPr>
                <w:rFonts w:cs="Arial"/>
                <w:szCs w:val="20"/>
              </w:rPr>
            </w:pPr>
          </w:p>
        </w:tc>
        <w:tc>
          <w:tcPr>
            <w:tcW w:w="2943"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B43496" w:rsidRPr="002E1B50" w:rsidRDefault="00B43496" w:rsidP="006E65EC">
            <w:pPr>
              <w:jc w:val="center"/>
              <w:rPr>
                <w:rFonts w:cs="Arial"/>
                <w:szCs w:val="20"/>
              </w:rPr>
            </w:pPr>
            <w:r w:rsidRPr="002E1B50">
              <w:rPr>
                <w:rFonts w:cs="Arial"/>
                <w:szCs w:val="20"/>
              </w:rPr>
              <w:t>Podstawowe</w:t>
            </w:r>
          </w:p>
          <w:p w:rsidR="00B43496" w:rsidRPr="002E1B50" w:rsidRDefault="00B43496" w:rsidP="006E65EC">
            <w:pPr>
              <w:jc w:val="center"/>
              <w:rPr>
                <w:rFonts w:cs="Arial"/>
                <w:szCs w:val="20"/>
              </w:rPr>
            </w:pPr>
            <w:r w:rsidRPr="002E1B50">
              <w:rPr>
                <w:rFonts w:cs="Arial"/>
                <w:szCs w:val="20"/>
              </w:rPr>
              <w:t>Uczeń potrafi:</w:t>
            </w:r>
          </w:p>
        </w:tc>
        <w:tc>
          <w:tcPr>
            <w:tcW w:w="294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B43496" w:rsidRPr="002E1B50" w:rsidRDefault="00B43496" w:rsidP="006E65EC">
            <w:pPr>
              <w:jc w:val="center"/>
              <w:rPr>
                <w:rFonts w:cs="Arial"/>
                <w:szCs w:val="20"/>
              </w:rPr>
            </w:pPr>
            <w:r w:rsidRPr="002E1B50">
              <w:rPr>
                <w:rFonts w:cs="Arial"/>
                <w:szCs w:val="20"/>
              </w:rPr>
              <w:t>Ponadpodstawowe</w:t>
            </w:r>
          </w:p>
          <w:p w:rsidR="00B43496" w:rsidRPr="002E1B50" w:rsidRDefault="00B43496" w:rsidP="006E65EC">
            <w:pPr>
              <w:jc w:val="center"/>
              <w:rPr>
                <w:rFonts w:cs="Arial"/>
                <w:szCs w:val="20"/>
              </w:rPr>
            </w:pPr>
            <w:r w:rsidRPr="002E1B50">
              <w:rPr>
                <w:rFonts w:cs="Arial"/>
                <w:szCs w:val="20"/>
              </w:rPr>
              <w:t>Uczeń potrafi:</w:t>
            </w:r>
          </w:p>
        </w:tc>
        <w:tc>
          <w:tcPr>
            <w:tcW w:w="212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B43496" w:rsidRPr="002E1B50" w:rsidRDefault="00B43496" w:rsidP="006E65EC">
            <w:pPr>
              <w:jc w:val="center"/>
              <w:rPr>
                <w:rFonts w:cs="Arial"/>
                <w:szCs w:val="20"/>
              </w:rPr>
            </w:pPr>
            <w:r w:rsidRPr="002E1B50">
              <w:rPr>
                <w:rFonts w:cs="Arial"/>
                <w:szCs w:val="20"/>
              </w:rPr>
              <w:t>Etap realizacji</w:t>
            </w:r>
          </w:p>
        </w:tc>
      </w:tr>
      <w:tr w:rsidR="006E65EC" w:rsidRPr="002E1B50" w:rsidTr="006E65EC">
        <w:trPr>
          <w:trHeight w:val="1279"/>
        </w:trPr>
        <w:tc>
          <w:tcPr>
            <w:tcW w:w="2253" w:type="dxa"/>
            <w:vMerge w:val="restart"/>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tcPr>
          <w:p w:rsidR="006E65EC" w:rsidRPr="00E1118C" w:rsidRDefault="006E65EC" w:rsidP="008B4B2D">
            <w:pPr>
              <w:pStyle w:val="Akapitzlist"/>
              <w:numPr>
                <w:ilvl w:val="0"/>
                <w:numId w:val="31"/>
              </w:numPr>
              <w:ind w:left="294" w:hanging="142"/>
              <w:rPr>
                <w:rFonts w:ascii="Arial" w:hAnsi="Arial" w:cs="Arial"/>
                <w:b/>
                <w:szCs w:val="20"/>
              </w:rPr>
            </w:pPr>
            <w:r>
              <w:rPr>
                <w:rFonts w:ascii="Arial" w:hAnsi="Arial" w:cs="Arial"/>
                <w:b/>
                <w:szCs w:val="20"/>
              </w:rPr>
              <w:t>Promocja zdrowia i profilaktyka</w:t>
            </w:r>
          </w:p>
        </w:tc>
        <w:tc>
          <w:tcPr>
            <w:tcW w:w="2678"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E65EC" w:rsidRPr="002E1B50" w:rsidRDefault="006E65EC" w:rsidP="008B4B2D">
            <w:pPr>
              <w:pStyle w:val="Akapitzlist"/>
              <w:numPr>
                <w:ilvl w:val="3"/>
                <w:numId w:val="87"/>
              </w:numPr>
              <w:tabs>
                <w:tab w:val="left" w:pos="296"/>
              </w:tabs>
              <w:ind w:left="623"/>
              <w:rPr>
                <w:rFonts w:ascii="Arial" w:hAnsi="Arial" w:cs="Arial"/>
                <w:szCs w:val="20"/>
              </w:rPr>
            </w:pPr>
            <w:r>
              <w:rPr>
                <w:rFonts w:ascii="Arial" w:hAnsi="Arial" w:cs="Arial"/>
                <w:szCs w:val="20"/>
              </w:rPr>
              <w:t>Podstawy promocji zdrowia i profilaktyki</w:t>
            </w:r>
          </w:p>
        </w:tc>
        <w:tc>
          <w:tcPr>
            <w:tcW w:w="91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E65EC" w:rsidRPr="002E1B50" w:rsidRDefault="006E65EC" w:rsidP="00184C84">
            <w:pPr>
              <w:rPr>
                <w:rFonts w:cs="Arial"/>
                <w:szCs w:val="20"/>
              </w:rPr>
            </w:pPr>
            <w:r>
              <w:rPr>
                <w:rFonts w:cs="Arial"/>
                <w:szCs w:val="20"/>
              </w:rPr>
              <w:t>8</w:t>
            </w:r>
          </w:p>
        </w:tc>
        <w:tc>
          <w:tcPr>
            <w:tcW w:w="29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E65EC" w:rsidRPr="00D04560" w:rsidRDefault="006E65EC" w:rsidP="00E1118C">
            <w:pPr>
              <w:ind w:right="-125"/>
              <w:rPr>
                <w:rFonts w:eastAsia="Times New Roman" w:cs="Arial"/>
                <w:sz w:val="18"/>
                <w:szCs w:val="18"/>
              </w:rPr>
            </w:pPr>
            <w:r>
              <w:rPr>
                <w:rFonts w:eastAsia="Times New Roman" w:cs="Arial"/>
                <w:sz w:val="18"/>
                <w:szCs w:val="18"/>
              </w:rPr>
              <w:t>- definiować</w:t>
            </w:r>
            <w:r w:rsidRPr="00E1118C">
              <w:rPr>
                <w:rFonts w:eastAsia="Times New Roman" w:cs="Arial"/>
                <w:sz w:val="18"/>
                <w:szCs w:val="18"/>
              </w:rPr>
              <w:t xml:space="preserve"> pojęcia: zdrowie, promocja zdrowia, profilaktyka </w:t>
            </w:r>
            <w:r>
              <w:rPr>
                <w:rFonts w:eastAsia="Times New Roman" w:cs="Arial"/>
                <w:sz w:val="18"/>
                <w:szCs w:val="18"/>
              </w:rPr>
              <w:br/>
            </w:r>
            <w:r w:rsidRPr="00E1118C">
              <w:rPr>
                <w:rFonts w:eastAsia="Times New Roman" w:cs="Arial"/>
                <w:sz w:val="18"/>
                <w:szCs w:val="18"/>
              </w:rPr>
              <w:t xml:space="preserve"> </w:t>
            </w:r>
            <w:r>
              <w:rPr>
                <w:rFonts w:eastAsia="Times New Roman" w:cs="Arial"/>
                <w:sz w:val="18"/>
                <w:szCs w:val="18"/>
              </w:rPr>
              <w:t xml:space="preserve">- </w:t>
            </w:r>
            <w:r w:rsidRPr="00E1118C">
              <w:rPr>
                <w:rFonts w:eastAsia="Times New Roman" w:cs="Arial"/>
                <w:sz w:val="18"/>
                <w:szCs w:val="18"/>
              </w:rPr>
              <w:t>opis</w:t>
            </w:r>
            <w:r>
              <w:rPr>
                <w:rFonts w:eastAsia="Times New Roman" w:cs="Arial"/>
                <w:sz w:val="18"/>
                <w:szCs w:val="18"/>
              </w:rPr>
              <w:t>ać zasady prawidłowego odżywiania</w:t>
            </w:r>
          </w:p>
        </w:tc>
        <w:tc>
          <w:tcPr>
            <w:tcW w:w="294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E65EC" w:rsidRPr="00834A57" w:rsidRDefault="006E65EC" w:rsidP="00E1118C">
            <w:pPr>
              <w:rPr>
                <w:rFonts w:cs="Arial"/>
                <w:szCs w:val="20"/>
              </w:rPr>
            </w:pPr>
            <w:r>
              <w:rPr>
                <w:rFonts w:cs="Arial"/>
                <w:szCs w:val="20"/>
              </w:rPr>
              <w:t xml:space="preserve">- </w:t>
            </w:r>
            <w:r w:rsidRPr="00E1118C">
              <w:rPr>
                <w:rFonts w:eastAsia="Times New Roman" w:cs="Arial"/>
                <w:sz w:val="18"/>
                <w:szCs w:val="18"/>
              </w:rPr>
              <w:t>opis</w:t>
            </w:r>
            <w:r>
              <w:rPr>
                <w:rFonts w:eastAsia="Times New Roman" w:cs="Arial"/>
                <w:sz w:val="18"/>
                <w:szCs w:val="18"/>
              </w:rPr>
              <w:t xml:space="preserve">ywać </w:t>
            </w:r>
            <w:r w:rsidRPr="00E1118C">
              <w:rPr>
                <w:rFonts w:eastAsia="Times New Roman" w:cs="Arial"/>
                <w:sz w:val="18"/>
                <w:szCs w:val="18"/>
              </w:rPr>
              <w:t xml:space="preserve">obszary oddziałujące na zdrowie według Marca </w:t>
            </w:r>
            <w:proofErr w:type="spellStart"/>
            <w:r w:rsidRPr="00E1118C">
              <w:rPr>
                <w:rFonts w:eastAsia="Times New Roman" w:cs="Arial"/>
                <w:sz w:val="18"/>
                <w:szCs w:val="18"/>
              </w:rPr>
              <w:t>Lalonde’a</w:t>
            </w:r>
            <w:proofErr w:type="spellEnd"/>
            <w:r>
              <w:rPr>
                <w:rFonts w:eastAsia="Times New Roman" w:cs="Arial"/>
                <w:sz w:val="18"/>
                <w:szCs w:val="18"/>
              </w:rPr>
              <w:br/>
              <w:t xml:space="preserve">- wymieniać </w:t>
            </w:r>
            <w:r w:rsidRPr="00E1118C">
              <w:rPr>
                <w:rFonts w:eastAsia="Times New Roman" w:cs="Arial"/>
                <w:sz w:val="18"/>
                <w:szCs w:val="18"/>
              </w:rPr>
              <w:t>działania w zakresie promocji zdrowia i profilaktyki</w:t>
            </w:r>
          </w:p>
        </w:tc>
        <w:tc>
          <w:tcPr>
            <w:tcW w:w="2126" w:type="dxa"/>
            <w:vMerge w:val="restart"/>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rsidR="006E65EC" w:rsidRPr="002E1B50" w:rsidRDefault="006E65EC" w:rsidP="006E65EC">
            <w:pPr>
              <w:jc w:val="center"/>
              <w:rPr>
                <w:rFonts w:cs="Arial"/>
                <w:szCs w:val="20"/>
              </w:rPr>
            </w:pPr>
            <w:r>
              <w:rPr>
                <w:rFonts w:cs="Arial"/>
                <w:szCs w:val="20"/>
              </w:rPr>
              <w:t>Semestr V</w:t>
            </w:r>
          </w:p>
        </w:tc>
      </w:tr>
      <w:tr w:rsidR="006E65EC" w:rsidRPr="002E1B50" w:rsidTr="006E65EC">
        <w:trPr>
          <w:trHeight w:val="62"/>
        </w:trPr>
        <w:tc>
          <w:tcPr>
            <w:tcW w:w="225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6E65EC" w:rsidRDefault="006E65EC" w:rsidP="008B4B2D">
            <w:pPr>
              <w:pStyle w:val="Akapitzlist"/>
              <w:numPr>
                <w:ilvl w:val="0"/>
                <w:numId w:val="31"/>
              </w:numPr>
              <w:ind w:left="294" w:hanging="142"/>
              <w:rPr>
                <w:rFonts w:ascii="Arial" w:hAnsi="Arial" w:cs="Arial"/>
                <w:b/>
                <w:szCs w:val="20"/>
              </w:rPr>
            </w:pPr>
          </w:p>
        </w:tc>
        <w:tc>
          <w:tcPr>
            <w:tcW w:w="2678"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E65EC" w:rsidRDefault="006E65EC" w:rsidP="008B4B2D">
            <w:pPr>
              <w:pStyle w:val="Akapitzlist"/>
              <w:numPr>
                <w:ilvl w:val="3"/>
                <w:numId w:val="87"/>
              </w:numPr>
              <w:tabs>
                <w:tab w:val="left" w:pos="296"/>
              </w:tabs>
              <w:ind w:left="623"/>
              <w:rPr>
                <w:rFonts w:ascii="Arial" w:hAnsi="Arial" w:cs="Arial"/>
                <w:szCs w:val="20"/>
              </w:rPr>
            </w:pPr>
            <w:r>
              <w:rPr>
                <w:rFonts w:ascii="Arial" w:hAnsi="Arial" w:cs="Arial"/>
                <w:szCs w:val="20"/>
              </w:rPr>
              <w:t>Mechanizmy powstawania chorób cywilizacyjnych</w:t>
            </w:r>
          </w:p>
        </w:tc>
        <w:tc>
          <w:tcPr>
            <w:tcW w:w="91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E65EC" w:rsidRDefault="006E65EC" w:rsidP="00184C84">
            <w:pPr>
              <w:rPr>
                <w:rFonts w:cs="Arial"/>
                <w:szCs w:val="20"/>
              </w:rPr>
            </w:pPr>
            <w:r>
              <w:rPr>
                <w:rFonts w:cs="Arial"/>
                <w:szCs w:val="20"/>
              </w:rPr>
              <w:t>12</w:t>
            </w:r>
          </w:p>
        </w:tc>
        <w:tc>
          <w:tcPr>
            <w:tcW w:w="29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E65EC" w:rsidRDefault="006E65EC" w:rsidP="00E1118C">
            <w:pPr>
              <w:ind w:right="-125"/>
              <w:rPr>
                <w:rFonts w:eastAsia="Times New Roman" w:cs="Arial"/>
                <w:sz w:val="18"/>
                <w:szCs w:val="18"/>
              </w:rPr>
            </w:pPr>
            <w:r>
              <w:rPr>
                <w:rFonts w:eastAsia="Times New Roman" w:cs="Arial"/>
                <w:sz w:val="18"/>
                <w:szCs w:val="18"/>
              </w:rPr>
              <w:t xml:space="preserve">- </w:t>
            </w:r>
            <w:r w:rsidRPr="00E1118C">
              <w:rPr>
                <w:rFonts w:eastAsia="Times New Roman" w:cs="Arial"/>
                <w:sz w:val="18"/>
                <w:szCs w:val="18"/>
              </w:rPr>
              <w:t>opisuje obraz kliniczny poszczególnych chorób cywilizacyjnych KP</w:t>
            </w:r>
          </w:p>
        </w:tc>
        <w:tc>
          <w:tcPr>
            <w:tcW w:w="294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E65EC" w:rsidRPr="00E1118C" w:rsidRDefault="006E65EC" w:rsidP="00E1118C">
            <w:pPr>
              <w:ind w:right="-125"/>
              <w:rPr>
                <w:rFonts w:eastAsia="Times New Roman" w:cs="Arial"/>
                <w:sz w:val="18"/>
                <w:szCs w:val="18"/>
              </w:rPr>
            </w:pPr>
            <w:r>
              <w:rPr>
                <w:rFonts w:eastAsia="Times New Roman" w:cs="Arial"/>
                <w:sz w:val="18"/>
                <w:szCs w:val="18"/>
              </w:rPr>
              <w:t>- wymienić</w:t>
            </w:r>
            <w:r w:rsidRPr="00E1118C">
              <w:rPr>
                <w:rFonts w:eastAsia="Times New Roman" w:cs="Arial"/>
                <w:sz w:val="18"/>
                <w:szCs w:val="18"/>
              </w:rPr>
              <w:t xml:space="preserve"> choroby związane </w:t>
            </w:r>
            <w:r>
              <w:rPr>
                <w:rFonts w:eastAsia="Times New Roman" w:cs="Arial"/>
                <w:sz w:val="18"/>
                <w:szCs w:val="18"/>
              </w:rPr>
              <w:t>z nieprawidłowym odżywianiem</w:t>
            </w:r>
            <w:r>
              <w:rPr>
                <w:rFonts w:eastAsia="Times New Roman" w:cs="Arial"/>
                <w:sz w:val="18"/>
                <w:szCs w:val="18"/>
              </w:rPr>
              <w:br/>
              <w:t>- wymienić</w:t>
            </w:r>
            <w:r w:rsidRPr="00E1118C">
              <w:rPr>
                <w:rFonts w:eastAsia="Times New Roman" w:cs="Arial"/>
                <w:sz w:val="18"/>
                <w:szCs w:val="18"/>
              </w:rPr>
              <w:t xml:space="preserve"> procesy patologiczne towarzyszące powstawaniu chorób, w szczególności chorób cywilizacyjnych</w:t>
            </w: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6E65EC" w:rsidRDefault="006E65EC" w:rsidP="00B43496">
            <w:pPr>
              <w:rPr>
                <w:rFonts w:cs="Arial"/>
                <w:szCs w:val="20"/>
              </w:rPr>
            </w:pPr>
          </w:p>
        </w:tc>
      </w:tr>
      <w:tr w:rsidR="006E65EC" w:rsidRPr="002E1B50" w:rsidTr="003869DF">
        <w:trPr>
          <w:trHeight w:val="1152"/>
        </w:trPr>
        <w:tc>
          <w:tcPr>
            <w:tcW w:w="225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6E65EC" w:rsidRDefault="006E65EC" w:rsidP="008B4B2D">
            <w:pPr>
              <w:pStyle w:val="Akapitzlist"/>
              <w:numPr>
                <w:ilvl w:val="0"/>
                <w:numId w:val="31"/>
              </w:numPr>
              <w:ind w:left="294" w:hanging="142"/>
              <w:rPr>
                <w:rFonts w:ascii="Arial" w:hAnsi="Arial" w:cs="Arial"/>
                <w:b/>
                <w:szCs w:val="20"/>
              </w:rPr>
            </w:pPr>
          </w:p>
        </w:tc>
        <w:tc>
          <w:tcPr>
            <w:tcW w:w="2678"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E65EC" w:rsidRDefault="006E65EC" w:rsidP="008B4B2D">
            <w:pPr>
              <w:pStyle w:val="Akapitzlist"/>
              <w:numPr>
                <w:ilvl w:val="3"/>
                <w:numId w:val="87"/>
              </w:numPr>
              <w:tabs>
                <w:tab w:val="left" w:pos="296"/>
              </w:tabs>
              <w:ind w:left="623"/>
              <w:rPr>
                <w:rFonts w:ascii="Arial" w:hAnsi="Arial" w:cs="Arial"/>
                <w:szCs w:val="20"/>
              </w:rPr>
            </w:pPr>
            <w:r>
              <w:rPr>
                <w:rFonts w:ascii="Arial" w:hAnsi="Arial" w:cs="Arial"/>
                <w:szCs w:val="20"/>
              </w:rPr>
              <w:t>Aseptyka i antyseptyka</w:t>
            </w:r>
          </w:p>
        </w:tc>
        <w:tc>
          <w:tcPr>
            <w:tcW w:w="91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E65EC" w:rsidRDefault="006E65EC" w:rsidP="00184C84">
            <w:pPr>
              <w:rPr>
                <w:rFonts w:cs="Arial"/>
                <w:szCs w:val="20"/>
              </w:rPr>
            </w:pPr>
            <w:r>
              <w:rPr>
                <w:rFonts w:cs="Arial"/>
                <w:szCs w:val="20"/>
              </w:rPr>
              <w:t>16</w:t>
            </w:r>
          </w:p>
        </w:tc>
        <w:tc>
          <w:tcPr>
            <w:tcW w:w="29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E65EC" w:rsidRDefault="006E65EC" w:rsidP="00184C84">
            <w:pPr>
              <w:ind w:right="-125"/>
              <w:rPr>
                <w:rFonts w:eastAsia="Times New Roman" w:cs="Arial"/>
                <w:sz w:val="18"/>
                <w:szCs w:val="18"/>
              </w:rPr>
            </w:pPr>
            <w:r>
              <w:rPr>
                <w:rFonts w:eastAsia="Times New Roman" w:cs="Arial"/>
                <w:sz w:val="18"/>
                <w:szCs w:val="18"/>
              </w:rPr>
              <w:t>- o</w:t>
            </w:r>
            <w:r w:rsidRPr="00184C84">
              <w:rPr>
                <w:rFonts w:eastAsia="Times New Roman" w:cs="Arial"/>
                <w:sz w:val="18"/>
                <w:szCs w:val="18"/>
              </w:rPr>
              <w:t>m</w:t>
            </w:r>
            <w:r>
              <w:rPr>
                <w:rFonts w:eastAsia="Times New Roman" w:cs="Arial"/>
                <w:sz w:val="18"/>
                <w:szCs w:val="18"/>
              </w:rPr>
              <w:t xml:space="preserve">ówić </w:t>
            </w:r>
            <w:r w:rsidRPr="00184C84">
              <w:rPr>
                <w:rFonts w:eastAsia="Times New Roman" w:cs="Arial"/>
                <w:sz w:val="18"/>
                <w:szCs w:val="18"/>
              </w:rPr>
              <w:t>zasady aseptyki i antyseptyki oraz bezpieczeństwa związanego z mat</w:t>
            </w:r>
            <w:r>
              <w:rPr>
                <w:rFonts w:eastAsia="Times New Roman" w:cs="Arial"/>
                <w:sz w:val="18"/>
                <w:szCs w:val="18"/>
              </w:rPr>
              <w:t>eriałami biologicznie skażonymi</w:t>
            </w:r>
            <w:r>
              <w:rPr>
                <w:rFonts w:eastAsia="Times New Roman" w:cs="Arial"/>
                <w:sz w:val="18"/>
                <w:szCs w:val="18"/>
              </w:rPr>
              <w:br/>
              <w:t>- o</w:t>
            </w:r>
            <w:r w:rsidRPr="00184C84">
              <w:rPr>
                <w:rFonts w:eastAsia="Times New Roman" w:cs="Arial"/>
                <w:sz w:val="18"/>
                <w:szCs w:val="18"/>
              </w:rPr>
              <w:t>m</w:t>
            </w:r>
            <w:r>
              <w:rPr>
                <w:rFonts w:eastAsia="Times New Roman" w:cs="Arial"/>
                <w:sz w:val="18"/>
                <w:szCs w:val="18"/>
              </w:rPr>
              <w:t xml:space="preserve">ówić </w:t>
            </w:r>
            <w:r w:rsidRPr="00184C84">
              <w:rPr>
                <w:rFonts w:eastAsia="Times New Roman" w:cs="Arial"/>
                <w:sz w:val="18"/>
                <w:szCs w:val="18"/>
              </w:rPr>
              <w:t xml:space="preserve">czynniki ryzyka zakażeń, w tym szpitalnych </w:t>
            </w:r>
            <w:r>
              <w:rPr>
                <w:rFonts w:eastAsia="Times New Roman" w:cs="Arial"/>
                <w:sz w:val="18"/>
                <w:szCs w:val="18"/>
              </w:rPr>
              <w:br/>
              <w:t>- o</w:t>
            </w:r>
            <w:r w:rsidRPr="00184C84">
              <w:rPr>
                <w:rFonts w:eastAsia="Times New Roman" w:cs="Arial"/>
                <w:sz w:val="18"/>
                <w:szCs w:val="18"/>
              </w:rPr>
              <w:t>m</w:t>
            </w:r>
            <w:r>
              <w:rPr>
                <w:rFonts w:eastAsia="Times New Roman" w:cs="Arial"/>
                <w:sz w:val="18"/>
                <w:szCs w:val="18"/>
              </w:rPr>
              <w:t xml:space="preserve">ówić </w:t>
            </w:r>
            <w:r w:rsidRPr="00184C84">
              <w:rPr>
                <w:rFonts w:eastAsia="Times New Roman" w:cs="Arial"/>
                <w:sz w:val="18"/>
                <w:szCs w:val="18"/>
              </w:rPr>
              <w:t>procedury postępowania w sytu</w:t>
            </w:r>
            <w:r>
              <w:rPr>
                <w:rFonts w:eastAsia="Times New Roman" w:cs="Arial"/>
                <w:sz w:val="18"/>
                <w:szCs w:val="18"/>
              </w:rPr>
              <w:t>acji wystąpienia zakażeń</w:t>
            </w:r>
          </w:p>
          <w:p w:rsidR="006E65EC" w:rsidRPr="00184C84" w:rsidRDefault="006E65EC" w:rsidP="00184C84">
            <w:pPr>
              <w:ind w:right="-125"/>
              <w:rPr>
                <w:rFonts w:eastAsia="Times New Roman" w:cs="Arial"/>
                <w:sz w:val="18"/>
                <w:szCs w:val="18"/>
              </w:rPr>
            </w:pPr>
            <w:r>
              <w:rPr>
                <w:rFonts w:eastAsia="Times New Roman" w:cs="Arial"/>
                <w:sz w:val="18"/>
                <w:szCs w:val="18"/>
              </w:rPr>
              <w:t xml:space="preserve">- </w:t>
            </w:r>
            <w:r w:rsidRPr="00184C84">
              <w:rPr>
                <w:rFonts w:eastAsia="Times New Roman" w:cs="Arial"/>
                <w:sz w:val="18"/>
                <w:szCs w:val="18"/>
              </w:rPr>
              <w:t>wskaz</w:t>
            </w:r>
            <w:r>
              <w:rPr>
                <w:rFonts w:eastAsia="Times New Roman" w:cs="Arial"/>
                <w:sz w:val="18"/>
                <w:szCs w:val="18"/>
              </w:rPr>
              <w:t>ać</w:t>
            </w:r>
            <w:r w:rsidRPr="00184C84">
              <w:rPr>
                <w:rFonts w:eastAsia="Times New Roman" w:cs="Arial"/>
                <w:sz w:val="18"/>
                <w:szCs w:val="18"/>
              </w:rPr>
              <w:t xml:space="preserve"> źródła procedur i zasad postępowania w sytuacji wystąpienia zakażeń </w:t>
            </w:r>
          </w:p>
          <w:p w:rsidR="006E65EC" w:rsidRDefault="006E65EC" w:rsidP="00184C84">
            <w:pPr>
              <w:ind w:right="-125"/>
              <w:rPr>
                <w:rFonts w:eastAsia="Times New Roman" w:cs="Arial"/>
                <w:sz w:val="18"/>
                <w:szCs w:val="18"/>
              </w:rPr>
            </w:pPr>
            <w:r>
              <w:rPr>
                <w:rFonts w:eastAsia="Times New Roman" w:cs="Arial"/>
                <w:sz w:val="18"/>
                <w:szCs w:val="18"/>
              </w:rPr>
              <w:t xml:space="preserve">- </w:t>
            </w:r>
            <w:r w:rsidRPr="00184C84">
              <w:rPr>
                <w:rFonts w:eastAsia="Times New Roman" w:cs="Arial"/>
                <w:sz w:val="18"/>
                <w:szCs w:val="18"/>
              </w:rPr>
              <w:t>wymieni</w:t>
            </w:r>
            <w:r>
              <w:rPr>
                <w:rFonts w:eastAsia="Times New Roman" w:cs="Arial"/>
                <w:sz w:val="18"/>
                <w:szCs w:val="18"/>
              </w:rPr>
              <w:t>ć</w:t>
            </w:r>
            <w:r w:rsidRPr="00184C84">
              <w:rPr>
                <w:rFonts w:eastAsia="Times New Roman" w:cs="Arial"/>
                <w:sz w:val="18"/>
                <w:szCs w:val="18"/>
              </w:rPr>
              <w:t xml:space="preserve"> źródła klasyfikujące substancje jako niebezpieczne i cytotoksyczne</w:t>
            </w:r>
          </w:p>
        </w:tc>
        <w:tc>
          <w:tcPr>
            <w:tcW w:w="294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E65EC" w:rsidRPr="00184C84" w:rsidRDefault="006E65EC" w:rsidP="00184C84">
            <w:pPr>
              <w:ind w:right="-125"/>
              <w:rPr>
                <w:rFonts w:eastAsia="Times New Roman" w:cs="Arial"/>
                <w:sz w:val="18"/>
                <w:szCs w:val="18"/>
              </w:rPr>
            </w:pPr>
            <w:r>
              <w:rPr>
                <w:rFonts w:eastAsia="Times New Roman" w:cs="Arial"/>
                <w:sz w:val="18"/>
                <w:szCs w:val="18"/>
              </w:rPr>
              <w:t>- uzasadnić</w:t>
            </w:r>
            <w:r w:rsidRPr="00184C84">
              <w:rPr>
                <w:rFonts w:eastAsia="Times New Roman" w:cs="Arial"/>
                <w:sz w:val="18"/>
                <w:szCs w:val="18"/>
              </w:rPr>
              <w:t xml:space="preserve"> konieczność przestrzegania zasad aseptyki i antyseptyki oraz bezpieczeństwa związanego z materiałami biologicznie skażonymi, materiałami skażonymi, substancjami niebezpiecznymi, ze szczególnym uwzględnieniem środków biobójczych, substancji cytot</w:t>
            </w:r>
            <w:r>
              <w:rPr>
                <w:rFonts w:eastAsia="Times New Roman" w:cs="Arial"/>
                <w:sz w:val="18"/>
                <w:szCs w:val="18"/>
              </w:rPr>
              <w:t xml:space="preserve">oksycznych i </w:t>
            </w:r>
            <w:proofErr w:type="spellStart"/>
            <w:r>
              <w:rPr>
                <w:rFonts w:eastAsia="Times New Roman" w:cs="Arial"/>
                <w:sz w:val="18"/>
                <w:szCs w:val="18"/>
              </w:rPr>
              <w:t>radiofarmaceutyków</w:t>
            </w:r>
            <w:proofErr w:type="spellEnd"/>
          </w:p>
          <w:p w:rsidR="006E65EC" w:rsidRDefault="006E65EC" w:rsidP="00184C84">
            <w:pPr>
              <w:ind w:right="-125"/>
              <w:rPr>
                <w:rFonts w:eastAsia="Times New Roman" w:cs="Arial"/>
                <w:sz w:val="18"/>
                <w:szCs w:val="18"/>
              </w:rPr>
            </w:pP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6E65EC" w:rsidRDefault="006E65EC" w:rsidP="00184C84">
            <w:pPr>
              <w:rPr>
                <w:rFonts w:cs="Arial"/>
                <w:szCs w:val="20"/>
              </w:rPr>
            </w:pPr>
          </w:p>
        </w:tc>
      </w:tr>
      <w:tr w:rsidR="00B43496" w:rsidRPr="002E1B50" w:rsidTr="006E65EC">
        <w:trPr>
          <w:trHeight w:val="285"/>
        </w:trPr>
        <w:tc>
          <w:tcPr>
            <w:tcW w:w="2253"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B43496" w:rsidRPr="002E1B50" w:rsidRDefault="00B43496" w:rsidP="00184C84">
            <w:pPr>
              <w:rPr>
                <w:rFonts w:cs="Arial"/>
                <w:b/>
                <w:bCs/>
                <w:szCs w:val="20"/>
              </w:rPr>
            </w:pPr>
          </w:p>
        </w:tc>
        <w:tc>
          <w:tcPr>
            <w:tcW w:w="267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43496" w:rsidRPr="002E1B50" w:rsidRDefault="00B43496" w:rsidP="00B43496">
            <w:pPr>
              <w:rPr>
                <w:rFonts w:cs="Arial"/>
                <w:b/>
                <w:szCs w:val="20"/>
              </w:rPr>
            </w:pPr>
            <w:r w:rsidRPr="002E1B50">
              <w:rPr>
                <w:rFonts w:cs="Arial"/>
                <w:b/>
                <w:szCs w:val="20"/>
              </w:rPr>
              <w:t>RAZEM</w:t>
            </w:r>
          </w:p>
        </w:tc>
        <w:tc>
          <w:tcPr>
            <w:tcW w:w="9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43496" w:rsidRPr="002E1B50" w:rsidRDefault="00B43496" w:rsidP="00B43496">
            <w:pPr>
              <w:jc w:val="center"/>
              <w:rPr>
                <w:rFonts w:cs="Arial"/>
                <w:b/>
                <w:szCs w:val="20"/>
              </w:rPr>
            </w:pPr>
            <w:r>
              <w:rPr>
                <w:rFonts w:cs="Arial"/>
                <w:b/>
                <w:szCs w:val="20"/>
              </w:rPr>
              <w:t>36</w:t>
            </w:r>
          </w:p>
        </w:tc>
        <w:tc>
          <w:tcPr>
            <w:tcW w:w="29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43496" w:rsidRPr="002E1B50" w:rsidRDefault="00B43496" w:rsidP="00B43496">
            <w:pPr>
              <w:rPr>
                <w:rFonts w:eastAsia="Times New Roman" w:cs="Arial"/>
                <w:szCs w:val="20"/>
              </w:rPr>
            </w:pPr>
          </w:p>
        </w:tc>
        <w:tc>
          <w:tcPr>
            <w:tcW w:w="294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43496" w:rsidRPr="002E1B50" w:rsidRDefault="00B43496" w:rsidP="00B43496">
            <w:pPr>
              <w:rPr>
                <w:rFonts w:cs="Arial"/>
                <w:szCs w:val="20"/>
              </w:rPr>
            </w:pPr>
          </w:p>
        </w:tc>
        <w:tc>
          <w:tcPr>
            <w:tcW w:w="21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43496" w:rsidRPr="002E1B50" w:rsidRDefault="00B43496" w:rsidP="00B43496">
            <w:pPr>
              <w:rPr>
                <w:rFonts w:cs="Arial"/>
                <w:szCs w:val="20"/>
              </w:rPr>
            </w:pPr>
          </w:p>
        </w:tc>
      </w:tr>
    </w:tbl>
    <w:p w:rsidR="00B43496" w:rsidRDefault="00B43496" w:rsidP="00B43496">
      <w:pPr>
        <w:suppressAutoHyphens/>
        <w:rPr>
          <w:rFonts w:cs="Arial"/>
          <w:szCs w:val="20"/>
        </w:rPr>
      </w:pPr>
    </w:p>
    <w:p w:rsidR="006E65EC" w:rsidRPr="005256DE" w:rsidRDefault="006E65EC" w:rsidP="006E65EC">
      <w:pPr>
        <w:rPr>
          <w:rFonts w:cs="Arial"/>
          <w:sz w:val="24"/>
          <w:szCs w:val="24"/>
        </w:rPr>
      </w:pPr>
      <w:r w:rsidRPr="005256DE">
        <w:rPr>
          <w:rFonts w:cs="Arial"/>
          <w:b/>
          <w:bCs/>
          <w:sz w:val="24"/>
          <w:szCs w:val="24"/>
        </w:rPr>
        <w:t>PROCEDURY OSIĄGANIA CELÓW KSZTAŁCENIA PRZEDMIOTU</w:t>
      </w:r>
    </w:p>
    <w:p w:rsidR="006E65EC" w:rsidRPr="002E1B50" w:rsidRDefault="006E65EC" w:rsidP="006E65EC">
      <w:pPr>
        <w:autoSpaceDE w:val="0"/>
        <w:jc w:val="both"/>
        <w:rPr>
          <w:rFonts w:eastAsia="Calibri" w:cs="Arial"/>
          <w:szCs w:val="20"/>
        </w:rPr>
      </w:pPr>
      <w:r w:rsidRPr="00147EB7">
        <w:rPr>
          <w:rFonts w:eastAsia="Calibri" w:cs="Arial"/>
          <w:b/>
          <w:bCs/>
          <w:szCs w:val="20"/>
        </w:rPr>
        <w:t>Propozycje metod nauczania:</w:t>
      </w:r>
      <w:r w:rsidRPr="00147EB7">
        <w:rPr>
          <w:rFonts w:eastAsia="Calibri" w:cs="Arial"/>
          <w:szCs w:val="20"/>
        </w:rPr>
        <w:t xml:space="preserve"> </w:t>
      </w:r>
      <w:r w:rsidRPr="002E1B50">
        <w:rPr>
          <w:rFonts w:eastAsia="Calibri" w:cs="Arial"/>
          <w:szCs w:val="20"/>
        </w:rPr>
        <w:t xml:space="preserve">prezentacja, wykład z wykorzystaniem środków wizualnych, aktywizująca metoda </w:t>
      </w:r>
      <w:r>
        <w:rPr>
          <w:rFonts w:eastAsia="Calibri" w:cs="Arial"/>
          <w:szCs w:val="20"/>
        </w:rPr>
        <w:t xml:space="preserve">analizy </w:t>
      </w:r>
      <w:r w:rsidRPr="002E1B50">
        <w:rPr>
          <w:rFonts w:eastAsia="Calibri" w:cs="Arial"/>
          <w:szCs w:val="20"/>
        </w:rPr>
        <w:t xml:space="preserve">przypadków, </w:t>
      </w:r>
      <w:r>
        <w:rPr>
          <w:rFonts w:eastAsia="Calibri" w:cs="Arial"/>
          <w:szCs w:val="20"/>
        </w:rPr>
        <w:t xml:space="preserve">analizy </w:t>
      </w:r>
      <w:r w:rsidRPr="002E1B50">
        <w:rPr>
          <w:rFonts w:eastAsia="Calibri" w:cs="Arial"/>
          <w:szCs w:val="20"/>
        </w:rPr>
        <w:t xml:space="preserve">tekstu, dyskusja dydaktyczna, ćwiczenia i pokaz z objaśnieniem, praca w grupach, praca w parach, odczytywanie informacji zamieszczonych na schematach.  </w:t>
      </w:r>
    </w:p>
    <w:p w:rsidR="006E65EC" w:rsidRPr="002E1B50" w:rsidRDefault="006E65EC" w:rsidP="006E65EC">
      <w:pPr>
        <w:autoSpaceDE w:val="0"/>
        <w:jc w:val="both"/>
        <w:rPr>
          <w:rFonts w:eastAsia="Calibri" w:cs="Arial"/>
          <w:szCs w:val="20"/>
        </w:rPr>
      </w:pPr>
      <w:r w:rsidRPr="002E1B50">
        <w:rPr>
          <w:rFonts w:eastAsia="Calibri" w:cs="Arial"/>
          <w:szCs w:val="20"/>
        </w:rPr>
        <w:t>Zajęcia powinny być prowadzone z wykorzystaniem zróżnicowanych form: indywidualnie lub grupowo.</w:t>
      </w:r>
    </w:p>
    <w:p w:rsidR="006E65EC" w:rsidRPr="002E1B50" w:rsidRDefault="006E65EC" w:rsidP="006E65EC">
      <w:pPr>
        <w:ind w:right="254"/>
        <w:jc w:val="both"/>
        <w:rPr>
          <w:rFonts w:eastAsia="Calibri" w:cs="Arial"/>
          <w:b/>
          <w:bCs/>
          <w:szCs w:val="20"/>
        </w:rPr>
      </w:pPr>
      <w:r w:rsidRPr="002E1B50">
        <w:rPr>
          <w:rFonts w:cs="Arial"/>
          <w:szCs w:val="20"/>
        </w:rPr>
        <w:t>Treści powinny być nadbudowywane i dostosowane do zróżnicowanego poziomu uczniów</w:t>
      </w:r>
      <w:r>
        <w:rPr>
          <w:rFonts w:cs="Arial"/>
          <w:szCs w:val="20"/>
        </w:rPr>
        <w:t>.</w:t>
      </w:r>
    </w:p>
    <w:p w:rsidR="006E65EC" w:rsidRPr="002E1B50" w:rsidRDefault="006E65EC" w:rsidP="00690BAB">
      <w:pPr>
        <w:jc w:val="both"/>
        <w:rPr>
          <w:rFonts w:eastAsia="Calibri" w:cs="Arial"/>
          <w:szCs w:val="20"/>
        </w:rPr>
      </w:pPr>
      <w:r w:rsidRPr="002E1B50">
        <w:rPr>
          <w:rFonts w:eastAsia="Calibri" w:cs="Arial"/>
          <w:b/>
          <w:bCs/>
          <w:szCs w:val="20"/>
        </w:rPr>
        <w:t>Środki dydaktyczne do przedmiotu:</w:t>
      </w:r>
      <w:r w:rsidRPr="002E1B50">
        <w:rPr>
          <w:rFonts w:cs="Arial"/>
          <w:szCs w:val="20"/>
        </w:rPr>
        <w:t xml:space="preserve"> </w:t>
      </w:r>
      <w:r w:rsidRPr="002E1B50">
        <w:rPr>
          <w:rFonts w:eastAsia="Calibri" w:cs="Arial"/>
          <w:szCs w:val="20"/>
        </w:rPr>
        <w:t xml:space="preserve">filmy i prezentacje multimedialne o tematyce </w:t>
      </w:r>
      <w:r>
        <w:rPr>
          <w:rFonts w:eastAsia="Calibri" w:cs="Arial"/>
          <w:szCs w:val="20"/>
        </w:rPr>
        <w:t>promocji zdrowia i profilaktyki</w:t>
      </w:r>
      <w:r w:rsidRPr="002E1B50">
        <w:rPr>
          <w:rFonts w:eastAsia="Calibri" w:cs="Arial"/>
          <w:szCs w:val="20"/>
        </w:rPr>
        <w:t>,</w:t>
      </w:r>
      <w:r>
        <w:rPr>
          <w:rFonts w:eastAsia="Calibri" w:cs="Arial"/>
          <w:szCs w:val="20"/>
        </w:rPr>
        <w:t xml:space="preserve"> raporty statystyczne o tematyce zdrowotnej i epidemiologicznej,</w:t>
      </w:r>
      <w:r w:rsidRPr="002E1B50">
        <w:rPr>
          <w:rFonts w:eastAsia="Calibri" w:cs="Arial"/>
          <w:szCs w:val="20"/>
        </w:rPr>
        <w:t xml:space="preserve"> </w:t>
      </w:r>
      <w:r w:rsidR="00690BAB">
        <w:rPr>
          <w:rFonts w:eastAsia="Calibri" w:cs="Arial"/>
          <w:szCs w:val="20"/>
        </w:rPr>
        <w:t>wytyczne profilaktyczne, p</w:t>
      </w:r>
      <w:r w:rsidR="00690BAB" w:rsidRPr="00690BAB">
        <w:rPr>
          <w:rFonts w:eastAsia="Calibri" w:cs="Arial"/>
          <w:szCs w:val="20"/>
        </w:rPr>
        <w:t>rogramy polityki zdrowotnej</w:t>
      </w:r>
      <w:r w:rsidR="00690BAB">
        <w:rPr>
          <w:rFonts w:eastAsia="Calibri" w:cs="Arial"/>
          <w:szCs w:val="20"/>
        </w:rPr>
        <w:t xml:space="preserve">, </w:t>
      </w:r>
      <w:r>
        <w:rPr>
          <w:rFonts w:eastAsia="Calibri" w:cs="Arial"/>
          <w:szCs w:val="20"/>
        </w:rPr>
        <w:t>karty pracy, teksty drukowane.</w:t>
      </w:r>
    </w:p>
    <w:p w:rsidR="00690BAB" w:rsidRDefault="006E65EC" w:rsidP="00690BAB">
      <w:pPr>
        <w:jc w:val="both"/>
        <w:rPr>
          <w:rFonts w:cs="Arial"/>
          <w:szCs w:val="20"/>
        </w:rPr>
      </w:pPr>
      <w:r w:rsidRPr="003E1400">
        <w:rPr>
          <w:rFonts w:eastAsia="Calibri" w:cs="Arial"/>
          <w:b/>
          <w:bCs/>
          <w:szCs w:val="20"/>
        </w:rPr>
        <w:t>Warunki realizacji:</w:t>
      </w:r>
      <w:r w:rsidRPr="003E1400">
        <w:rPr>
          <w:rFonts w:eastAsia="Calibri" w:cs="Arial"/>
          <w:szCs w:val="20"/>
        </w:rPr>
        <w:t xml:space="preserve"> </w:t>
      </w:r>
      <w:r w:rsidR="00690BAB" w:rsidRPr="00690BAB">
        <w:rPr>
          <w:rFonts w:cs="Arial"/>
          <w:szCs w:val="20"/>
        </w:rPr>
        <w:t xml:space="preserve">zajęcia </w:t>
      </w:r>
      <w:r w:rsidR="00690BAB" w:rsidRPr="00690BAB">
        <w:rPr>
          <w:rFonts w:eastAsia="Calibri" w:cs="Arial"/>
          <w:szCs w:val="20"/>
        </w:rPr>
        <w:t xml:space="preserve">edukacyjne powinny być prowadzone w pracowni </w:t>
      </w:r>
      <w:proofErr w:type="spellStart"/>
      <w:r w:rsidR="00690BAB" w:rsidRPr="00690BAB">
        <w:rPr>
          <w:rFonts w:eastAsia="Calibri" w:cs="Arial"/>
          <w:szCs w:val="20"/>
        </w:rPr>
        <w:t>ogólnodydaktycznej</w:t>
      </w:r>
      <w:proofErr w:type="spellEnd"/>
      <w:r w:rsidR="00690BAB" w:rsidRPr="00690BAB">
        <w:rPr>
          <w:rFonts w:eastAsia="Calibri" w:cs="Arial"/>
          <w:szCs w:val="20"/>
        </w:rPr>
        <w:t>, wyposażonej w komplet technicznych środków nauczania oraz biblioteczkę wyposażoną w literaturę</w:t>
      </w:r>
      <w:r w:rsidR="00690BAB" w:rsidRPr="00690BAB">
        <w:rPr>
          <w:rFonts w:cs="Arial"/>
          <w:szCs w:val="20"/>
        </w:rPr>
        <w:t xml:space="preserve"> naukową, popularnonaukową, oraz czasopisma medyczne i branżowe.</w:t>
      </w:r>
      <w:r w:rsidR="00690BAB">
        <w:rPr>
          <w:rFonts w:cs="Arial"/>
          <w:szCs w:val="20"/>
        </w:rPr>
        <w:t xml:space="preserve"> Zajęcia o tematyce aseptyki i antyseptyki mogą być dodatkowo realizowane w p</w:t>
      </w:r>
      <w:r w:rsidR="00690BAB" w:rsidRPr="00690BAB">
        <w:rPr>
          <w:rFonts w:cs="Arial"/>
          <w:szCs w:val="20"/>
        </w:rPr>
        <w:t>racowni technologii postaci leku</w:t>
      </w:r>
      <w:r w:rsidR="00690BAB">
        <w:rPr>
          <w:rFonts w:cs="Arial"/>
          <w:szCs w:val="20"/>
        </w:rPr>
        <w:t xml:space="preserve"> wyposażonej w </w:t>
      </w:r>
      <w:r w:rsidR="00690BAB" w:rsidRPr="00690BAB">
        <w:rPr>
          <w:rFonts w:cs="Arial"/>
          <w:szCs w:val="20"/>
        </w:rPr>
        <w:t>stanowiska do sporządzania leku jałowego</w:t>
      </w:r>
      <w:r w:rsidR="00690BAB">
        <w:rPr>
          <w:rFonts w:cs="Arial"/>
          <w:szCs w:val="20"/>
        </w:rPr>
        <w:t>.</w:t>
      </w:r>
    </w:p>
    <w:p w:rsidR="006E65EC" w:rsidRPr="003E1400" w:rsidRDefault="006E65EC" w:rsidP="00690BAB">
      <w:pPr>
        <w:jc w:val="both"/>
        <w:rPr>
          <w:rFonts w:cs="Arial"/>
          <w:color w:val="FF0000"/>
          <w:szCs w:val="20"/>
        </w:rPr>
      </w:pPr>
      <w:r w:rsidRPr="005256DE">
        <w:rPr>
          <w:rFonts w:cs="Arial"/>
          <w:b/>
          <w:bCs/>
          <w:szCs w:val="20"/>
        </w:rPr>
        <w:t>Obudowa dydaktyczna:</w:t>
      </w:r>
      <w:r w:rsidRPr="005256DE">
        <w:rPr>
          <w:rFonts w:cs="Arial"/>
          <w:bCs/>
          <w:szCs w:val="20"/>
        </w:rPr>
        <w:t xml:space="preserve">  </w:t>
      </w:r>
    </w:p>
    <w:p w:rsidR="00690BAB" w:rsidRDefault="00690BAB" w:rsidP="00690BAB">
      <w:pPr>
        <w:rPr>
          <w:rFonts w:cs="Arial"/>
          <w:szCs w:val="20"/>
        </w:rPr>
      </w:pPr>
      <w:r w:rsidRPr="00690BAB">
        <w:rPr>
          <w:rFonts w:cs="Arial"/>
          <w:szCs w:val="20"/>
        </w:rPr>
        <w:t xml:space="preserve">Andruszkiewicz </w:t>
      </w:r>
      <w:r>
        <w:rPr>
          <w:rFonts w:cs="Arial"/>
          <w:szCs w:val="20"/>
        </w:rPr>
        <w:t xml:space="preserve">A., </w:t>
      </w:r>
      <w:r w:rsidRPr="00690BAB">
        <w:rPr>
          <w:rFonts w:cs="Arial"/>
          <w:szCs w:val="20"/>
        </w:rPr>
        <w:t xml:space="preserve">Banaszkiewicz </w:t>
      </w:r>
      <w:r>
        <w:rPr>
          <w:rFonts w:cs="Arial"/>
          <w:szCs w:val="20"/>
        </w:rPr>
        <w:t xml:space="preserve">M.: </w:t>
      </w:r>
      <w:r w:rsidRPr="00690BAB">
        <w:rPr>
          <w:rFonts w:cs="Arial"/>
          <w:szCs w:val="20"/>
        </w:rPr>
        <w:t>Promocja zdrowia Tom 1 - Teoretyczne podstawy promocji zdrowia</w:t>
      </w:r>
      <w:r>
        <w:rPr>
          <w:rFonts w:cs="Arial"/>
          <w:szCs w:val="20"/>
        </w:rPr>
        <w:t xml:space="preserve">. </w:t>
      </w:r>
      <w:proofErr w:type="spellStart"/>
      <w:r>
        <w:rPr>
          <w:rFonts w:cs="Arial"/>
          <w:szCs w:val="20"/>
        </w:rPr>
        <w:t>Czelej</w:t>
      </w:r>
      <w:proofErr w:type="spellEnd"/>
      <w:r>
        <w:rPr>
          <w:rFonts w:cs="Arial"/>
          <w:szCs w:val="20"/>
        </w:rPr>
        <w:t>, 2008</w:t>
      </w:r>
    </w:p>
    <w:p w:rsidR="003869DF" w:rsidRDefault="00F507FE" w:rsidP="003869DF">
      <w:pPr>
        <w:rPr>
          <w:rFonts w:cs="Arial"/>
          <w:szCs w:val="20"/>
        </w:rPr>
      </w:pPr>
      <w:r w:rsidRPr="00F507FE">
        <w:rPr>
          <w:rFonts w:cs="Arial"/>
          <w:szCs w:val="20"/>
        </w:rPr>
        <w:t>Warchał</w:t>
      </w:r>
      <w:r>
        <w:rPr>
          <w:rFonts w:cs="Arial"/>
          <w:szCs w:val="20"/>
        </w:rPr>
        <w:t xml:space="preserve"> M.: Cywilizacja zdrowia. </w:t>
      </w:r>
      <w:r w:rsidRPr="00F507FE">
        <w:rPr>
          <w:rFonts w:cs="Arial"/>
          <w:szCs w:val="20"/>
        </w:rPr>
        <w:t>Wydawnictwo e-</w:t>
      </w:r>
      <w:proofErr w:type="spellStart"/>
      <w:r w:rsidRPr="00F507FE">
        <w:rPr>
          <w:rFonts w:cs="Arial"/>
          <w:szCs w:val="20"/>
        </w:rPr>
        <w:t>bookowo</w:t>
      </w:r>
      <w:proofErr w:type="spellEnd"/>
      <w:r>
        <w:rPr>
          <w:rFonts w:cs="Arial"/>
          <w:szCs w:val="20"/>
        </w:rPr>
        <w:t>, 2016</w:t>
      </w:r>
    </w:p>
    <w:p w:rsidR="003869DF" w:rsidRDefault="003869DF" w:rsidP="003869DF">
      <w:pPr>
        <w:rPr>
          <w:rFonts w:cs="Arial"/>
          <w:szCs w:val="20"/>
        </w:rPr>
      </w:pPr>
      <w:proofErr w:type="spellStart"/>
      <w:r w:rsidRPr="003869DF">
        <w:rPr>
          <w:rFonts w:cs="Arial"/>
          <w:szCs w:val="20"/>
        </w:rPr>
        <w:t>Dyzmann</w:t>
      </w:r>
      <w:proofErr w:type="spellEnd"/>
      <w:r w:rsidRPr="003869DF">
        <w:rPr>
          <w:rFonts w:cs="Arial"/>
          <w:szCs w:val="20"/>
        </w:rPr>
        <w:t>-Sroka A</w:t>
      </w:r>
      <w:r>
        <w:rPr>
          <w:rFonts w:cs="Arial"/>
          <w:szCs w:val="20"/>
        </w:rPr>
        <w:t xml:space="preserve">., </w:t>
      </w:r>
      <w:r w:rsidRPr="003869DF">
        <w:rPr>
          <w:rFonts w:cs="Arial"/>
          <w:szCs w:val="20"/>
        </w:rPr>
        <w:t xml:space="preserve">Piotrowski </w:t>
      </w:r>
      <w:r>
        <w:rPr>
          <w:rFonts w:cs="Arial"/>
          <w:szCs w:val="20"/>
        </w:rPr>
        <w:t xml:space="preserve">T.: </w:t>
      </w:r>
      <w:r w:rsidRPr="003869DF">
        <w:rPr>
          <w:rFonts w:cs="Arial"/>
          <w:szCs w:val="20"/>
        </w:rPr>
        <w:t xml:space="preserve">Programy zdrowotne. Skuteczna profilaktyka </w:t>
      </w:r>
      <w:proofErr w:type="spellStart"/>
      <w:r w:rsidRPr="003869DF">
        <w:rPr>
          <w:rFonts w:cs="Arial"/>
          <w:szCs w:val="20"/>
        </w:rPr>
        <w:t>zachorowań</w:t>
      </w:r>
      <w:proofErr w:type="spellEnd"/>
      <w:r>
        <w:rPr>
          <w:rFonts w:cs="Arial"/>
          <w:szCs w:val="20"/>
        </w:rPr>
        <w:t>. PZWL, 2017</w:t>
      </w:r>
    </w:p>
    <w:p w:rsidR="00C63205" w:rsidRDefault="003869DF" w:rsidP="00C63205">
      <w:pPr>
        <w:rPr>
          <w:rFonts w:cs="Arial"/>
          <w:szCs w:val="20"/>
        </w:rPr>
      </w:pPr>
      <w:proofErr w:type="spellStart"/>
      <w:r w:rsidRPr="003869DF">
        <w:rPr>
          <w:rFonts w:cs="Arial"/>
          <w:szCs w:val="20"/>
        </w:rPr>
        <w:t>Sznitowska</w:t>
      </w:r>
      <w:proofErr w:type="spellEnd"/>
      <w:r>
        <w:rPr>
          <w:rFonts w:cs="Arial"/>
          <w:szCs w:val="20"/>
        </w:rPr>
        <w:t xml:space="preserve"> M.: Farmacja stoso</w:t>
      </w:r>
      <w:r w:rsidR="00C63205">
        <w:rPr>
          <w:rFonts w:cs="Arial"/>
          <w:szCs w:val="20"/>
        </w:rPr>
        <w:t>wana - Technologia postaci leku. PZWL, 2017</w:t>
      </w:r>
    </w:p>
    <w:p w:rsidR="006E65EC" w:rsidRPr="005256DE" w:rsidRDefault="006E65EC" w:rsidP="006E65EC">
      <w:pPr>
        <w:rPr>
          <w:rFonts w:cs="Arial"/>
          <w:sz w:val="24"/>
          <w:szCs w:val="24"/>
        </w:rPr>
      </w:pPr>
      <w:r w:rsidRPr="005256DE">
        <w:rPr>
          <w:rFonts w:cs="Arial"/>
          <w:b/>
          <w:bCs/>
          <w:sz w:val="24"/>
          <w:szCs w:val="24"/>
        </w:rPr>
        <w:t>PROPONOWANE METODY SPRAWDZANIA OSIĄGNIĘĆ EDUKACYJNYCH UCZNIA</w:t>
      </w:r>
    </w:p>
    <w:p w:rsidR="00690BAB" w:rsidRDefault="00690BAB" w:rsidP="006E65EC">
      <w:pPr>
        <w:rPr>
          <w:rFonts w:eastAsia="Calibri" w:cs="Arial"/>
          <w:szCs w:val="20"/>
        </w:rPr>
      </w:pPr>
      <w:r>
        <w:rPr>
          <w:rFonts w:eastAsia="Calibri" w:cs="Arial"/>
          <w:szCs w:val="20"/>
        </w:rPr>
        <w:t>T</w:t>
      </w:r>
      <w:r w:rsidR="006E65EC" w:rsidRPr="005256DE">
        <w:rPr>
          <w:rFonts w:eastAsia="Calibri" w:cs="Arial"/>
          <w:szCs w:val="20"/>
        </w:rPr>
        <w:t xml:space="preserve">estu wielokrotnego wyboru, odpowiedź ustna i pisemna, opracowanie </w:t>
      </w:r>
      <w:r>
        <w:rPr>
          <w:rFonts w:eastAsia="Calibri" w:cs="Arial"/>
          <w:szCs w:val="20"/>
        </w:rPr>
        <w:t>przypadku</w:t>
      </w:r>
      <w:r w:rsidR="006E65EC" w:rsidRPr="005256DE">
        <w:rPr>
          <w:rFonts w:eastAsia="Calibri" w:cs="Arial"/>
          <w:szCs w:val="20"/>
        </w:rPr>
        <w:t>, referatu,</w:t>
      </w:r>
    </w:p>
    <w:p w:rsidR="006E65EC" w:rsidRPr="005256DE" w:rsidRDefault="006E65EC" w:rsidP="006E65EC">
      <w:pPr>
        <w:rPr>
          <w:rFonts w:cs="Arial"/>
          <w:sz w:val="24"/>
          <w:szCs w:val="24"/>
        </w:rPr>
      </w:pPr>
      <w:r w:rsidRPr="005256DE">
        <w:rPr>
          <w:rFonts w:cs="Arial"/>
          <w:b/>
          <w:bCs/>
          <w:sz w:val="24"/>
          <w:szCs w:val="24"/>
        </w:rPr>
        <w:t xml:space="preserve">PROPONOWANE METODY EWALUACJI PRZEDMIOTU </w:t>
      </w:r>
    </w:p>
    <w:p w:rsidR="006E65EC" w:rsidRPr="005256DE" w:rsidRDefault="006E65EC" w:rsidP="008B4B2D">
      <w:pPr>
        <w:pStyle w:val="Akapitzlist"/>
        <w:numPr>
          <w:ilvl w:val="0"/>
          <w:numId w:val="10"/>
        </w:numPr>
        <w:tabs>
          <w:tab w:val="left" w:pos="0"/>
        </w:tabs>
        <w:ind w:right="300"/>
        <w:jc w:val="both"/>
        <w:rPr>
          <w:rFonts w:ascii="Arial" w:eastAsia="Calibri" w:hAnsi="Arial" w:cs="Arial"/>
          <w:szCs w:val="20"/>
        </w:rPr>
      </w:pPr>
      <w:r w:rsidRPr="005256DE">
        <w:rPr>
          <w:rFonts w:ascii="Arial" w:eastAsia="Calibri" w:hAnsi="Arial" w:cs="Arial"/>
          <w:szCs w:val="20"/>
        </w:rPr>
        <w:t>ankieta - kwestionariusz ankiety;</w:t>
      </w:r>
    </w:p>
    <w:p w:rsidR="006E65EC" w:rsidRPr="005256DE" w:rsidRDefault="006E65EC" w:rsidP="008B4B2D">
      <w:pPr>
        <w:pStyle w:val="Akapitzlist"/>
        <w:numPr>
          <w:ilvl w:val="0"/>
          <w:numId w:val="10"/>
        </w:numPr>
        <w:tabs>
          <w:tab w:val="left" w:pos="0"/>
        </w:tabs>
        <w:ind w:right="300"/>
        <w:jc w:val="both"/>
        <w:rPr>
          <w:rFonts w:ascii="Arial" w:eastAsia="Calibri" w:hAnsi="Arial" w:cs="Arial"/>
          <w:szCs w:val="20"/>
        </w:rPr>
      </w:pPr>
      <w:r w:rsidRPr="005256DE">
        <w:rPr>
          <w:rFonts w:ascii="Arial" w:eastAsia="Calibri" w:hAnsi="Arial" w:cs="Arial"/>
          <w:szCs w:val="20"/>
        </w:rPr>
        <w:t>obserwacja – arkusz obserwacji;</w:t>
      </w:r>
    </w:p>
    <w:p w:rsidR="006E65EC" w:rsidRPr="005256DE" w:rsidRDefault="006E65EC" w:rsidP="008B4B2D">
      <w:pPr>
        <w:pStyle w:val="Akapitzlist"/>
        <w:numPr>
          <w:ilvl w:val="0"/>
          <w:numId w:val="10"/>
        </w:numPr>
        <w:tabs>
          <w:tab w:val="left" w:pos="0"/>
        </w:tabs>
        <w:ind w:right="300"/>
        <w:jc w:val="both"/>
        <w:rPr>
          <w:rFonts w:ascii="Arial" w:eastAsia="Calibri" w:hAnsi="Arial" w:cs="Arial"/>
          <w:szCs w:val="20"/>
        </w:rPr>
      </w:pPr>
      <w:r w:rsidRPr="005256DE">
        <w:rPr>
          <w:rFonts w:ascii="Arial" w:eastAsia="Calibri" w:hAnsi="Arial" w:cs="Arial"/>
          <w:szCs w:val="20"/>
        </w:rPr>
        <w:t xml:space="preserve">wywiad, rozmowa – lista pytań; </w:t>
      </w:r>
    </w:p>
    <w:p w:rsidR="006E65EC" w:rsidRPr="005256DE" w:rsidRDefault="006E65EC" w:rsidP="008B4B2D">
      <w:pPr>
        <w:pStyle w:val="Akapitzlist"/>
        <w:numPr>
          <w:ilvl w:val="0"/>
          <w:numId w:val="10"/>
        </w:numPr>
        <w:tabs>
          <w:tab w:val="left" w:pos="0"/>
        </w:tabs>
        <w:ind w:right="300"/>
        <w:jc w:val="both"/>
        <w:rPr>
          <w:rFonts w:ascii="Arial" w:eastAsia="Calibri" w:hAnsi="Arial" w:cs="Arial"/>
          <w:szCs w:val="20"/>
        </w:rPr>
      </w:pPr>
      <w:r w:rsidRPr="005256DE">
        <w:rPr>
          <w:rFonts w:ascii="Arial" w:eastAsia="Calibri" w:hAnsi="Arial" w:cs="Arial"/>
          <w:szCs w:val="20"/>
        </w:rPr>
        <w:t>analiza dokumentów – arkusz informacyjny, dyspozycje do analizy dokumentów;</w:t>
      </w:r>
    </w:p>
    <w:p w:rsidR="006E65EC" w:rsidRPr="005256DE" w:rsidRDefault="006E65EC" w:rsidP="008B4B2D">
      <w:pPr>
        <w:pStyle w:val="Akapitzlist"/>
        <w:numPr>
          <w:ilvl w:val="0"/>
          <w:numId w:val="10"/>
        </w:numPr>
        <w:tabs>
          <w:tab w:val="left" w:pos="0"/>
        </w:tabs>
        <w:ind w:right="300"/>
        <w:jc w:val="both"/>
        <w:rPr>
          <w:rFonts w:ascii="Arial" w:hAnsi="Arial" w:cs="Arial"/>
          <w:b/>
          <w:szCs w:val="20"/>
        </w:rPr>
      </w:pPr>
      <w:r w:rsidRPr="005256DE">
        <w:rPr>
          <w:rFonts w:ascii="Arial" w:eastAsia="Calibri" w:hAnsi="Arial" w:cs="Arial"/>
          <w:szCs w:val="20"/>
        </w:rPr>
        <w:t>pomiar dydaktyczny – sprawdzian, test;</w:t>
      </w:r>
    </w:p>
    <w:p w:rsidR="006E65EC" w:rsidRPr="005256DE" w:rsidRDefault="006E65EC" w:rsidP="008B4B2D">
      <w:pPr>
        <w:pStyle w:val="Akapitzlist"/>
        <w:numPr>
          <w:ilvl w:val="0"/>
          <w:numId w:val="10"/>
        </w:numPr>
        <w:tabs>
          <w:tab w:val="left" w:pos="0"/>
        </w:tabs>
        <w:ind w:right="300"/>
        <w:jc w:val="both"/>
        <w:rPr>
          <w:rFonts w:ascii="Arial" w:eastAsia="Calibri" w:hAnsi="Arial" w:cs="Arial"/>
          <w:szCs w:val="20"/>
        </w:rPr>
      </w:pPr>
      <w:r w:rsidRPr="005256DE">
        <w:rPr>
          <w:rFonts w:ascii="Arial" w:eastAsia="Calibri" w:hAnsi="Arial" w:cs="Arial"/>
          <w:szCs w:val="20"/>
        </w:rPr>
        <w:t xml:space="preserve">ewaluacja obejmująca cała grupę uczniów/ słuchaczy,, </w:t>
      </w:r>
    </w:p>
    <w:p w:rsidR="006E65EC" w:rsidRPr="005256DE" w:rsidRDefault="006E65EC" w:rsidP="008B4B2D">
      <w:pPr>
        <w:pStyle w:val="Akapitzlist"/>
        <w:numPr>
          <w:ilvl w:val="0"/>
          <w:numId w:val="10"/>
        </w:numPr>
        <w:tabs>
          <w:tab w:val="left" w:pos="0"/>
        </w:tabs>
        <w:ind w:right="300"/>
        <w:jc w:val="both"/>
        <w:rPr>
          <w:rFonts w:ascii="Arial" w:eastAsia="Calibri" w:hAnsi="Arial" w:cs="Arial"/>
          <w:szCs w:val="20"/>
        </w:rPr>
      </w:pPr>
      <w:r w:rsidRPr="005256DE">
        <w:rPr>
          <w:rFonts w:ascii="Arial" w:eastAsia="Calibri" w:hAnsi="Arial" w:cs="Arial"/>
          <w:szCs w:val="20"/>
        </w:rPr>
        <w:t xml:space="preserve">ewaluacja przeprowadzona na początku zajęć - „na wejściu” zwaną również diagnozującą,, </w:t>
      </w:r>
    </w:p>
    <w:p w:rsidR="00B43496" w:rsidRPr="0033658F" w:rsidRDefault="006E65EC" w:rsidP="008B4B2D">
      <w:pPr>
        <w:pStyle w:val="Akapitzlist"/>
        <w:numPr>
          <w:ilvl w:val="0"/>
          <w:numId w:val="10"/>
        </w:numPr>
        <w:tabs>
          <w:tab w:val="left" w:pos="0"/>
        </w:tabs>
        <w:ind w:right="300"/>
        <w:jc w:val="both"/>
        <w:rPr>
          <w:rFonts w:ascii="Arial" w:eastAsia="Calibri" w:hAnsi="Arial" w:cs="Arial"/>
          <w:szCs w:val="20"/>
        </w:rPr>
      </w:pPr>
      <w:r w:rsidRPr="005256DE">
        <w:rPr>
          <w:rFonts w:ascii="Arial" w:eastAsia="Calibri" w:hAnsi="Arial" w:cs="Arial"/>
          <w:szCs w:val="20"/>
        </w:rPr>
        <w:t xml:space="preserve">ewaluacja końcowa - </w:t>
      </w:r>
      <w:proofErr w:type="spellStart"/>
      <w:r w:rsidRPr="005256DE">
        <w:rPr>
          <w:rFonts w:ascii="Arial" w:eastAsia="Calibri" w:hAnsi="Arial" w:cs="Arial"/>
          <w:szCs w:val="20"/>
        </w:rPr>
        <w:t>konkluzywna</w:t>
      </w:r>
      <w:proofErr w:type="spellEnd"/>
      <w:r w:rsidRPr="005256DE">
        <w:rPr>
          <w:rFonts w:ascii="Arial" w:eastAsia="Calibri" w:hAnsi="Arial" w:cs="Arial"/>
          <w:szCs w:val="20"/>
        </w:rPr>
        <w:t xml:space="preserve"> (sumująca/</w:t>
      </w:r>
      <w:proofErr w:type="spellStart"/>
      <w:r w:rsidRPr="005256DE">
        <w:rPr>
          <w:rFonts w:ascii="Arial" w:eastAsia="Calibri" w:hAnsi="Arial" w:cs="Arial"/>
          <w:szCs w:val="20"/>
        </w:rPr>
        <w:t>sumatywna</w:t>
      </w:r>
      <w:proofErr w:type="spellEnd"/>
      <w:r w:rsidRPr="005256DE">
        <w:rPr>
          <w:rFonts w:ascii="Arial" w:eastAsia="Calibri" w:hAnsi="Arial" w:cs="Arial"/>
          <w:szCs w:val="20"/>
        </w:rPr>
        <w:t xml:space="preserve">) koncentrująca się na analizie rezultatów i skutków programu zarówno założonych przed realizacją, jak i niepożądanych wynikłych w trakcie realizacji opisana w postaci wniosków i rekomendacji do programu w następnych latach kształcenia. </w:t>
      </w:r>
    </w:p>
    <w:p w:rsidR="00520F9E" w:rsidRDefault="00520F9E">
      <w:pPr>
        <w:spacing w:after="160" w:line="259" w:lineRule="auto"/>
        <w:rPr>
          <w:rFonts w:eastAsiaTheme="minorHAnsi" w:cs="Arial"/>
          <w:b/>
          <w:sz w:val="24"/>
          <w:szCs w:val="24"/>
          <w:lang w:eastAsia="en-US"/>
        </w:rPr>
      </w:pPr>
      <w:r>
        <w:br w:type="page"/>
      </w:r>
    </w:p>
    <w:p w:rsidR="00184C84" w:rsidRDefault="00644863" w:rsidP="00520F9E">
      <w:pPr>
        <w:pStyle w:val="Nagwek2"/>
      </w:pPr>
      <w:bookmarkStart w:id="13" w:name="_Toc18578933"/>
      <w:r w:rsidRPr="00644863">
        <w:t>Technologia postaci leków</w:t>
      </w:r>
      <w:bookmarkEnd w:id="13"/>
    </w:p>
    <w:p w:rsidR="00FC1DAA" w:rsidRPr="00FC1DAA" w:rsidRDefault="00FC1DAA" w:rsidP="00FB18E2">
      <w:pPr>
        <w:rPr>
          <w:rFonts w:cs="Arial"/>
          <w:bCs/>
          <w:szCs w:val="20"/>
        </w:rPr>
      </w:pPr>
    </w:p>
    <w:p w:rsidR="00FB18E2" w:rsidRDefault="00FB18E2" w:rsidP="00FB18E2">
      <w:pPr>
        <w:rPr>
          <w:rFonts w:cs="Arial"/>
          <w:b/>
          <w:bCs/>
          <w:sz w:val="24"/>
          <w:szCs w:val="24"/>
        </w:rPr>
      </w:pPr>
      <w:r w:rsidRPr="002E1B50">
        <w:rPr>
          <w:rFonts w:cs="Arial"/>
          <w:b/>
          <w:bCs/>
          <w:sz w:val="24"/>
          <w:szCs w:val="24"/>
        </w:rPr>
        <w:t>Cele ogólne przedmiotu </w:t>
      </w:r>
    </w:p>
    <w:p w:rsidR="00E03314" w:rsidRDefault="00E47FBF" w:rsidP="008B4B2D">
      <w:pPr>
        <w:pStyle w:val="Akapitzlist"/>
        <w:numPr>
          <w:ilvl w:val="0"/>
          <w:numId w:val="95"/>
        </w:numPr>
        <w:suppressAutoHyphens/>
        <w:ind w:left="709" w:hanging="709"/>
        <w:contextualSpacing w:val="0"/>
        <w:jc w:val="both"/>
        <w:rPr>
          <w:rFonts w:ascii="Arial" w:hAnsi="Arial" w:cs="Arial"/>
          <w:szCs w:val="20"/>
        </w:rPr>
      </w:pPr>
      <w:r>
        <w:rPr>
          <w:rFonts w:ascii="Arial" w:hAnsi="Arial" w:cs="Arial"/>
          <w:szCs w:val="20"/>
        </w:rPr>
        <w:t xml:space="preserve">charakteryzowanie zasad organizacji stanowiska pracy </w:t>
      </w:r>
    </w:p>
    <w:p w:rsidR="00FB18E2" w:rsidRDefault="00E47FBF" w:rsidP="008B4B2D">
      <w:pPr>
        <w:pStyle w:val="Akapitzlist"/>
        <w:numPr>
          <w:ilvl w:val="0"/>
          <w:numId w:val="95"/>
        </w:numPr>
        <w:suppressAutoHyphens/>
        <w:ind w:left="709" w:hanging="709"/>
        <w:contextualSpacing w:val="0"/>
        <w:jc w:val="both"/>
        <w:rPr>
          <w:rFonts w:ascii="Arial" w:hAnsi="Arial" w:cs="Arial"/>
          <w:szCs w:val="20"/>
        </w:rPr>
      </w:pPr>
      <w:r>
        <w:rPr>
          <w:rFonts w:ascii="Arial" w:hAnsi="Arial" w:cs="Arial"/>
          <w:szCs w:val="20"/>
        </w:rPr>
        <w:t>charakteryzowanie zasad sporządzania leków recepturowych i aptecznych</w:t>
      </w:r>
    </w:p>
    <w:p w:rsidR="000370EF" w:rsidRPr="000370EF" w:rsidRDefault="00E47FBF" w:rsidP="008B4B2D">
      <w:pPr>
        <w:pStyle w:val="Akapitzlist"/>
        <w:numPr>
          <w:ilvl w:val="0"/>
          <w:numId w:val="95"/>
        </w:numPr>
        <w:suppressAutoHyphens/>
        <w:ind w:left="709" w:hanging="709"/>
        <w:contextualSpacing w:val="0"/>
        <w:jc w:val="both"/>
        <w:rPr>
          <w:rFonts w:ascii="Arial" w:hAnsi="Arial" w:cs="Arial"/>
          <w:b/>
          <w:bCs/>
          <w:sz w:val="24"/>
          <w:szCs w:val="24"/>
        </w:rPr>
      </w:pPr>
      <w:r>
        <w:rPr>
          <w:rFonts w:ascii="Arial" w:hAnsi="Arial" w:cs="Arial"/>
          <w:szCs w:val="20"/>
        </w:rPr>
        <w:t>charakteryzowanie zasad sporządzania i przygotowywania preparatów leczniczych</w:t>
      </w:r>
      <w:r w:rsidRPr="000370EF">
        <w:rPr>
          <w:rFonts w:ascii="Arial" w:hAnsi="Arial" w:cs="Arial"/>
          <w:szCs w:val="20"/>
        </w:rPr>
        <w:t xml:space="preserve"> w lecznictwie szpitalnym</w:t>
      </w:r>
      <w:r>
        <w:rPr>
          <w:rFonts w:ascii="Arial" w:hAnsi="Arial" w:cs="Arial"/>
          <w:szCs w:val="20"/>
        </w:rPr>
        <w:t xml:space="preserve"> i przemyśle farmaceutycznym</w:t>
      </w:r>
    </w:p>
    <w:p w:rsidR="000370EF" w:rsidRPr="000370EF" w:rsidRDefault="00E47FBF" w:rsidP="008B4B2D">
      <w:pPr>
        <w:pStyle w:val="Akapitzlist"/>
        <w:numPr>
          <w:ilvl w:val="0"/>
          <w:numId w:val="95"/>
        </w:numPr>
        <w:suppressAutoHyphens/>
        <w:ind w:left="709" w:hanging="709"/>
        <w:contextualSpacing w:val="0"/>
        <w:jc w:val="both"/>
        <w:rPr>
          <w:rFonts w:ascii="Arial" w:hAnsi="Arial" w:cs="Arial"/>
          <w:b/>
          <w:bCs/>
          <w:sz w:val="24"/>
          <w:szCs w:val="24"/>
        </w:rPr>
      </w:pPr>
      <w:r>
        <w:rPr>
          <w:rFonts w:ascii="Arial" w:hAnsi="Arial" w:cs="Arial"/>
          <w:szCs w:val="20"/>
        </w:rPr>
        <w:t>charakteryzowanie technologii wyrobów kosmetycznych i medycznych oraz suplementów diety</w:t>
      </w:r>
    </w:p>
    <w:p w:rsidR="000370EF" w:rsidRDefault="000370EF" w:rsidP="000370EF">
      <w:pPr>
        <w:pStyle w:val="Akapitzlist"/>
        <w:suppressAutoHyphens/>
        <w:ind w:left="709"/>
        <w:contextualSpacing w:val="0"/>
        <w:jc w:val="both"/>
        <w:rPr>
          <w:rFonts w:ascii="Arial" w:hAnsi="Arial" w:cs="Arial"/>
          <w:b/>
          <w:bCs/>
          <w:sz w:val="24"/>
          <w:szCs w:val="24"/>
        </w:rPr>
      </w:pPr>
    </w:p>
    <w:p w:rsidR="00FB18E2" w:rsidRPr="000370EF" w:rsidRDefault="00FB18E2" w:rsidP="000370EF">
      <w:pPr>
        <w:suppressAutoHyphens/>
        <w:jc w:val="both"/>
        <w:rPr>
          <w:rFonts w:cs="Arial"/>
          <w:sz w:val="24"/>
          <w:szCs w:val="24"/>
        </w:rPr>
      </w:pPr>
      <w:r w:rsidRPr="000370EF">
        <w:rPr>
          <w:rFonts w:cs="Arial"/>
          <w:b/>
          <w:bCs/>
          <w:sz w:val="24"/>
          <w:szCs w:val="24"/>
        </w:rPr>
        <w:t xml:space="preserve">Cele operacyjne </w:t>
      </w:r>
    </w:p>
    <w:p w:rsidR="00FB18E2" w:rsidRPr="002E1B50" w:rsidRDefault="00FB18E2" w:rsidP="00FB18E2">
      <w:pPr>
        <w:rPr>
          <w:rFonts w:cs="Arial"/>
          <w:szCs w:val="20"/>
        </w:rPr>
      </w:pPr>
      <w:r w:rsidRPr="002E1B50">
        <w:rPr>
          <w:rFonts w:cs="Arial"/>
          <w:b/>
          <w:bCs/>
          <w:szCs w:val="20"/>
        </w:rPr>
        <w:t>Uczeń potrafi:</w:t>
      </w:r>
    </w:p>
    <w:p w:rsidR="00FB18E2" w:rsidRDefault="00E47FBF" w:rsidP="008B4B2D">
      <w:pPr>
        <w:numPr>
          <w:ilvl w:val="0"/>
          <w:numId w:val="96"/>
        </w:numPr>
        <w:suppressAutoHyphens/>
        <w:rPr>
          <w:rFonts w:cs="Arial"/>
          <w:szCs w:val="20"/>
        </w:rPr>
      </w:pPr>
      <w:r>
        <w:rPr>
          <w:rFonts w:cs="Arial"/>
          <w:szCs w:val="20"/>
        </w:rPr>
        <w:t>z</w:t>
      </w:r>
      <w:r w:rsidR="00FB18E2" w:rsidRPr="00FB18E2">
        <w:rPr>
          <w:rFonts w:cs="Arial"/>
          <w:szCs w:val="20"/>
        </w:rPr>
        <w:t>organizować stanowisko pracy zgodnie z wymaganiami ergonomii, przepisami prawa dotyczącymi bezpieczeństwa i higieny pracy, ochrony przeciwpożarowej i o</w:t>
      </w:r>
      <w:r w:rsidR="00FB18E2">
        <w:rPr>
          <w:rFonts w:cs="Arial"/>
          <w:szCs w:val="20"/>
        </w:rPr>
        <w:t>chrony środowiska</w:t>
      </w:r>
    </w:p>
    <w:p w:rsidR="00FB18E2" w:rsidRPr="00FB18E2" w:rsidRDefault="00FB18E2" w:rsidP="008B4B2D">
      <w:pPr>
        <w:numPr>
          <w:ilvl w:val="0"/>
          <w:numId w:val="96"/>
        </w:numPr>
        <w:suppressAutoHyphens/>
        <w:rPr>
          <w:rFonts w:cs="Arial"/>
          <w:szCs w:val="20"/>
        </w:rPr>
      </w:pPr>
      <w:r w:rsidRPr="00FB18E2">
        <w:rPr>
          <w:rFonts w:cs="Arial"/>
          <w:szCs w:val="20"/>
        </w:rPr>
        <w:t>rozróżni</w:t>
      </w:r>
      <w:r>
        <w:rPr>
          <w:rFonts w:cs="Arial"/>
          <w:szCs w:val="20"/>
        </w:rPr>
        <w:t>ć</w:t>
      </w:r>
      <w:r w:rsidRPr="00FB18E2">
        <w:rPr>
          <w:rFonts w:cs="Arial"/>
          <w:szCs w:val="20"/>
        </w:rPr>
        <w:t xml:space="preserve"> surowce farmaceutyczne i metody </w:t>
      </w:r>
      <w:r>
        <w:rPr>
          <w:rFonts w:cs="Arial"/>
          <w:szCs w:val="20"/>
        </w:rPr>
        <w:t>ich pozyskiwania</w:t>
      </w:r>
    </w:p>
    <w:p w:rsidR="004F78BF" w:rsidRDefault="00FB18E2" w:rsidP="008B4B2D">
      <w:pPr>
        <w:numPr>
          <w:ilvl w:val="0"/>
          <w:numId w:val="96"/>
        </w:numPr>
        <w:suppressAutoHyphens/>
        <w:rPr>
          <w:rFonts w:cs="Arial"/>
          <w:szCs w:val="20"/>
        </w:rPr>
      </w:pPr>
      <w:r w:rsidRPr="004F78BF">
        <w:rPr>
          <w:rFonts w:cs="Arial"/>
          <w:szCs w:val="20"/>
        </w:rPr>
        <w:t xml:space="preserve">rozróżnić substancje czynne od substancji pomocniczych i opisywać ich wykorzystanie </w:t>
      </w:r>
      <w:r w:rsidR="004F78BF" w:rsidRPr="004F78BF">
        <w:rPr>
          <w:rFonts w:cs="Arial"/>
          <w:szCs w:val="20"/>
        </w:rPr>
        <w:t>podczas sporządzania leków</w:t>
      </w:r>
    </w:p>
    <w:p w:rsidR="00FB18E2" w:rsidRDefault="00E47FBF" w:rsidP="008B4B2D">
      <w:pPr>
        <w:numPr>
          <w:ilvl w:val="0"/>
          <w:numId w:val="96"/>
        </w:numPr>
        <w:suppressAutoHyphens/>
        <w:rPr>
          <w:rFonts w:cs="Arial"/>
          <w:szCs w:val="20"/>
        </w:rPr>
      </w:pPr>
      <w:r>
        <w:rPr>
          <w:rFonts w:cs="Arial"/>
          <w:szCs w:val="20"/>
        </w:rPr>
        <w:t>s</w:t>
      </w:r>
      <w:r w:rsidR="004F78BF">
        <w:rPr>
          <w:rFonts w:cs="Arial"/>
          <w:szCs w:val="20"/>
        </w:rPr>
        <w:t>charakteryzować</w:t>
      </w:r>
      <w:r w:rsidR="00FB18E2" w:rsidRPr="004F78BF">
        <w:rPr>
          <w:rFonts w:cs="Arial"/>
          <w:szCs w:val="20"/>
        </w:rPr>
        <w:t xml:space="preserve"> postacie leków recepturowych i aptecznych </w:t>
      </w:r>
      <w:r w:rsidR="004F78BF">
        <w:rPr>
          <w:rFonts w:cs="Arial"/>
          <w:szCs w:val="20"/>
        </w:rPr>
        <w:t>i omówić zasady ich sporządzania</w:t>
      </w:r>
    </w:p>
    <w:p w:rsidR="004F78BF" w:rsidRPr="004F78BF" w:rsidRDefault="00E47FBF" w:rsidP="008B4B2D">
      <w:pPr>
        <w:numPr>
          <w:ilvl w:val="0"/>
          <w:numId w:val="96"/>
        </w:numPr>
        <w:suppressAutoHyphens/>
        <w:rPr>
          <w:rFonts w:cs="Arial"/>
          <w:szCs w:val="20"/>
        </w:rPr>
      </w:pPr>
      <w:r>
        <w:rPr>
          <w:rFonts w:cs="Arial"/>
          <w:szCs w:val="20"/>
        </w:rPr>
        <w:t>s</w:t>
      </w:r>
      <w:r w:rsidR="00FB18E2" w:rsidRPr="004F78BF">
        <w:rPr>
          <w:rFonts w:cs="Arial"/>
          <w:szCs w:val="20"/>
        </w:rPr>
        <w:t xml:space="preserve">charakteryzować </w:t>
      </w:r>
      <w:r w:rsidR="00FB18E2" w:rsidRPr="009C6473">
        <w:rPr>
          <w:rFonts w:cs="Arial"/>
          <w:szCs w:val="20"/>
        </w:rPr>
        <w:t xml:space="preserve">zasady w zakresie aseptyki i antyseptyki oraz rozróżnia sposoby postępowania z materiałami biologicznie skażonymi i </w:t>
      </w:r>
      <w:proofErr w:type="spellStart"/>
      <w:r w:rsidR="00FB18E2" w:rsidRPr="009C6473">
        <w:rPr>
          <w:rFonts w:cs="Arial"/>
          <w:szCs w:val="20"/>
        </w:rPr>
        <w:t>radiofarmaceutykami</w:t>
      </w:r>
      <w:proofErr w:type="spellEnd"/>
    </w:p>
    <w:p w:rsidR="004F78BF" w:rsidRDefault="004F78BF" w:rsidP="008B4B2D">
      <w:pPr>
        <w:numPr>
          <w:ilvl w:val="0"/>
          <w:numId w:val="96"/>
        </w:numPr>
        <w:suppressAutoHyphens/>
        <w:rPr>
          <w:rFonts w:cs="Arial"/>
          <w:szCs w:val="20"/>
        </w:rPr>
      </w:pPr>
      <w:r w:rsidRPr="009C6473">
        <w:rPr>
          <w:rFonts w:cs="Arial"/>
          <w:szCs w:val="20"/>
        </w:rPr>
        <w:t xml:space="preserve">omawiać zasady sporządzania preparatów leczniczych do żywienia pozajelitowego, do żywienia dojelitowego, produktów </w:t>
      </w:r>
      <w:proofErr w:type="spellStart"/>
      <w:r w:rsidRPr="009C6473">
        <w:rPr>
          <w:rFonts w:cs="Arial"/>
          <w:szCs w:val="20"/>
        </w:rPr>
        <w:t>radiofarmaceutycznych</w:t>
      </w:r>
      <w:proofErr w:type="spellEnd"/>
      <w:r w:rsidRPr="009C6473">
        <w:rPr>
          <w:rFonts w:cs="Arial"/>
          <w:szCs w:val="20"/>
        </w:rPr>
        <w:t>, wytwarzania płynów infuzyjnych, przygotowywania roztworów do hemodializy i dializy dootrzewnowej oraz przygotowywania leków w dawkach dziennych, w tym leków cytostatycznych</w:t>
      </w:r>
    </w:p>
    <w:p w:rsidR="009C6473" w:rsidRPr="004F78BF" w:rsidRDefault="009C6473" w:rsidP="008B4B2D">
      <w:pPr>
        <w:numPr>
          <w:ilvl w:val="0"/>
          <w:numId w:val="96"/>
        </w:numPr>
        <w:suppressAutoHyphens/>
        <w:rPr>
          <w:rFonts w:cs="Arial"/>
          <w:szCs w:val="20"/>
        </w:rPr>
      </w:pPr>
      <w:r>
        <w:rPr>
          <w:rFonts w:cs="Arial"/>
          <w:szCs w:val="20"/>
        </w:rPr>
        <w:t xml:space="preserve">omawiać technologię suplementów diety, wyrobów kosmetycznych i medycznych </w:t>
      </w:r>
    </w:p>
    <w:p w:rsidR="004F78BF" w:rsidRPr="004F78BF" w:rsidRDefault="009C6473" w:rsidP="008B4B2D">
      <w:pPr>
        <w:numPr>
          <w:ilvl w:val="0"/>
          <w:numId w:val="96"/>
        </w:numPr>
        <w:suppressAutoHyphens/>
        <w:rPr>
          <w:rFonts w:cs="Arial"/>
          <w:szCs w:val="20"/>
        </w:rPr>
      </w:pPr>
      <w:r>
        <w:rPr>
          <w:rFonts w:cs="Arial"/>
          <w:szCs w:val="20"/>
        </w:rPr>
        <w:t>posługiwać</w:t>
      </w:r>
      <w:r w:rsidRPr="009C6473">
        <w:rPr>
          <w:rFonts w:cs="Arial"/>
          <w:szCs w:val="20"/>
        </w:rPr>
        <w:t xml:space="preserve"> się Farmakopeą Polską, normami i instrukcjami</w:t>
      </w:r>
      <w:r>
        <w:rPr>
          <w:rFonts w:cs="Arial"/>
          <w:szCs w:val="20"/>
        </w:rPr>
        <w:t xml:space="preserve"> oraz wypełniać dokumentację apteczną</w:t>
      </w:r>
    </w:p>
    <w:p w:rsidR="00B210C6" w:rsidRDefault="00B210C6" w:rsidP="00FB18E2">
      <w:pPr>
        <w:rPr>
          <w:rFonts w:cs="Arial"/>
          <w:b/>
          <w:bCs/>
          <w:sz w:val="24"/>
          <w:szCs w:val="24"/>
        </w:rPr>
      </w:pPr>
    </w:p>
    <w:p w:rsidR="00B210C6" w:rsidRDefault="00B210C6">
      <w:pPr>
        <w:spacing w:after="160" w:line="259" w:lineRule="auto"/>
        <w:rPr>
          <w:rFonts w:cs="Arial"/>
          <w:b/>
          <w:bCs/>
          <w:sz w:val="24"/>
          <w:szCs w:val="24"/>
        </w:rPr>
      </w:pPr>
      <w:r>
        <w:rPr>
          <w:rFonts w:cs="Arial"/>
          <w:b/>
          <w:bCs/>
          <w:sz w:val="24"/>
          <w:szCs w:val="24"/>
        </w:rPr>
        <w:br w:type="page"/>
      </w:r>
    </w:p>
    <w:p w:rsidR="00FB18E2" w:rsidRPr="00FB18E2" w:rsidRDefault="00FB18E2" w:rsidP="00FB18E2">
      <w:pPr>
        <w:rPr>
          <w:rFonts w:cs="Arial"/>
          <w:b/>
          <w:bCs/>
          <w:sz w:val="24"/>
          <w:szCs w:val="24"/>
        </w:rPr>
      </w:pPr>
      <w:r w:rsidRPr="005256DE">
        <w:rPr>
          <w:rFonts w:cs="Arial"/>
          <w:b/>
          <w:bCs/>
          <w:sz w:val="24"/>
          <w:szCs w:val="24"/>
        </w:rPr>
        <w:t>MATERIAŁ NAUCZANIA</w:t>
      </w:r>
    </w:p>
    <w:tbl>
      <w:tblPr>
        <w:tblW w:w="13861" w:type="dxa"/>
        <w:tblInd w:w="-152" w:type="dxa"/>
        <w:tblCellMar>
          <w:left w:w="0" w:type="dxa"/>
          <w:right w:w="0" w:type="dxa"/>
        </w:tblCellMar>
        <w:tblLook w:val="04A0" w:firstRow="1" w:lastRow="0" w:firstColumn="1" w:lastColumn="0" w:noHBand="0" w:noVBand="1"/>
      </w:tblPr>
      <w:tblGrid>
        <w:gridCol w:w="2238"/>
        <w:gridCol w:w="2693"/>
        <w:gridCol w:w="851"/>
        <w:gridCol w:w="2976"/>
        <w:gridCol w:w="2977"/>
        <w:gridCol w:w="2126"/>
      </w:tblGrid>
      <w:tr w:rsidR="00F0797C" w:rsidRPr="002E1B50" w:rsidTr="00FB18E2">
        <w:trPr>
          <w:trHeight w:val="361"/>
        </w:trPr>
        <w:tc>
          <w:tcPr>
            <w:tcW w:w="2238"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184C84" w:rsidRPr="002E1B50" w:rsidRDefault="00184C84" w:rsidP="00FB18E2">
            <w:pPr>
              <w:jc w:val="center"/>
              <w:rPr>
                <w:rFonts w:cs="Arial"/>
                <w:szCs w:val="20"/>
              </w:rPr>
            </w:pPr>
            <w:r w:rsidRPr="002E1B50">
              <w:rPr>
                <w:rFonts w:cs="Arial"/>
                <w:b/>
                <w:bCs/>
                <w:szCs w:val="20"/>
              </w:rPr>
              <w:t>Dział programowy</w:t>
            </w:r>
          </w:p>
        </w:tc>
        <w:tc>
          <w:tcPr>
            <w:tcW w:w="2693"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184C84" w:rsidRPr="002E1B50" w:rsidRDefault="00184C84" w:rsidP="00FB18E2">
            <w:pPr>
              <w:jc w:val="center"/>
              <w:rPr>
                <w:rFonts w:cs="Arial"/>
                <w:szCs w:val="20"/>
              </w:rPr>
            </w:pPr>
            <w:r w:rsidRPr="002E1B50">
              <w:rPr>
                <w:rFonts w:cs="Arial"/>
                <w:b/>
                <w:bCs/>
                <w:szCs w:val="20"/>
              </w:rPr>
              <w:t>Tematy jednostek metodycznych</w:t>
            </w:r>
          </w:p>
        </w:tc>
        <w:tc>
          <w:tcPr>
            <w:tcW w:w="851"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184C84" w:rsidRPr="002E1B50" w:rsidRDefault="00184C84" w:rsidP="00FB18E2">
            <w:pPr>
              <w:jc w:val="center"/>
              <w:rPr>
                <w:rFonts w:cs="Arial"/>
                <w:szCs w:val="20"/>
              </w:rPr>
            </w:pPr>
            <w:r w:rsidRPr="002E1B50">
              <w:rPr>
                <w:rFonts w:cs="Arial"/>
                <w:b/>
                <w:bCs/>
                <w:szCs w:val="20"/>
              </w:rPr>
              <w:t>Liczba godz.</w:t>
            </w:r>
          </w:p>
        </w:tc>
        <w:tc>
          <w:tcPr>
            <w:tcW w:w="5953"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184C84" w:rsidRPr="002E1B50" w:rsidRDefault="00184C84" w:rsidP="00FB18E2">
            <w:pPr>
              <w:jc w:val="center"/>
              <w:rPr>
                <w:rFonts w:cs="Arial"/>
                <w:szCs w:val="20"/>
              </w:rPr>
            </w:pPr>
            <w:r w:rsidRPr="002E1B50">
              <w:rPr>
                <w:rFonts w:cs="Arial"/>
                <w:b/>
                <w:bCs/>
                <w:szCs w:val="20"/>
              </w:rPr>
              <w:t>Wymagania programowe</w:t>
            </w:r>
          </w:p>
        </w:tc>
        <w:tc>
          <w:tcPr>
            <w:tcW w:w="2126"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184C84" w:rsidRPr="002E1B50" w:rsidRDefault="00184C84" w:rsidP="00FB18E2">
            <w:pPr>
              <w:jc w:val="center"/>
              <w:rPr>
                <w:rFonts w:cs="Arial"/>
                <w:szCs w:val="20"/>
              </w:rPr>
            </w:pPr>
            <w:r w:rsidRPr="002E1B50">
              <w:rPr>
                <w:rFonts w:cs="Arial"/>
                <w:b/>
                <w:bCs/>
                <w:szCs w:val="20"/>
              </w:rPr>
              <w:t>Uwagi o realizacji</w:t>
            </w:r>
          </w:p>
        </w:tc>
      </w:tr>
      <w:tr w:rsidR="00DD69F1" w:rsidRPr="002E1B50" w:rsidTr="00FB18E2">
        <w:trPr>
          <w:trHeight w:val="475"/>
        </w:trPr>
        <w:tc>
          <w:tcPr>
            <w:tcW w:w="2238" w:type="dxa"/>
            <w:vMerge/>
            <w:tcBorders>
              <w:top w:val="single" w:sz="8" w:space="0" w:color="FFFFFF"/>
              <w:left w:val="single" w:sz="8" w:space="0" w:color="FFFFFF"/>
              <w:bottom w:val="single" w:sz="24" w:space="0" w:color="FFFFFF"/>
              <w:right w:val="single" w:sz="8" w:space="0" w:color="FFFFFF"/>
            </w:tcBorders>
            <w:vAlign w:val="center"/>
            <w:hideMark/>
          </w:tcPr>
          <w:p w:rsidR="00184C84" w:rsidRPr="002E1B50" w:rsidRDefault="00184C84" w:rsidP="00FB18E2">
            <w:pPr>
              <w:jc w:val="center"/>
              <w:rPr>
                <w:rFonts w:cs="Arial"/>
                <w:szCs w:val="20"/>
              </w:rPr>
            </w:pPr>
          </w:p>
        </w:tc>
        <w:tc>
          <w:tcPr>
            <w:tcW w:w="2693" w:type="dxa"/>
            <w:vMerge/>
            <w:tcBorders>
              <w:top w:val="single" w:sz="8" w:space="0" w:color="FFFFFF"/>
              <w:left w:val="single" w:sz="8" w:space="0" w:color="FFFFFF"/>
              <w:bottom w:val="single" w:sz="24" w:space="0" w:color="FFFFFF"/>
              <w:right w:val="single" w:sz="8" w:space="0" w:color="FFFFFF"/>
            </w:tcBorders>
            <w:vAlign w:val="center"/>
            <w:hideMark/>
          </w:tcPr>
          <w:p w:rsidR="00184C84" w:rsidRPr="002E1B50" w:rsidRDefault="00184C84" w:rsidP="00FB18E2">
            <w:pPr>
              <w:jc w:val="center"/>
              <w:rPr>
                <w:rFonts w:cs="Arial"/>
                <w:szCs w:val="20"/>
              </w:rPr>
            </w:pPr>
          </w:p>
        </w:tc>
        <w:tc>
          <w:tcPr>
            <w:tcW w:w="851" w:type="dxa"/>
            <w:vMerge/>
            <w:tcBorders>
              <w:top w:val="single" w:sz="8" w:space="0" w:color="FFFFFF"/>
              <w:left w:val="single" w:sz="8" w:space="0" w:color="FFFFFF"/>
              <w:bottom w:val="single" w:sz="24" w:space="0" w:color="FFFFFF"/>
              <w:right w:val="single" w:sz="8" w:space="0" w:color="FFFFFF"/>
            </w:tcBorders>
            <w:vAlign w:val="center"/>
            <w:hideMark/>
          </w:tcPr>
          <w:p w:rsidR="00184C84" w:rsidRPr="002E1B50" w:rsidRDefault="00184C84" w:rsidP="00FB18E2">
            <w:pPr>
              <w:jc w:val="center"/>
              <w:rPr>
                <w:rFonts w:cs="Arial"/>
                <w:szCs w:val="20"/>
              </w:rPr>
            </w:pPr>
          </w:p>
        </w:tc>
        <w:tc>
          <w:tcPr>
            <w:tcW w:w="2976"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184C84" w:rsidRPr="002E1B50" w:rsidRDefault="00184C84" w:rsidP="00FB18E2">
            <w:pPr>
              <w:jc w:val="center"/>
              <w:rPr>
                <w:rFonts w:cs="Arial"/>
                <w:szCs w:val="20"/>
              </w:rPr>
            </w:pPr>
            <w:r w:rsidRPr="002E1B50">
              <w:rPr>
                <w:rFonts w:cs="Arial"/>
                <w:szCs w:val="20"/>
              </w:rPr>
              <w:t>Podstawowe</w:t>
            </w:r>
          </w:p>
          <w:p w:rsidR="00184C84" w:rsidRPr="002E1B50" w:rsidRDefault="00184C84" w:rsidP="00FB18E2">
            <w:pPr>
              <w:jc w:val="center"/>
              <w:rPr>
                <w:rFonts w:cs="Arial"/>
                <w:szCs w:val="20"/>
              </w:rPr>
            </w:pPr>
            <w:r w:rsidRPr="002E1B50">
              <w:rPr>
                <w:rFonts w:cs="Arial"/>
                <w:szCs w:val="20"/>
              </w:rPr>
              <w:t>Uczeń potrafi:</w:t>
            </w:r>
          </w:p>
        </w:tc>
        <w:tc>
          <w:tcPr>
            <w:tcW w:w="297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184C84" w:rsidRPr="002E1B50" w:rsidRDefault="00184C84" w:rsidP="00FB18E2">
            <w:pPr>
              <w:jc w:val="center"/>
              <w:rPr>
                <w:rFonts w:cs="Arial"/>
                <w:szCs w:val="20"/>
              </w:rPr>
            </w:pPr>
            <w:r w:rsidRPr="002E1B50">
              <w:rPr>
                <w:rFonts w:cs="Arial"/>
                <w:szCs w:val="20"/>
              </w:rPr>
              <w:t>Ponadpodstawowe</w:t>
            </w:r>
          </w:p>
          <w:p w:rsidR="00184C84" w:rsidRPr="002E1B50" w:rsidRDefault="00184C84" w:rsidP="00FB18E2">
            <w:pPr>
              <w:jc w:val="center"/>
              <w:rPr>
                <w:rFonts w:cs="Arial"/>
                <w:szCs w:val="20"/>
              </w:rPr>
            </w:pPr>
            <w:r w:rsidRPr="002E1B50">
              <w:rPr>
                <w:rFonts w:cs="Arial"/>
                <w:szCs w:val="20"/>
              </w:rPr>
              <w:t>Uczeń potrafi:</w:t>
            </w:r>
          </w:p>
        </w:tc>
        <w:tc>
          <w:tcPr>
            <w:tcW w:w="212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184C84" w:rsidRPr="002E1B50" w:rsidRDefault="00184C84" w:rsidP="00FB18E2">
            <w:pPr>
              <w:jc w:val="center"/>
              <w:rPr>
                <w:rFonts w:cs="Arial"/>
                <w:szCs w:val="20"/>
              </w:rPr>
            </w:pPr>
            <w:r w:rsidRPr="002E1B50">
              <w:rPr>
                <w:rFonts w:cs="Arial"/>
                <w:szCs w:val="20"/>
              </w:rPr>
              <w:t>Etap realizacji</w:t>
            </w:r>
          </w:p>
        </w:tc>
      </w:tr>
      <w:tr w:rsidR="004D42C5" w:rsidRPr="002E1B50" w:rsidTr="00FB18E2">
        <w:trPr>
          <w:trHeight w:val="1152"/>
        </w:trPr>
        <w:tc>
          <w:tcPr>
            <w:tcW w:w="2238" w:type="dxa"/>
            <w:vMerge w:val="restart"/>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tcPr>
          <w:p w:rsidR="004D42C5" w:rsidRDefault="004D42C5" w:rsidP="008B4B2D">
            <w:pPr>
              <w:pStyle w:val="Akapitzlist"/>
              <w:numPr>
                <w:ilvl w:val="0"/>
                <w:numId w:val="31"/>
              </w:numPr>
              <w:ind w:left="294" w:hanging="142"/>
              <w:rPr>
                <w:rFonts w:ascii="Arial" w:hAnsi="Arial" w:cs="Arial"/>
                <w:b/>
                <w:szCs w:val="20"/>
              </w:rPr>
            </w:pPr>
            <w:r w:rsidRPr="004D42C5">
              <w:rPr>
                <w:rFonts w:ascii="Arial" w:hAnsi="Arial" w:cs="Arial"/>
                <w:b/>
                <w:szCs w:val="20"/>
              </w:rPr>
              <w:t>Zasady pracy przy sporządzaniu i wytwarzaniu leków</w:t>
            </w:r>
            <w:r>
              <w:rPr>
                <w:rFonts w:ascii="Arial" w:hAnsi="Arial" w:cs="Arial"/>
                <w:szCs w:val="20"/>
              </w:rPr>
              <w:t xml:space="preserve"> </w:t>
            </w:r>
          </w:p>
          <w:p w:rsidR="004D42C5" w:rsidRPr="00E1118C" w:rsidRDefault="004D42C5" w:rsidP="00632A99">
            <w:pPr>
              <w:pStyle w:val="Akapitzlist"/>
              <w:ind w:left="294"/>
              <w:rPr>
                <w:rFonts w:ascii="Arial" w:hAnsi="Arial" w:cs="Arial"/>
                <w:b/>
                <w:szCs w:val="20"/>
              </w:rPr>
            </w:pPr>
          </w:p>
        </w:tc>
        <w:tc>
          <w:tcPr>
            <w:tcW w:w="269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D42C5" w:rsidRPr="002E1B50" w:rsidRDefault="004D42C5" w:rsidP="008B4B2D">
            <w:pPr>
              <w:pStyle w:val="Akapitzlist"/>
              <w:numPr>
                <w:ilvl w:val="3"/>
                <w:numId w:val="87"/>
              </w:numPr>
              <w:tabs>
                <w:tab w:val="left" w:pos="296"/>
              </w:tabs>
              <w:ind w:left="623"/>
              <w:rPr>
                <w:rFonts w:ascii="Arial" w:hAnsi="Arial" w:cs="Arial"/>
                <w:szCs w:val="20"/>
              </w:rPr>
            </w:pPr>
            <w:r w:rsidRPr="004D42C5">
              <w:rPr>
                <w:rFonts w:ascii="Arial" w:hAnsi="Arial" w:cs="Arial"/>
                <w:szCs w:val="20"/>
              </w:rPr>
              <w:t>Przepisy bezpieczeństwa i higieny pracy</w:t>
            </w:r>
          </w:p>
        </w:tc>
        <w:tc>
          <w:tcPr>
            <w:tcW w:w="85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D42C5" w:rsidRPr="002E1B50" w:rsidRDefault="004D42C5" w:rsidP="00F0797C">
            <w:pPr>
              <w:rPr>
                <w:rFonts w:cs="Arial"/>
                <w:szCs w:val="20"/>
              </w:rPr>
            </w:pPr>
            <w:r>
              <w:rPr>
                <w:rFonts w:cs="Arial"/>
                <w:szCs w:val="20"/>
              </w:rPr>
              <w:t>6</w:t>
            </w:r>
          </w:p>
        </w:tc>
        <w:tc>
          <w:tcPr>
            <w:tcW w:w="29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D42C5" w:rsidRPr="00D04560" w:rsidRDefault="004D42C5" w:rsidP="00DD69F1">
            <w:pPr>
              <w:ind w:right="-125"/>
              <w:rPr>
                <w:rFonts w:eastAsia="Times New Roman" w:cs="Arial"/>
                <w:sz w:val="18"/>
                <w:szCs w:val="18"/>
              </w:rPr>
            </w:pPr>
            <w:r>
              <w:rPr>
                <w:rFonts w:eastAsia="Times New Roman" w:cs="Arial"/>
                <w:sz w:val="18"/>
                <w:szCs w:val="18"/>
              </w:rPr>
              <w:t>-</w:t>
            </w:r>
            <w:r w:rsidRPr="00632A99">
              <w:rPr>
                <w:rFonts w:eastAsia="Times New Roman" w:cs="Arial"/>
                <w:sz w:val="18"/>
                <w:szCs w:val="18"/>
              </w:rPr>
              <w:t xml:space="preserve"> wymieni</w:t>
            </w:r>
            <w:r>
              <w:rPr>
                <w:rFonts w:eastAsia="Times New Roman" w:cs="Arial"/>
                <w:sz w:val="18"/>
                <w:szCs w:val="18"/>
              </w:rPr>
              <w:t>ć</w:t>
            </w:r>
            <w:r w:rsidRPr="00632A99">
              <w:rPr>
                <w:rFonts w:eastAsia="Times New Roman" w:cs="Arial"/>
                <w:sz w:val="18"/>
                <w:szCs w:val="18"/>
              </w:rPr>
              <w:t xml:space="preserve"> czynniki szkodliwe i zagrożenia dla</w:t>
            </w:r>
            <w:r>
              <w:rPr>
                <w:rFonts w:eastAsia="Times New Roman" w:cs="Arial"/>
                <w:sz w:val="18"/>
                <w:szCs w:val="18"/>
              </w:rPr>
              <w:t> zdrowia człowieka w </w:t>
            </w:r>
            <w:r w:rsidRPr="00632A99">
              <w:rPr>
                <w:rFonts w:eastAsia="Times New Roman" w:cs="Arial"/>
                <w:sz w:val="18"/>
                <w:szCs w:val="18"/>
              </w:rPr>
              <w:t>środowisku pracy</w:t>
            </w:r>
            <w:r>
              <w:rPr>
                <w:rFonts w:eastAsia="Times New Roman" w:cs="Arial"/>
                <w:sz w:val="18"/>
                <w:szCs w:val="18"/>
              </w:rPr>
              <w:br/>
              <w:t xml:space="preserve">- </w:t>
            </w:r>
            <w:r w:rsidRPr="00632A99">
              <w:rPr>
                <w:rFonts w:eastAsia="Times New Roman" w:cs="Arial"/>
                <w:sz w:val="18"/>
                <w:szCs w:val="18"/>
              </w:rPr>
              <w:t>wymieni</w:t>
            </w:r>
            <w:r>
              <w:rPr>
                <w:rFonts w:eastAsia="Times New Roman" w:cs="Arial"/>
                <w:sz w:val="18"/>
                <w:szCs w:val="18"/>
              </w:rPr>
              <w:t>ć</w:t>
            </w:r>
            <w:r w:rsidRPr="00632A99">
              <w:rPr>
                <w:rFonts w:eastAsia="Times New Roman" w:cs="Arial"/>
                <w:sz w:val="18"/>
                <w:szCs w:val="18"/>
              </w:rPr>
              <w:t xml:space="preserve"> substancj</w:t>
            </w:r>
            <w:r>
              <w:rPr>
                <w:rFonts w:eastAsia="Times New Roman" w:cs="Arial"/>
                <w:sz w:val="18"/>
                <w:szCs w:val="18"/>
              </w:rPr>
              <w:t>e silnie działające stosowane w </w:t>
            </w:r>
            <w:r w:rsidRPr="00632A99">
              <w:rPr>
                <w:rFonts w:eastAsia="Times New Roman" w:cs="Arial"/>
                <w:sz w:val="18"/>
                <w:szCs w:val="18"/>
              </w:rPr>
              <w:t>recepturze aptecznej</w:t>
            </w:r>
            <w:r>
              <w:rPr>
                <w:rFonts w:eastAsia="Times New Roman" w:cs="Arial"/>
                <w:sz w:val="18"/>
                <w:szCs w:val="18"/>
              </w:rPr>
              <w:br/>
              <w:t xml:space="preserve">- </w:t>
            </w:r>
            <w:r w:rsidRPr="00DD69F1">
              <w:rPr>
                <w:rFonts w:eastAsia="Times New Roman" w:cs="Arial"/>
                <w:sz w:val="18"/>
                <w:szCs w:val="18"/>
              </w:rPr>
              <w:t>opis</w:t>
            </w:r>
            <w:r>
              <w:rPr>
                <w:rFonts w:eastAsia="Times New Roman" w:cs="Arial"/>
                <w:sz w:val="18"/>
                <w:szCs w:val="18"/>
              </w:rPr>
              <w:t>ać</w:t>
            </w:r>
            <w:r w:rsidRPr="00DD69F1">
              <w:rPr>
                <w:rFonts w:eastAsia="Times New Roman" w:cs="Arial"/>
                <w:sz w:val="18"/>
                <w:szCs w:val="18"/>
              </w:rPr>
              <w:t xml:space="preserve"> </w:t>
            </w:r>
            <w:r w:rsidRPr="00632A99">
              <w:rPr>
                <w:rFonts w:eastAsia="Times New Roman" w:cs="Arial"/>
                <w:sz w:val="18"/>
                <w:szCs w:val="18"/>
              </w:rPr>
              <w:t>zagrożenia podczas pracy z s</w:t>
            </w:r>
            <w:r>
              <w:rPr>
                <w:rFonts w:eastAsia="Times New Roman" w:cs="Arial"/>
                <w:sz w:val="18"/>
                <w:szCs w:val="18"/>
              </w:rPr>
              <w:t>ubstancjami silnie działającymi</w:t>
            </w:r>
            <w:r>
              <w:rPr>
                <w:rFonts w:eastAsia="Times New Roman" w:cs="Arial"/>
                <w:sz w:val="18"/>
                <w:szCs w:val="18"/>
              </w:rPr>
              <w:br/>
              <w:t xml:space="preserve">- </w:t>
            </w:r>
            <w:r w:rsidRPr="00DD69F1">
              <w:rPr>
                <w:rFonts w:eastAsia="Times New Roman" w:cs="Arial"/>
                <w:sz w:val="18"/>
                <w:szCs w:val="18"/>
              </w:rPr>
              <w:t>opis</w:t>
            </w:r>
            <w:r>
              <w:rPr>
                <w:rFonts w:eastAsia="Times New Roman" w:cs="Arial"/>
                <w:sz w:val="18"/>
                <w:szCs w:val="18"/>
              </w:rPr>
              <w:t>ać</w:t>
            </w:r>
            <w:r w:rsidRPr="00DD69F1">
              <w:rPr>
                <w:rFonts w:eastAsia="Times New Roman" w:cs="Arial"/>
                <w:sz w:val="18"/>
                <w:szCs w:val="18"/>
              </w:rPr>
              <w:t xml:space="preserve"> sposoby postępowania w przypadku zagrożenia zdrowia i życia w wyniku kontakt</w:t>
            </w:r>
            <w:r>
              <w:rPr>
                <w:rFonts w:eastAsia="Times New Roman" w:cs="Arial"/>
                <w:sz w:val="18"/>
                <w:szCs w:val="18"/>
              </w:rPr>
              <w:t>u z substancją niebezpieczną</w:t>
            </w:r>
            <w:r>
              <w:rPr>
                <w:rFonts w:eastAsia="Times New Roman" w:cs="Arial"/>
                <w:sz w:val="18"/>
                <w:szCs w:val="18"/>
              </w:rPr>
              <w:br/>
              <w:t xml:space="preserve">- </w:t>
            </w:r>
            <w:r w:rsidRPr="00632A99">
              <w:rPr>
                <w:rFonts w:eastAsia="Times New Roman" w:cs="Arial"/>
                <w:sz w:val="18"/>
                <w:szCs w:val="18"/>
              </w:rPr>
              <w:t>wymieni</w:t>
            </w:r>
            <w:r>
              <w:rPr>
                <w:rFonts w:eastAsia="Times New Roman" w:cs="Arial"/>
                <w:sz w:val="18"/>
                <w:szCs w:val="18"/>
              </w:rPr>
              <w:t>ć</w:t>
            </w:r>
            <w:r w:rsidRPr="00632A99">
              <w:rPr>
                <w:rFonts w:eastAsia="Times New Roman" w:cs="Arial"/>
                <w:sz w:val="18"/>
                <w:szCs w:val="18"/>
              </w:rPr>
              <w:t xml:space="preserve"> </w:t>
            </w:r>
            <w:r w:rsidRPr="00DD69F1">
              <w:rPr>
                <w:rFonts w:eastAsia="Times New Roman" w:cs="Arial"/>
                <w:sz w:val="18"/>
                <w:szCs w:val="18"/>
              </w:rPr>
              <w:t>środki ochro</w:t>
            </w:r>
            <w:r>
              <w:rPr>
                <w:rFonts w:eastAsia="Times New Roman" w:cs="Arial"/>
                <w:sz w:val="18"/>
                <w:szCs w:val="18"/>
              </w:rPr>
              <w:t>ny indywidualnej i zbiorowej</w:t>
            </w:r>
            <w:r>
              <w:rPr>
                <w:rFonts w:eastAsia="Times New Roman" w:cs="Arial"/>
                <w:sz w:val="18"/>
                <w:szCs w:val="18"/>
              </w:rPr>
              <w:br/>
              <w:t xml:space="preserve">- </w:t>
            </w:r>
            <w:r w:rsidRPr="00DD69F1">
              <w:rPr>
                <w:rFonts w:eastAsia="Times New Roman" w:cs="Arial"/>
                <w:sz w:val="18"/>
                <w:szCs w:val="18"/>
              </w:rPr>
              <w:t>opis</w:t>
            </w:r>
            <w:r>
              <w:rPr>
                <w:rFonts w:eastAsia="Times New Roman" w:cs="Arial"/>
                <w:sz w:val="18"/>
                <w:szCs w:val="18"/>
              </w:rPr>
              <w:t>ać</w:t>
            </w:r>
            <w:r w:rsidRPr="00DD69F1">
              <w:rPr>
                <w:rFonts w:eastAsia="Times New Roman" w:cs="Arial"/>
                <w:sz w:val="18"/>
                <w:szCs w:val="18"/>
              </w:rPr>
              <w:t xml:space="preserve"> zasady stosowania ochrony indywidualnej i zbiorowej podczas wykonywania zadań zawodowyc</w:t>
            </w:r>
            <w:r>
              <w:rPr>
                <w:rFonts w:eastAsia="Times New Roman" w:cs="Arial"/>
                <w:sz w:val="18"/>
                <w:szCs w:val="18"/>
              </w:rPr>
              <w:t>h</w:t>
            </w:r>
            <w:r>
              <w:rPr>
                <w:rFonts w:eastAsia="Times New Roman" w:cs="Arial"/>
                <w:sz w:val="18"/>
                <w:szCs w:val="18"/>
              </w:rPr>
              <w:br/>
              <w:t xml:space="preserve">- </w:t>
            </w:r>
            <w:r w:rsidRPr="00DD69F1">
              <w:rPr>
                <w:rFonts w:eastAsia="Times New Roman" w:cs="Arial"/>
                <w:sz w:val="18"/>
                <w:szCs w:val="18"/>
              </w:rPr>
              <w:t xml:space="preserve"> omawia zasady aseptyki i antyseptyki oraz bezpieczeństwa związanego z materiałami biologicznie skażonymi</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D42C5" w:rsidRPr="00DD69F1" w:rsidRDefault="004D42C5" w:rsidP="00F0797C">
            <w:pPr>
              <w:rPr>
                <w:rFonts w:cs="Arial"/>
                <w:sz w:val="18"/>
                <w:szCs w:val="18"/>
              </w:rPr>
            </w:pPr>
            <w:r w:rsidRPr="00DD69F1">
              <w:rPr>
                <w:rFonts w:cs="Arial"/>
                <w:sz w:val="18"/>
                <w:szCs w:val="18"/>
              </w:rPr>
              <w:t xml:space="preserve">- uzasadnić konieczność przestrzegania zasad aseptyki i antyseptyki oraz bezpieczeństwa związanego z materiałami biologicznie skażonymi, materiałami skażonymi, substancjami niebezpiecznymi, ze szczególnym uwzględnieniem środków biobójczych, substancji cytotoksycznych i </w:t>
            </w:r>
            <w:proofErr w:type="spellStart"/>
            <w:r w:rsidRPr="00DD69F1">
              <w:rPr>
                <w:rFonts w:cs="Arial"/>
                <w:sz w:val="18"/>
                <w:szCs w:val="18"/>
              </w:rPr>
              <w:t>radiofarmaceutyków</w:t>
            </w:r>
            <w:proofErr w:type="spellEnd"/>
          </w:p>
        </w:tc>
        <w:tc>
          <w:tcPr>
            <w:tcW w:w="2126" w:type="dxa"/>
            <w:vMerge w:val="restart"/>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rsidR="004D42C5" w:rsidRPr="002E1B50" w:rsidRDefault="004D42C5" w:rsidP="00FB18E2">
            <w:pPr>
              <w:jc w:val="center"/>
              <w:rPr>
                <w:rFonts w:cs="Arial"/>
                <w:szCs w:val="20"/>
              </w:rPr>
            </w:pPr>
            <w:r>
              <w:rPr>
                <w:rFonts w:cs="Arial"/>
                <w:szCs w:val="20"/>
              </w:rPr>
              <w:t>Semestr I</w:t>
            </w:r>
          </w:p>
        </w:tc>
      </w:tr>
      <w:tr w:rsidR="004D42C5" w:rsidRPr="002E1B50" w:rsidTr="00FB18E2">
        <w:trPr>
          <w:trHeight w:val="1152"/>
        </w:trPr>
        <w:tc>
          <w:tcPr>
            <w:tcW w:w="2238" w:type="dxa"/>
            <w:vMerge/>
            <w:tcBorders>
              <w:left w:val="single" w:sz="8" w:space="0" w:color="FFFFFF"/>
              <w:right w:val="single" w:sz="8" w:space="0" w:color="FFFFFF"/>
            </w:tcBorders>
            <w:shd w:val="clear" w:color="auto" w:fill="4F81BD"/>
            <w:tcMar>
              <w:top w:w="15" w:type="dxa"/>
              <w:left w:w="101" w:type="dxa"/>
              <w:bottom w:w="0" w:type="dxa"/>
              <w:right w:w="101" w:type="dxa"/>
            </w:tcMar>
          </w:tcPr>
          <w:p w:rsidR="004D42C5" w:rsidRPr="00D02FEC" w:rsidRDefault="004D42C5" w:rsidP="008B4B2D">
            <w:pPr>
              <w:pStyle w:val="Akapitzlist"/>
              <w:numPr>
                <w:ilvl w:val="0"/>
                <w:numId w:val="31"/>
              </w:numPr>
              <w:ind w:left="294" w:hanging="142"/>
              <w:rPr>
                <w:rFonts w:ascii="Arial" w:hAnsi="Arial" w:cs="Arial"/>
                <w:b/>
                <w:szCs w:val="20"/>
              </w:rPr>
            </w:pPr>
          </w:p>
        </w:tc>
        <w:tc>
          <w:tcPr>
            <w:tcW w:w="269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D42C5" w:rsidRDefault="004D42C5" w:rsidP="008B4B2D">
            <w:pPr>
              <w:pStyle w:val="Akapitzlist"/>
              <w:numPr>
                <w:ilvl w:val="3"/>
                <w:numId w:val="87"/>
              </w:numPr>
              <w:tabs>
                <w:tab w:val="left" w:pos="296"/>
              </w:tabs>
              <w:ind w:left="623"/>
              <w:rPr>
                <w:rFonts w:ascii="Arial" w:hAnsi="Arial" w:cs="Arial"/>
                <w:szCs w:val="20"/>
              </w:rPr>
            </w:pPr>
            <w:r>
              <w:rPr>
                <w:rFonts w:ascii="Arial" w:hAnsi="Arial" w:cs="Arial"/>
                <w:szCs w:val="20"/>
              </w:rPr>
              <w:t>Organizacja miejsca pracy</w:t>
            </w:r>
          </w:p>
        </w:tc>
        <w:tc>
          <w:tcPr>
            <w:tcW w:w="85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D42C5" w:rsidRPr="002E1B50" w:rsidRDefault="004D42C5" w:rsidP="00F0797C">
            <w:pPr>
              <w:rPr>
                <w:rFonts w:cs="Arial"/>
                <w:szCs w:val="20"/>
              </w:rPr>
            </w:pPr>
            <w:r>
              <w:rPr>
                <w:rFonts w:cs="Arial"/>
                <w:szCs w:val="20"/>
              </w:rPr>
              <w:t>8</w:t>
            </w:r>
          </w:p>
        </w:tc>
        <w:tc>
          <w:tcPr>
            <w:tcW w:w="29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03F16" w:rsidRDefault="004D42C5" w:rsidP="00C03F16">
            <w:pPr>
              <w:ind w:right="-125"/>
              <w:rPr>
                <w:rFonts w:eastAsia="Times New Roman" w:cs="Arial"/>
                <w:sz w:val="18"/>
                <w:szCs w:val="18"/>
              </w:rPr>
            </w:pPr>
            <w:r>
              <w:rPr>
                <w:rFonts w:eastAsia="Times New Roman" w:cs="Arial"/>
                <w:sz w:val="18"/>
                <w:szCs w:val="18"/>
              </w:rPr>
              <w:t xml:space="preserve">- </w:t>
            </w:r>
            <w:r w:rsidRPr="00DD69F1">
              <w:rPr>
                <w:rFonts w:eastAsia="Times New Roman" w:cs="Arial"/>
                <w:sz w:val="18"/>
                <w:szCs w:val="18"/>
              </w:rPr>
              <w:t xml:space="preserve">określa pochodzenie surowca farmaceutycznego </w:t>
            </w:r>
            <w:r>
              <w:rPr>
                <w:rFonts w:eastAsia="Times New Roman" w:cs="Arial"/>
                <w:sz w:val="18"/>
                <w:szCs w:val="18"/>
              </w:rPr>
              <w:br/>
              <w:t xml:space="preserve">- </w:t>
            </w:r>
            <w:r w:rsidRPr="00DD69F1">
              <w:rPr>
                <w:rFonts w:eastAsia="Times New Roman" w:cs="Arial"/>
                <w:sz w:val="18"/>
                <w:szCs w:val="18"/>
              </w:rPr>
              <w:t>stosuje polskie, łacińskie i międzynarodowe nazewnict</w:t>
            </w:r>
            <w:r>
              <w:rPr>
                <w:rFonts w:eastAsia="Times New Roman" w:cs="Arial"/>
                <w:sz w:val="18"/>
                <w:szCs w:val="18"/>
              </w:rPr>
              <w:t>wo surowców farmaceutycznych</w:t>
            </w:r>
            <w:r>
              <w:rPr>
                <w:rFonts w:eastAsia="Times New Roman" w:cs="Arial"/>
                <w:sz w:val="18"/>
                <w:szCs w:val="18"/>
              </w:rPr>
              <w:br/>
              <w:t xml:space="preserve">- </w:t>
            </w:r>
            <w:r w:rsidRPr="00DD69F1">
              <w:rPr>
                <w:rFonts w:eastAsia="Times New Roman" w:cs="Arial"/>
                <w:sz w:val="18"/>
                <w:szCs w:val="18"/>
              </w:rPr>
              <w:t>używa synonimowych n</w:t>
            </w:r>
            <w:r>
              <w:rPr>
                <w:rFonts w:eastAsia="Times New Roman" w:cs="Arial"/>
                <w:sz w:val="18"/>
                <w:szCs w:val="18"/>
              </w:rPr>
              <w:t>azw surowców farmaceutycznych</w:t>
            </w:r>
            <w:r>
              <w:rPr>
                <w:rFonts w:eastAsia="Times New Roman" w:cs="Arial"/>
                <w:sz w:val="18"/>
                <w:szCs w:val="18"/>
              </w:rPr>
              <w:br/>
              <w:t xml:space="preserve">- </w:t>
            </w:r>
            <w:r w:rsidRPr="00DD69F1">
              <w:rPr>
                <w:rFonts w:eastAsia="Times New Roman" w:cs="Arial"/>
                <w:sz w:val="18"/>
                <w:szCs w:val="18"/>
              </w:rPr>
              <w:t>objaśnia różnice między substancją</w:t>
            </w:r>
            <w:r>
              <w:rPr>
                <w:rFonts w:eastAsia="Times New Roman" w:cs="Arial"/>
                <w:sz w:val="18"/>
                <w:szCs w:val="18"/>
              </w:rPr>
              <w:t xml:space="preserve"> czynną a substancją pomocniczą</w:t>
            </w:r>
            <w:r w:rsidR="00875624">
              <w:rPr>
                <w:rFonts w:eastAsia="Times New Roman" w:cs="Arial"/>
                <w:sz w:val="18"/>
                <w:szCs w:val="18"/>
              </w:rPr>
              <w:br/>
              <w:t xml:space="preserve">- </w:t>
            </w:r>
            <w:r w:rsidR="00875624" w:rsidRPr="00875624">
              <w:rPr>
                <w:rFonts w:eastAsia="Times New Roman" w:cs="Arial"/>
                <w:sz w:val="18"/>
                <w:szCs w:val="18"/>
              </w:rPr>
              <w:t>stosuje metody obliczania ilości substancji potrzebnych do sporządzania postaci leku recepturowego</w:t>
            </w:r>
            <w:r>
              <w:rPr>
                <w:rFonts w:eastAsia="Times New Roman" w:cs="Arial"/>
                <w:sz w:val="18"/>
                <w:szCs w:val="18"/>
              </w:rPr>
              <w:br/>
              <w:t xml:space="preserve">- </w:t>
            </w:r>
            <w:r w:rsidRPr="00DD69F1">
              <w:rPr>
                <w:rFonts w:eastAsia="Times New Roman" w:cs="Arial"/>
                <w:sz w:val="18"/>
                <w:szCs w:val="18"/>
              </w:rPr>
              <w:t>opisuje wymagania s</w:t>
            </w:r>
            <w:r>
              <w:rPr>
                <w:rFonts w:eastAsia="Times New Roman" w:cs="Arial"/>
                <w:sz w:val="18"/>
                <w:szCs w:val="18"/>
              </w:rPr>
              <w:t>tawiane substancjom pomocniczym</w:t>
            </w:r>
            <w:r>
              <w:rPr>
                <w:rFonts w:eastAsia="Times New Roman" w:cs="Arial"/>
                <w:sz w:val="18"/>
                <w:szCs w:val="18"/>
              </w:rPr>
              <w:br/>
              <w:t>-</w:t>
            </w:r>
            <w:r w:rsidRPr="00DD69F1">
              <w:rPr>
                <w:rFonts w:eastAsia="Times New Roman" w:cs="Arial"/>
                <w:sz w:val="18"/>
                <w:szCs w:val="18"/>
              </w:rPr>
              <w:t xml:space="preserve"> określa warunki przechowywania leków recepturowych i leków aptecznych</w:t>
            </w:r>
            <w:r w:rsidR="0012499D">
              <w:rPr>
                <w:rFonts w:eastAsia="Times New Roman" w:cs="Arial"/>
                <w:sz w:val="18"/>
                <w:szCs w:val="18"/>
              </w:rPr>
              <w:br/>
              <w:t>-</w:t>
            </w:r>
            <w:r w:rsidR="0012499D" w:rsidRPr="00D04560">
              <w:rPr>
                <w:rFonts w:eastAsia="Times New Roman" w:cs="Arial"/>
                <w:sz w:val="18"/>
                <w:szCs w:val="18"/>
              </w:rPr>
              <w:t xml:space="preserve"> wymienia podstawowe zasady organizacji pracy w oparciu o system jakości</w:t>
            </w:r>
            <w:r w:rsidR="00C03F16">
              <w:rPr>
                <w:rFonts w:eastAsia="Times New Roman" w:cs="Arial"/>
                <w:sz w:val="18"/>
                <w:szCs w:val="18"/>
              </w:rPr>
              <w:br/>
              <w:t>- r</w:t>
            </w:r>
            <w:r w:rsidR="00C03F16" w:rsidRPr="00C03F16">
              <w:rPr>
                <w:rFonts w:eastAsia="Times New Roman" w:cs="Arial"/>
                <w:sz w:val="18"/>
                <w:szCs w:val="18"/>
              </w:rPr>
              <w:t>ozróżnia substancje czynne ze względ</w:t>
            </w:r>
            <w:r w:rsidR="00C03F16">
              <w:rPr>
                <w:rFonts w:eastAsia="Times New Roman" w:cs="Arial"/>
                <w:sz w:val="18"/>
                <w:szCs w:val="18"/>
              </w:rPr>
              <w:t>u na siłę i mechanizm działania</w:t>
            </w:r>
            <w:r w:rsidR="00C03F16">
              <w:rPr>
                <w:rFonts w:eastAsia="Times New Roman" w:cs="Arial"/>
                <w:sz w:val="18"/>
                <w:szCs w:val="18"/>
              </w:rPr>
              <w:br/>
              <w:t xml:space="preserve">- </w:t>
            </w:r>
            <w:r w:rsidR="00C03F16" w:rsidRPr="00C03F16">
              <w:rPr>
                <w:rFonts w:eastAsia="Times New Roman" w:cs="Arial"/>
                <w:sz w:val="18"/>
                <w:szCs w:val="18"/>
              </w:rPr>
              <w:t>rozróżnia substancje czynne ze względu na przynale</w:t>
            </w:r>
            <w:r w:rsidR="00C03F16">
              <w:rPr>
                <w:rFonts w:eastAsia="Times New Roman" w:cs="Arial"/>
                <w:sz w:val="18"/>
                <w:szCs w:val="18"/>
              </w:rPr>
              <w:t>żność do grupy farmakologicznej</w:t>
            </w:r>
            <w:r w:rsidR="00C03F16">
              <w:rPr>
                <w:rFonts w:eastAsia="Times New Roman" w:cs="Arial"/>
                <w:sz w:val="18"/>
                <w:szCs w:val="18"/>
              </w:rPr>
              <w:br/>
              <w:t xml:space="preserve">- </w:t>
            </w:r>
            <w:r w:rsidR="00C03F16" w:rsidRPr="00C03F16">
              <w:rPr>
                <w:rFonts w:eastAsia="Times New Roman" w:cs="Arial"/>
                <w:sz w:val="18"/>
                <w:szCs w:val="18"/>
              </w:rPr>
              <w:t>rozróżnia i stosuje nazwy polskie i łacińskie substancji czynnych zawartych w preparatach leczniczych</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D42C5" w:rsidRPr="00834A57" w:rsidRDefault="004D42C5" w:rsidP="00DD69F1">
            <w:pPr>
              <w:rPr>
                <w:rFonts w:cs="Arial"/>
                <w:szCs w:val="20"/>
              </w:rPr>
            </w:pPr>
            <w:r>
              <w:rPr>
                <w:rFonts w:eastAsia="Times New Roman" w:cs="Arial"/>
                <w:sz w:val="18"/>
                <w:szCs w:val="18"/>
              </w:rPr>
              <w:t xml:space="preserve">- </w:t>
            </w:r>
            <w:r w:rsidRPr="00DD69F1">
              <w:rPr>
                <w:rFonts w:eastAsia="Times New Roman" w:cs="Arial"/>
                <w:sz w:val="18"/>
                <w:szCs w:val="18"/>
              </w:rPr>
              <w:t>opisuje sposoby pozyskiwania surowców farmace</w:t>
            </w:r>
            <w:r>
              <w:rPr>
                <w:rFonts w:eastAsia="Times New Roman" w:cs="Arial"/>
                <w:sz w:val="18"/>
                <w:szCs w:val="18"/>
              </w:rPr>
              <w:t>utycznych</w:t>
            </w: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4D42C5" w:rsidRPr="002E1B50" w:rsidRDefault="004D42C5" w:rsidP="00F0797C">
            <w:pPr>
              <w:rPr>
                <w:rFonts w:cs="Arial"/>
                <w:szCs w:val="20"/>
              </w:rPr>
            </w:pPr>
          </w:p>
        </w:tc>
      </w:tr>
      <w:tr w:rsidR="004D42C5" w:rsidTr="00FB18E2">
        <w:trPr>
          <w:trHeight w:val="2437"/>
        </w:trPr>
        <w:tc>
          <w:tcPr>
            <w:tcW w:w="2238" w:type="dxa"/>
            <w:vMerge w:val="restart"/>
            <w:tcBorders>
              <w:left w:val="single" w:sz="8" w:space="0" w:color="FFFFFF"/>
              <w:bottom w:val="nil"/>
              <w:right w:val="single" w:sz="8" w:space="0" w:color="FFFFFF"/>
            </w:tcBorders>
            <w:shd w:val="clear" w:color="auto" w:fill="4F81BD"/>
            <w:tcMar>
              <w:top w:w="15" w:type="dxa"/>
              <w:left w:w="101" w:type="dxa"/>
              <w:bottom w:w="0" w:type="dxa"/>
              <w:right w:w="101" w:type="dxa"/>
            </w:tcMar>
          </w:tcPr>
          <w:p w:rsidR="004D42C5" w:rsidRDefault="004D42C5" w:rsidP="008B4B2D">
            <w:pPr>
              <w:pStyle w:val="Akapitzlist"/>
              <w:numPr>
                <w:ilvl w:val="0"/>
                <w:numId w:val="31"/>
              </w:numPr>
              <w:ind w:left="294" w:hanging="142"/>
              <w:rPr>
                <w:rFonts w:ascii="Arial" w:hAnsi="Arial" w:cs="Arial"/>
                <w:b/>
                <w:szCs w:val="20"/>
              </w:rPr>
            </w:pPr>
            <w:r>
              <w:rPr>
                <w:rFonts w:ascii="Arial" w:hAnsi="Arial" w:cs="Arial"/>
                <w:b/>
                <w:szCs w:val="20"/>
              </w:rPr>
              <w:t>Charakterystyka leków recepturowych</w:t>
            </w:r>
          </w:p>
        </w:tc>
        <w:tc>
          <w:tcPr>
            <w:tcW w:w="269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D42C5" w:rsidRDefault="004D42C5" w:rsidP="008B4B2D">
            <w:pPr>
              <w:pStyle w:val="Akapitzlist"/>
              <w:numPr>
                <w:ilvl w:val="3"/>
                <w:numId w:val="87"/>
              </w:numPr>
              <w:tabs>
                <w:tab w:val="left" w:pos="296"/>
              </w:tabs>
              <w:ind w:left="623"/>
              <w:rPr>
                <w:rFonts w:ascii="Arial" w:hAnsi="Arial" w:cs="Arial"/>
                <w:szCs w:val="20"/>
              </w:rPr>
            </w:pPr>
            <w:r>
              <w:rPr>
                <w:rFonts w:ascii="Arial" w:hAnsi="Arial" w:cs="Arial"/>
                <w:szCs w:val="20"/>
              </w:rPr>
              <w:t>Płynne postacie leków</w:t>
            </w:r>
          </w:p>
        </w:tc>
        <w:tc>
          <w:tcPr>
            <w:tcW w:w="85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D42C5" w:rsidRDefault="004D42C5" w:rsidP="004D42C5">
            <w:pPr>
              <w:rPr>
                <w:rFonts w:cs="Arial"/>
                <w:szCs w:val="20"/>
              </w:rPr>
            </w:pPr>
            <w:r>
              <w:rPr>
                <w:rFonts w:cs="Arial"/>
                <w:szCs w:val="20"/>
              </w:rPr>
              <w:t>12</w:t>
            </w:r>
          </w:p>
        </w:tc>
        <w:tc>
          <w:tcPr>
            <w:tcW w:w="2976" w:type="dxa"/>
            <w:vMerge w:val="restart"/>
            <w:tcBorders>
              <w:top w:val="single" w:sz="8" w:space="0" w:color="FFFFFF"/>
              <w:left w:val="single" w:sz="8" w:space="0" w:color="FFFFFF"/>
              <w:bottom w:val="nil"/>
              <w:right w:val="single" w:sz="8" w:space="0" w:color="FFFFFF"/>
            </w:tcBorders>
            <w:shd w:val="clear" w:color="auto" w:fill="E9EDF4"/>
            <w:tcMar>
              <w:top w:w="15" w:type="dxa"/>
              <w:left w:w="101" w:type="dxa"/>
              <w:bottom w:w="0" w:type="dxa"/>
              <w:right w:w="101" w:type="dxa"/>
            </w:tcMar>
          </w:tcPr>
          <w:p w:rsidR="004D42C5" w:rsidRDefault="004D42C5" w:rsidP="00DD69F1">
            <w:pPr>
              <w:ind w:right="-125"/>
              <w:rPr>
                <w:rFonts w:eastAsia="Times New Roman" w:cs="Arial"/>
                <w:sz w:val="18"/>
                <w:szCs w:val="18"/>
              </w:rPr>
            </w:pPr>
            <w:r>
              <w:rPr>
                <w:rFonts w:eastAsia="Times New Roman" w:cs="Arial"/>
                <w:sz w:val="18"/>
                <w:szCs w:val="18"/>
              </w:rPr>
              <w:t xml:space="preserve">- </w:t>
            </w:r>
            <w:r w:rsidRPr="00DD69F1">
              <w:rPr>
                <w:rFonts w:eastAsia="Times New Roman" w:cs="Arial"/>
                <w:sz w:val="18"/>
                <w:szCs w:val="18"/>
              </w:rPr>
              <w:t>stosuje polskie, łacińskie i międzynarodowe nazewnict</w:t>
            </w:r>
            <w:r>
              <w:rPr>
                <w:rFonts w:eastAsia="Times New Roman" w:cs="Arial"/>
                <w:sz w:val="18"/>
                <w:szCs w:val="18"/>
              </w:rPr>
              <w:t>wo surowców farmaceutycznych</w:t>
            </w:r>
            <w:r>
              <w:rPr>
                <w:rFonts w:eastAsia="Times New Roman" w:cs="Arial"/>
                <w:sz w:val="18"/>
                <w:szCs w:val="18"/>
              </w:rPr>
              <w:br/>
              <w:t xml:space="preserve">- </w:t>
            </w:r>
            <w:r w:rsidRPr="00DD69F1">
              <w:rPr>
                <w:rFonts w:eastAsia="Times New Roman" w:cs="Arial"/>
                <w:sz w:val="18"/>
                <w:szCs w:val="18"/>
              </w:rPr>
              <w:t>używa synonimowych n</w:t>
            </w:r>
            <w:r>
              <w:rPr>
                <w:rFonts w:eastAsia="Times New Roman" w:cs="Arial"/>
                <w:sz w:val="18"/>
                <w:szCs w:val="18"/>
              </w:rPr>
              <w:t>azw surowców farmaceutycznych</w:t>
            </w:r>
            <w:r>
              <w:rPr>
                <w:rFonts w:eastAsia="Times New Roman" w:cs="Arial"/>
                <w:sz w:val="18"/>
                <w:szCs w:val="18"/>
              </w:rPr>
              <w:br/>
              <w:t xml:space="preserve">- </w:t>
            </w:r>
            <w:r w:rsidRPr="00DD69F1">
              <w:rPr>
                <w:rFonts w:eastAsia="Times New Roman" w:cs="Arial"/>
                <w:sz w:val="18"/>
                <w:szCs w:val="18"/>
              </w:rPr>
              <w:t>rozróżnia poszczególne postacie leków rec</w:t>
            </w:r>
            <w:r>
              <w:rPr>
                <w:rFonts w:eastAsia="Times New Roman" w:cs="Arial"/>
                <w:sz w:val="18"/>
                <w:szCs w:val="18"/>
              </w:rPr>
              <w:t>epturowych i leków aptecznych</w:t>
            </w:r>
            <w:r>
              <w:rPr>
                <w:rFonts w:eastAsia="Times New Roman" w:cs="Arial"/>
                <w:sz w:val="18"/>
                <w:szCs w:val="18"/>
              </w:rPr>
              <w:br/>
              <w:t>-</w:t>
            </w:r>
            <w:r w:rsidRPr="00DD69F1">
              <w:rPr>
                <w:rFonts w:eastAsia="Times New Roman" w:cs="Arial"/>
                <w:sz w:val="18"/>
                <w:szCs w:val="18"/>
              </w:rPr>
              <w:t xml:space="preserve"> określa warunki przechowywania leków recepturowych i leków aptecznych</w:t>
            </w:r>
            <w:r w:rsidR="002577E1">
              <w:rPr>
                <w:rFonts w:eastAsia="Times New Roman" w:cs="Arial"/>
                <w:sz w:val="18"/>
                <w:szCs w:val="18"/>
              </w:rPr>
              <w:br/>
              <w:t xml:space="preserve">- </w:t>
            </w:r>
            <w:r w:rsidR="002577E1" w:rsidRPr="00D04560">
              <w:rPr>
                <w:rFonts w:eastAsia="Times New Roman" w:cs="Arial"/>
                <w:sz w:val="18"/>
                <w:szCs w:val="18"/>
              </w:rPr>
              <w:t>posługuje się monografiami ogólnymi i szczegółowymi</w:t>
            </w:r>
            <w:r w:rsidR="002577E1">
              <w:rPr>
                <w:rFonts w:eastAsia="Times New Roman" w:cs="Arial"/>
                <w:sz w:val="18"/>
                <w:szCs w:val="18"/>
              </w:rPr>
              <w:br/>
            </w:r>
            <w:r w:rsidR="00C03F16">
              <w:rPr>
                <w:rFonts w:eastAsia="Times New Roman" w:cs="Arial"/>
                <w:sz w:val="18"/>
                <w:szCs w:val="18"/>
              </w:rPr>
              <w:t xml:space="preserve">- </w:t>
            </w:r>
            <w:r w:rsidR="00C03F16" w:rsidRPr="00D04560">
              <w:rPr>
                <w:rFonts w:eastAsia="Times New Roman" w:cs="Arial"/>
                <w:sz w:val="18"/>
                <w:szCs w:val="18"/>
              </w:rPr>
              <w:t>opisuje postacie produktów leczniczych w szczególności do: a) stosowania doustnego b) stosowania miejscowego c) stosowania doodbytniczego d) stosowania dopochwowego</w:t>
            </w:r>
          </w:p>
          <w:p w:rsidR="004D42C5" w:rsidRDefault="004D42C5" w:rsidP="00F0797C">
            <w:pPr>
              <w:ind w:right="-125"/>
              <w:rPr>
                <w:rFonts w:eastAsia="Times New Roman" w:cs="Arial"/>
                <w:sz w:val="18"/>
                <w:szCs w:val="18"/>
              </w:rPr>
            </w:pPr>
          </w:p>
        </w:tc>
        <w:tc>
          <w:tcPr>
            <w:tcW w:w="2977" w:type="dxa"/>
            <w:vMerge w:val="restart"/>
            <w:tcBorders>
              <w:top w:val="single" w:sz="8" w:space="0" w:color="FFFFFF"/>
              <w:left w:val="single" w:sz="8" w:space="0" w:color="FFFFFF"/>
              <w:bottom w:val="nil"/>
              <w:right w:val="single" w:sz="8" w:space="0" w:color="FFFFFF"/>
            </w:tcBorders>
            <w:shd w:val="clear" w:color="auto" w:fill="E9EDF4"/>
            <w:tcMar>
              <w:top w:w="15" w:type="dxa"/>
              <w:left w:w="101" w:type="dxa"/>
              <w:bottom w:w="0" w:type="dxa"/>
              <w:right w:w="101" w:type="dxa"/>
            </w:tcMar>
          </w:tcPr>
          <w:p w:rsidR="004D42C5" w:rsidRDefault="004D42C5" w:rsidP="00F0797C">
            <w:pPr>
              <w:ind w:right="-125"/>
              <w:rPr>
                <w:rFonts w:eastAsia="Times New Roman" w:cs="Arial"/>
                <w:sz w:val="18"/>
                <w:szCs w:val="18"/>
              </w:rPr>
            </w:pPr>
            <w:r>
              <w:rPr>
                <w:rFonts w:eastAsia="Times New Roman" w:cs="Arial"/>
                <w:sz w:val="18"/>
                <w:szCs w:val="18"/>
              </w:rPr>
              <w:t>-</w:t>
            </w:r>
            <w:r w:rsidRPr="00DD69F1">
              <w:rPr>
                <w:rFonts w:eastAsia="Times New Roman" w:cs="Arial"/>
                <w:sz w:val="18"/>
                <w:szCs w:val="18"/>
              </w:rPr>
              <w:t xml:space="preserve">  opisuje postacie leków sporządzanych w aptece: roztwory, mieszanki, zawiesiny, emulsje, maści, proszki, czopki, gałki, krople do użytku wewnętrznego i zewnętrznego, krople do oczu </w:t>
            </w:r>
            <w:r>
              <w:rPr>
                <w:rFonts w:eastAsia="Times New Roman" w:cs="Arial"/>
                <w:sz w:val="18"/>
                <w:szCs w:val="18"/>
              </w:rPr>
              <w:br/>
              <w:t xml:space="preserve">- </w:t>
            </w:r>
            <w:r w:rsidRPr="00DD69F1">
              <w:rPr>
                <w:rFonts w:eastAsia="Times New Roman" w:cs="Arial"/>
                <w:sz w:val="18"/>
                <w:szCs w:val="18"/>
              </w:rPr>
              <w:t xml:space="preserve">opisuje postacie leków recepturowych pod względem właściwości fizykochemicznych i zastosowanej drogi podania </w:t>
            </w:r>
            <w:r>
              <w:rPr>
                <w:rFonts w:eastAsia="Times New Roman" w:cs="Arial"/>
                <w:sz w:val="18"/>
                <w:szCs w:val="18"/>
              </w:rPr>
              <w:br/>
              <w:t xml:space="preserve">- </w:t>
            </w:r>
            <w:r w:rsidRPr="00DD69F1">
              <w:rPr>
                <w:rFonts w:eastAsia="Times New Roman" w:cs="Arial"/>
                <w:sz w:val="18"/>
                <w:szCs w:val="18"/>
              </w:rPr>
              <w:t>opisuje postacie leków aptecznych pod względem właściwości fizykochemicznych i zastosowanej drogi podania</w:t>
            </w:r>
          </w:p>
          <w:p w:rsidR="007F2869" w:rsidRPr="00E1118C" w:rsidRDefault="007F2869" w:rsidP="00F0797C">
            <w:pPr>
              <w:ind w:right="-125"/>
              <w:rPr>
                <w:rFonts w:eastAsia="Times New Roman" w:cs="Arial"/>
                <w:sz w:val="18"/>
                <w:szCs w:val="18"/>
              </w:rPr>
            </w:pPr>
            <w:r>
              <w:rPr>
                <w:rFonts w:eastAsia="Times New Roman" w:cs="Arial"/>
                <w:sz w:val="18"/>
                <w:szCs w:val="18"/>
              </w:rPr>
              <w:t xml:space="preserve">- </w:t>
            </w:r>
            <w:r w:rsidRPr="00D04560">
              <w:rPr>
                <w:rFonts w:eastAsia="Times New Roman" w:cs="Arial"/>
                <w:sz w:val="18"/>
                <w:szCs w:val="18"/>
              </w:rPr>
              <w:t>omawia zasady tworzenia nazw substancji leczniczych i odczynników</w:t>
            </w:r>
          </w:p>
        </w:tc>
        <w:tc>
          <w:tcPr>
            <w:tcW w:w="2126" w:type="dxa"/>
            <w:vMerge/>
            <w:tcBorders>
              <w:left w:val="single" w:sz="8" w:space="0" w:color="FFFFFF"/>
              <w:bottom w:val="nil"/>
              <w:right w:val="single" w:sz="8" w:space="0" w:color="FFFFFF"/>
            </w:tcBorders>
            <w:shd w:val="clear" w:color="auto" w:fill="E9EDF4"/>
            <w:tcMar>
              <w:top w:w="15" w:type="dxa"/>
              <w:left w:w="101" w:type="dxa"/>
              <w:bottom w:w="0" w:type="dxa"/>
              <w:right w:w="101" w:type="dxa"/>
            </w:tcMar>
          </w:tcPr>
          <w:p w:rsidR="004D42C5" w:rsidRDefault="004D42C5" w:rsidP="00F0797C">
            <w:pPr>
              <w:rPr>
                <w:rFonts w:cs="Arial"/>
                <w:szCs w:val="20"/>
              </w:rPr>
            </w:pPr>
          </w:p>
        </w:tc>
      </w:tr>
      <w:tr w:rsidR="004D42C5" w:rsidTr="00FB18E2">
        <w:trPr>
          <w:trHeight w:val="1152"/>
        </w:trPr>
        <w:tc>
          <w:tcPr>
            <w:tcW w:w="2238" w:type="dxa"/>
            <w:vMerge/>
            <w:tcBorders>
              <w:left w:val="single" w:sz="8" w:space="0" w:color="FFFFFF"/>
              <w:right w:val="single" w:sz="8" w:space="0" w:color="FFFFFF"/>
            </w:tcBorders>
            <w:shd w:val="clear" w:color="auto" w:fill="4F81BD"/>
            <w:tcMar>
              <w:top w:w="15" w:type="dxa"/>
              <w:left w:w="101" w:type="dxa"/>
              <w:bottom w:w="0" w:type="dxa"/>
              <w:right w:w="101" w:type="dxa"/>
            </w:tcMar>
          </w:tcPr>
          <w:p w:rsidR="004D42C5" w:rsidRDefault="004D42C5" w:rsidP="008B4B2D">
            <w:pPr>
              <w:pStyle w:val="Akapitzlist"/>
              <w:numPr>
                <w:ilvl w:val="0"/>
                <w:numId w:val="31"/>
              </w:numPr>
              <w:rPr>
                <w:rFonts w:ascii="Arial" w:hAnsi="Arial" w:cs="Arial"/>
                <w:b/>
                <w:szCs w:val="20"/>
              </w:rPr>
            </w:pPr>
          </w:p>
        </w:tc>
        <w:tc>
          <w:tcPr>
            <w:tcW w:w="269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D42C5" w:rsidRDefault="004D42C5" w:rsidP="008B4B2D">
            <w:pPr>
              <w:pStyle w:val="Akapitzlist"/>
              <w:numPr>
                <w:ilvl w:val="3"/>
                <w:numId w:val="87"/>
              </w:numPr>
              <w:tabs>
                <w:tab w:val="left" w:pos="296"/>
              </w:tabs>
              <w:ind w:left="623"/>
              <w:rPr>
                <w:rFonts w:ascii="Arial" w:hAnsi="Arial" w:cs="Arial"/>
                <w:szCs w:val="20"/>
              </w:rPr>
            </w:pPr>
            <w:r>
              <w:rPr>
                <w:rFonts w:ascii="Arial" w:hAnsi="Arial" w:cs="Arial"/>
                <w:szCs w:val="20"/>
              </w:rPr>
              <w:t>Półpłynne postacie leków</w:t>
            </w:r>
          </w:p>
        </w:tc>
        <w:tc>
          <w:tcPr>
            <w:tcW w:w="85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D42C5" w:rsidRDefault="004D42C5" w:rsidP="00F0797C">
            <w:pPr>
              <w:rPr>
                <w:rFonts w:cs="Arial"/>
                <w:szCs w:val="20"/>
              </w:rPr>
            </w:pPr>
            <w:r>
              <w:rPr>
                <w:rFonts w:cs="Arial"/>
                <w:szCs w:val="20"/>
              </w:rPr>
              <w:t>8</w:t>
            </w:r>
          </w:p>
        </w:tc>
        <w:tc>
          <w:tcPr>
            <w:tcW w:w="297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4D42C5" w:rsidRDefault="004D42C5" w:rsidP="00DD69F1">
            <w:pPr>
              <w:ind w:right="-125"/>
              <w:rPr>
                <w:rFonts w:eastAsia="Times New Roman" w:cs="Arial"/>
                <w:sz w:val="18"/>
                <w:szCs w:val="18"/>
              </w:rPr>
            </w:pPr>
          </w:p>
        </w:tc>
        <w:tc>
          <w:tcPr>
            <w:tcW w:w="2977" w:type="dxa"/>
            <w:vMerge/>
            <w:tcBorders>
              <w:left w:val="single" w:sz="8" w:space="0" w:color="FFFFFF"/>
              <w:right w:val="single" w:sz="8" w:space="0" w:color="FFFFFF"/>
            </w:tcBorders>
            <w:shd w:val="clear" w:color="auto" w:fill="E9EDF4"/>
            <w:tcMar>
              <w:top w:w="15" w:type="dxa"/>
              <w:left w:w="101" w:type="dxa"/>
              <w:bottom w:w="0" w:type="dxa"/>
              <w:right w:w="101" w:type="dxa"/>
            </w:tcMar>
          </w:tcPr>
          <w:p w:rsidR="004D42C5" w:rsidRDefault="004D42C5" w:rsidP="00F0797C">
            <w:pPr>
              <w:ind w:right="-125"/>
              <w:rPr>
                <w:rFonts w:eastAsia="Times New Roman" w:cs="Arial"/>
                <w:sz w:val="18"/>
                <w:szCs w:val="18"/>
              </w:rPr>
            </w:pP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4D42C5" w:rsidRDefault="004D42C5" w:rsidP="00F0797C">
            <w:pPr>
              <w:rPr>
                <w:rFonts w:cs="Arial"/>
                <w:szCs w:val="20"/>
              </w:rPr>
            </w:pPr>
          </w:p>
        </w:tc>
      </w:tr>
      <w:tr w:rsidR="004D42C5" w:rsidTr="00FB18E2">
        <w:trPr>
          <w:trHeight w:val="1152"/>
        </w:trPr>
        <w:tc>
          <w:tcPr>
            <w:tcW w:w="2238" w:type="dxa"/>
            <w:vMerge/>
            <w:tcBorders>
              <w:left w:val="single" w:sz="8" w:space="0" w:color="FFFFFF"/>
              <w:right w:val="single" w:sz="8" w:space="0" w:color="FFFFFF"/>
            </w:tcBorders>
            <w:shd w:val="clear" w:color="auto" w:fill="4F81BD"/>
            <w:tcMar>
              <w:top w:w="15" w:type="dxa"/>
              <w:left w:w="101" w:type="dxa"/>
              <w:bottom w:w="0" w:type="dxa"/>
              <w:right w:w="101" w:type="dxa"/>
            </w:tcMar>
          </w:tcPr>
          <w:p w:rsidR="004D42C5" w:rsidRDefault="004D42C5" w:rsidP="008B4B2D">
            <w:pPr>
              <w:pStyle w:val="Akapitzlist"/>
              <w:numPr>
                <w:ilvl w:val="0"/>
                <w:numId w:val="31"/>
              </w:numPr>
              <w:rPr>
                <w:rFonts w:ascii="Arial" w:hAnsi="Arial" w:cs="Arial"/>
                <w:b/>
                <w:szCs w:val="20"/>
              </w:rPr>
            </w:pPr>
          </w:p>
        </w:tc>
        <w:tc>
          <w:tcPr>
            <w:tcW w:w="269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D42C5" w:rsidRDefault="004D42C5" w:rsidP="008B4B2D">
            <w:pPr>
              <w:pStyle w:val="Akapitzlist"/>
              <w:numPr>
                <w:ilvl w:val="3"/>
                <w:numId w:val="87"/>
              </w:numPr>
              <w:tabs>
                <w:tab w:val="left" w:pos="296"/>
              </w:tabs>
              <w:ind w:left="623"/>
              <w:rPr>
                <w:rFonts w:ascii="Arial" w:hAnsi="Arial" w:cs="Arial"/>
                <w:szCs w:val="20"/>
              </w:rPr>
            </w:pPr>
            <w:r>
              <w:rPr>
                <w:rFonts w:ascii="Arial" w:hAnsi="Arial" w:cs="Arial"/>
                <w:szCs w:val="20"/>
              </w:rPr>
              <w:t>Stałe postacie leków</w:t>
            </w:r>
          </w:p>
        </w:tc>
        <w:tc>
          <w:tcPr>
            <w:tcW w:w="85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D42C5" w:rsidRDefault="004D42C5" w:rsidP="00F0797C">
            <w:pPr>
              <w:rPr>
                <w:rFonts w:cs="Arial"/>
                <w:szCs w:val="20"/>
              </w:rPr>
            </w:pPr>
            <w:r>
              <w:rPr>
                <w:rFonts w:cs="Arial"/>
                <w:szCs w:val="20"/>
              </w:rPr>
              <w:t>20</w:t>
            </w:r>
          </w:p>
        </w:tc>
        <w:tc>
          <w:tcPr>
            <w:tcW w:w="2976" w:type="dxa"/>
            <w:vMerge/>
            <w:tcBorders>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D42C5" w:rsidRDefault="004D42C5" w:rsidP="00DD69F1">
            <w:pPr>
              <w:ind w:right="-125"/>
              <w:rPr>
                <w:rFonts w:eastAsia="Times New Roman" w:cs="Arial"/>
                <w:sz w:val="18"/>
                <w:szCs w:val="18"/>
              </w:rPr>
            </w:pPr>
          </w:p>
        </w:tc>
        <w:tc>
          <w:tcPr>
            <w:tcW w:w="2977" w:type="dxa"/>
            <w:vMerge/>
            <w:tcBorders>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D42C5" w:rsidRDefault="004D42C5" w:rsidP="00F0797C">
            <w:pPr>
              <w:ind w:right="-125"/>
              <w:rPr>
                <w:rFonts w:eastAsia="Times New Roman" w:cs="Arial"/>
                <w:sz w:val="18"/>
                <w:szCs w:val="18"/>
              </w:rPr>
            </w:pP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4D42C5" w:rsidRDefault="004D42C5" w:rsidP="00F0797C">
            <w:pPr>
              <w:rPr>
                <w:rFonts w:cs="Arial"/>
                <w:szCs w:val="20"/>
              </w:rPr>
            </w:pPr>
          </w:p>
        </w:tc>
      </w:tr>
      <w:tr w:rsidR="004D42C5" w:rsidRPr="00A65CEB" w:rsidTr="00FB18E2">
        <w:trPr>
          <w:trHeight w:val="643"/>
        </w:trPr>
        <w:tc>
          <w:tcPr>
            <w:tcW w:w="2238" w:type="dxa"/>
            <w:vMerge w:val="restart"/>
            <w:tcBorders>
              <w:left w:val="single" w:sz="8" w:space="0" w:color="FFFFFF"/>
              <w:right w:val="single" w:sz="8" w:space="0" w:color="FFFFFF"/>
            </w:tcBorders>
            <w:shd w:val="clear" w:color="auto" w:fill="4F81BD"/>
            <w:tcMar>
              <w:top w:w="15" w:type="dxa"/>
              <w:left w:w="101" w:type="dxa"/>
              <w:bottom w:w="0" w:type="dxa"/>
              <w:right w:w="101" w:type="dxa"/>
            </w:tcMar>
          </w:tcPr>
          <w:p w:rsidR="004D42C5" w:rsidRDefault="004D42C5" w:rsidP="008B4B2D">
            <w:pPr>
              <w:pStyle w:val="Akapitzlist"/>
              <w:numPr>
                <w:ilvl w:val="0"/>
                <w:numId w:val="31"/>
              </w:numPr>
              <w:rPr>
                <w:rFonts w:ascii="Arial" w:hAnsi="Arial" w:cs="Arial"/>
                <w:b/>
                <w:szCs w:val="20"/>
              </w:rPr>
            </w:pPr>
            <w:r>
              <w:rPr>
                <w:rFonts w:ascii="Arial" w:hAnsi="Arial" w:cs="Arial"/>
                <w:b/>
                <w:szCs w:val="20"/>
              </w:rPr>
              <w:t>Sporządzanie leków recepturowych i aptecznych</w:t>
            </w:r>
          </w:p>
        </w:tc>
        <w:tc>
          <w:tcPr>
            <w:tcW w:w="269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D42C5" w:rsidRDefault="004D42C5" w:rsidP="008B4B2D">
            <w:pPr>
              <w:pStyle w:val="Akapitzlist"/>
              <w:numPr>
                <w:ilvl w:val="3"/>
                <w:numId w:val="87"/>
              </w:numPr>
              <w:tabs>
                <w:tab w:val="left" w:pos="296"/>
              </w:tabs>
              <w:ind w:left="623"/>
              <w:rPr>
                <w:rFonts w:ascii="Arial" w:hAnsi="Arial" w:cs="Arial"/>
                <w:szCs w:val="20"/>
              </w:rPr>
            </w:pPr>
            <w:r>
              <w:rPr>
                <w:rFonts w:ascii="Arial" w:hAnsi="Arial" w:cs="Arial"/>
                <w:szCs w:val="20"/>
              </w:rPr>
              <w:t>Wykon</w:t>
            </w:r>
            <w:r w:rsidR="00512F23">
              <w:rPr>
                <w:rFonts w:ascii="Arial" w:hAnsi="Arial" w:cs="Arial"/>
                <w:szCs w:val="20"/>
              </w:rPr>
              <w:t>yw</w:t>
            </w:r>
            <w:r>
              <w:rPr>
                <w:rFonts w:ascii="Arial" w:hAnsi="Arial" w:cs="Arial"/>
                <w:szCs w:val="20"/>
              </w:rPr>
              <w:t>anie leku recepturowego</w:t>
            </w:r>
          </w:p>
        </w:tc>
        <w:tc>
          <w:tcPr>
            <w:tcW w:w="85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D42C5" w:rsidRDefault="00C03F16" w:rsidP="00EE3C8F">
            <w:pPr>
              <w:rPr>
                <w:rFonts w:cs="Arial"/>
                <w:szCs w:val="20"/>
              </w:rPr>
            </w:pPr>
            <w:r>
              <w:rPr>
                <w:rFonts w:cs="Arial"/>
                <w:szCs w:val="20"/>
              </w:rPr>
              <w:t>48</w:t>
            </w:r>
          </w:p>
        </w:tc>
        <w:tc>
          <w:tcPr>
            <w:tcW w:w="2976" w:type="dxa"/>
            <w:tcBorders>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D42C5" w:rsidRDefault="004D42C5" w:rsidP="00584359">
            <w:pPr>
              <w:ind w:right="-125"/>
              <w:rPr>
                <w:rFonts w:eastAsia="Times New Roman" w:cs="Arial"/>
                <w:sz w:val="18"/>
                <w:szCs w:val="18"/>
              </w:rPr>
            </w:pPr>
            <w:r>
              <w:rPr>
                <w:rFonts w:eastAsia="Times New Roman" w:cs="Arial"/>
                <w:sz w:val="18"/>
                <w:szCs w:val="18"/>
              </w:rPr>
              <w:t xml:space="preserve">- </w:t>
            </w:r>
            <w:r w:rsidRPr="004D42C5">
              <w:rPr>
                <w:rFonts w:eastAsia="Times New Roman" w:cs="Arial"/>
                <w:sz w:val="18"/>
                <w:szCs w:val="18"/>
              </w:rPr>
              <w:t>odczytuje zapis na recepcie lekarskiej w aspekcie sp</w:t>
            </w:r>
            <w:r>
              <w:rPr>
                <w:rFonts w:eastAsia="Times New Roman" w:cs="Arial"/>
                <w:sz w:val="18"/>
                <w:szCs w:val="18"/>
              </w:rPr>
              <w:t>orządzania leku recepturowego</w:t>
            </w:r>
            <w:r>
              <w:rPr>
                <w:rFonts w:eastAsia="Times New Roman" w:cs="Arial"/>
                <w:sz w:val="18"/>
                <w:szCs w:val="18"/>
              </w:rPr>
              <w:br/>
              <w:t xml:space="preserve">- </w:t>
            </w:r>
            <w:r w:rsidRPr="004D42C5">
              <w:rPr>
                <w:rFonts w:eastAsia="Times New Roman" w:cs="Arial"/>
                <w:sz w:val="18"/>
                <w:szCs w:val="18"/>
              </w:rPr>
              <w:t xml:space="preserve">interpretuje zapis na recepcie lekarskiej w celu </w:t>
            </w:r>
            <w:r>
              <w:rPr>
                <w:rFonts w:eastAsia="Times New Roman" w:cs="Arial"/>
                <w:sz w:val="18"/>
                <w:szCs w:val="18"/>
              </w:rPr>
              <w:t>sporządzenia leku recepturowego</w:t>
            </w:r>
            <w:r>
              <w:rPr>
                <w:rFonts w:eastAsia="Times New Roman" w:cs="Arial"/>
                <w:sz w:val="18"/>
                <w:szCs w:val="18"/>
              </w:rPr>
              <w:br/>
              <w:t>-</w:t>
            </w:r>
            <w:r w:rsidRPr="004D42C5">
              <w:rPr>
                <w:rFonts w:eastAsia="Times New Roman" w:cs="Arial"/>
                <w:sz w:val="18"/>
                <w:szCs w:val="18"/>
              </w:rPr>
              <w:t xml:space="preserve"> sprawdza receptę pod względem formalnym identyfi</w:t>
            </w:r>
            <w:r>
              <w:rPr>
                <w:rFonts w:eastAsia="Times New Roman" w:cs="Arial"/>
                <w:sz w:val="18"/>
                <w:szCs w:val="18"/>
              </w:rPr>
              <w:t>kuje niezgodność recepturową</w:t>
            </w:r>
            <w:r>
              <w:rPr>
                <w:rFonts w:eastAsia="Times New Roman" w:cs="Arial"/>
                <w:sz w:val="18"/>
                <w:szCs w:val="18"/>
              </w:rPr>
              <w:br/>
              <w:t xml:space="preserve">- </w:t>
            </w:r>
            <w:r w:rsidRPr="00DD69F1">
              <w:rPr>
                <w:rFonts w:eastAsia="Times New Roman" w:cs="Arial"/>
                <w:sz w:val="18"/>
                <w:szCs w:val="18"/>
              </w:rPr>
              <w:t>stosuje metody obliczania ilości substancji potrzebnych do sporządzan</w:t>
            </w:r>
            <w:r>
              <w:rPr>
                <w:rFonts w:eastAsia="Times New Roman" w:cs="Arial"/>
                <w:sz w:val="18"/>
                <w:szCs w:val="18"/>
              </w:rPr>
              <w:t>ia postaci leku recepturowego</w:t>
            </w:r>
            <w:r w:rsidR="00EE3C8F">
              <w:rPr>
                <w:rFonts w:eastAsia="Times New Roman" w:cs="Arial"/>
                <w:sz w:val="18"/>
                <w:szCs w:val="18"/>
              </w:rPr>
              <w:br/>
              <w:t xml:space="preserve">- </w:t>
            </w:r>
            <w:r w:rsidR="00EE3C8F" w:rsidRPr="00DD69F1">
              <w:rPr>
                <w:rFonts w:eastAsia="Times New Roman" w:cs="Arial"/>
                <w:sz w:val="18"/>
                <w:szCs w:val="18"/>
              </w:rPr>
              <w:t>stosuje polskie, łacińskie i międzynarodowe nazewnict</w:t>
            </w:r>
            <w:r w:rsidR="00EE3C8F">
              <w:rPr>
                <w:rFonts w:eastAsia="Times New Roman" w:cs="Arial"/>
                <w:sz w:val="18"/>
                <w:szCs w:val="18"/>
              </w:rPr>
              <w:t>wo surowców farmaceutycznych</w:t>
            </w:r>
            <w:r w:rsidR="00EE3C8F">
              <w:rPr>
                <w:rFonts w:eastAsia="Times New Roman" w:cs="Arial"/>
                <w:sz w:val="18"/>
                <w:szCs w:val="18"/>
              </w:rPr>
              <w:br/>
              <w:t xml:space="preserve">- </w:t>
            </w:r>
            <w:r w:rsidR="00EE3C8F" w:rsidRPr="00EE3C8F">
              <w:rPr>
                <w:rFonts w:eastAsia="Times New Roman" w:cs="Arial"/>
                <w:sz w:val="18"/>
                <w:szCs w:val="18"/>
              </w:rPr>
              <w:t>obli</w:t>
            </w:r>
            <w:r w:rsidR="00EE3C8F">
              <w:rPr>
                <w:rFonts w:eastAsia="Times New Roman" w:cs="Arial"/>
                <w:sz w:val="18"/>
                <w:szCs w:val="18"/>
              </w:rPr>
              <w:t>cza stężenia składników leku</w:t>
            </w:r>
            <w:r w:rsidR="00EE3C8F">
              <w:rPr>
                <w:rFonts w:eastAsia="Times New Roman" w:cs="Arial"/>
                <w:sz w:val="18"/>
                <w:szCs w:val="18"/>
              </w:rPr>
              <w:br/>
              <w:t xml:space="preserve">- </w:t>
            </w:r>
            <w:r w:rsidR="00EE3C8F" w:rsidRPr="00EE3C8F">
              <w:rPr>
                <w:rFonts w:eastAsia="Times New Roman" w:cs="Arial"/>
                <w:sz w:val="18"/>
                <w:szCs w:val="18"/>
              </w:rPr>
              <w:t>o</w:t>
            </w:r>
            <w:r w:rsidR="00EE3C8F">
              <w:rPr>
                <w:rFonts w:eastAsia="Times New Roman" w:cs="Arial"/>
                <w:sz w:val="18"/>
                <w:szCs w:val="18"/>
              </w:rPr>
              <w:t>blicza dawki składników leku</w:t>
            </w:r>
            <w:r w:rsidR="00EE3C8F">
              <w:rPr>
                <w:rFonts w:eastAsia="Times New Roman" w:cs="Arial"/>
                <w:sz w:val="18"/>
                <w:szCs w:val="18"/>
              </w:rPr>
              <w:br/>
              <w:t xml:space="preserve">- </w:t>
            </w:r>
            <w:r w:rsidR="00EE3C8F" w:rsidRPr="00EE3C8F">
              <w:rPr>
                <w:rFonts w:eastAsia="Times New Roman" w:cs="Arial"/>
                <w:sz w:val="18"/>
                <w:szCs w:val="18"/>
              </w:rPr>
              <w:t>analizuje ilość składników, dla których określono dawki i stężenia maksymalne</w:t>
            </w:r>
            <w:r w:rsidR="00EE3C8F">
              <w:rPr>
                <w:rFonts w:eastAsia="Times New Roman" w:cs="Arial"/>
                <w:sz w:val="18"/>
                <w:szCs w:val="18"/>
              </w:rPr>
              <w:br/>
              <w:t xml:space="preserve">- </w:t>
            </w:r>
            <w:r w:rsidR="00EE3C8F" w:rsidRPr="00EE3C8F">
              <w:rPr>
                <w:rFonts w:eastAsia="Times New Roman" w:cs="Arial"/>
                <w:sz w:val="18"/>
                <w:szCs w:val="18"/>
              </w:rPr>
              <w:t xml:space="preserve">stosuje metody obliczeniowe w celu ustalenia ilości surowców farmaceutycznych potrzebnych do sporządzania leku recepturowego </w:t>
            </w:r>
            <w:r w:rsidR="00EE3C8F">
              <w:rPr>
                <w:rFonts w:eastAsia="Times New Roman" w:cs="Arial"/>
                <w:sz w:val="18"/>
                <w:szCs w:val="18"/>
              </w:rPr>
              <w:br/>
              <w:t xml:space="preserve">- </w:t>
            </w:r>
            <w:r w:rsidR="00EE3C8F" w:rsidRPr="00EE3C8F">
              <w:rPr>
                <w:rFonts w:eastAsia="Times New Roman" w:cs="Arial"/>
                <w:sz w:val="18"/>
                <w:szCs w:val="18"/>
              </w:rPr>
              <w:t>oblicza ilość surowców farmaceutycznych potrzebnych do sporządzania leku recepturowego</w:t>
            </w:r>
            <w:r w:rsidR="0012499D">
              <w:rPr>
                <w:rFonts w:eastAsia="Times New Roman" w:cs="Arial"/>
                <w:sz w:val="18"/>
                <w:szCs w:val="18"/>
              </w:rPr>
              <w:br/>
              <w:t xml:space="preserve">- </w:t>
            </w:r>
            <w:r w:rsidR="0012499D" w:rsidRPr="00D04560">
              <w:rPr>
                <w:rFonts w:eastAsia="Times New Roman" w:cs="Arial"/>
                <w:sz w:val="18"/>
                <w:szCs w:val="18"/>
              </w:rPr>
              <w:t>omawia warunki sporządzania leku recepturowego do zapisanej postaci leku</w:t>
            </w:r>
            <w:r w:rsidR="0012499D">
              <w:rPr>
                <w:rFonts w:eastAsia="Times New Roman" w:cs="Arial"/>
                <w:sz w:val="18"/>
                <w:szCs w:val="18"/>
              </w:rPr>
              <w:br/>
              <w:t>-</w:t>
            </w:r>
            <w:r w:rsidR="0012499D" w:rsidRPr="00D04560">
              <w:rPr>
                <w:rFonts w:eastAsia="Times New Roman" w:cs="Arial"/>
                <w:sz w:val="18"/>
                <w:szCs w:val="18"/>
              </w:rPr>
              <w:t xml:space="preserve"> stosuje właściwą metodę sporządzania leku recepturowego</w:t>
            </w:r>
            <w:r w:rsidR="00183C47">
              <w:rPr>
                <w:rFonts w:eastAsia="Times New Roman" w:cs="Arial"/>
                <w:sz w:val="18"/>
                <w:szCs w:val="18"/>
              </w:rPr>
              <w:br/>
              <w:t xml:space="preserve">- </w:t>
            </w:r>
            <w:r w:rsidR="00183C47" w:rsidRPr="00D04560">
              <w:rPr>
                <w:rFonts w:eastAsia="Times New Roman" w:cs="Arial"/>
                <w:sz w:val="18"/>
                <w:szCs w:val="18"/>
              </w:rPr>
              <w:t>stosuje odpowiednią aparaturę i urządzenia niezbędne do sporządzania przepisanej postaci leku</w:t>
            </w:r>
            <w:r w:rsidR="00183C47">
              <w:rPr>
                <w:rFonts w:eastAsia="Times New Roman" w:cs="Arial"/>
                <w:sz w:val="18"/>
                <w:szCs w:val="18"/>
              </w:rPr>
              <w:br/>
              <w:t xml:space="preserve">- </w:t>
            </w:r>
            <w:r w:rsidR="00183C47" w:rsidRPr="00183C47">
              <w:rPr>
                <w:rFonts w:eastAsia="Times New Roman" w:cs="Arial"/>
                <w:sz w:val="18"/>
                <w:szCs w:val="18"/>
              </w:rPr>
              <w:t xml:space="preserve">rozróżnia sprzęt stosowany do sporządzania określonej postaci leku </w:t>
            </w:r>
            <w:r w:rsidR="00581539">
              <w:rPr>
                <w:rFonts w:eastAsia="Times New Roman" w:cs="Arial"/>
                <w:sz w:val="18"/>
                <w:szCs w:val="18"/>
              </w:rPr>
              <w:br/>
              <w:t xml:space="preserve">- </w:t>
            </w:r>
            <w:r w:rsidR="00581539" w:rsidRPr="00581539">
              <w:rPr>
                <w:rFonts w:eastAsia="Times New Roman" w:cs="Arial"/>
                <w:sz w:val="18"/>
                <w:szCs w:val="18"/>
              </w:rPr>
              <w:t>korzysta z aktualnej Farmakopei Polskiej i zasad Dobrej Praktyki Wytwarzania w celu sporządzania leku recepturowego</w:t>
            </w:r>
            <w:r w:rsidR="00E178F4">
              <w:rPr>
                <w:rFonts w:eastAsia="Times New Roman" w:cs="Arial"/>
                <w:sz w:val="18"/>
                <w:szCs w:val="18"/>
              </w:rPr>
              <w:br/>
            </w:r>
            <w:r w:rsidR="00581539">
              <w:rPr>
                <w:rFonts w:eastAsia="Times New Roman" w:cs="Arial"/>
                <w:sz w:val="18"/>
                <w:szCs w:val="18"/>
              </w:rPr>
              <w:t xml:space="preserve">- </w:t>
            </w:r>
            <w:r w:rsidR="00581539" w:rsidRPr="00581539">
              <w:rPr>
                <w:rFonts w:eastAsia="Times New Roman" w:cs="Arial"/>
                <w:sz w:val="18"/>
                <w:szCs w:val="18"/>
              </w:rPr>
              <w:t>dobiera rodzaj opakowania do sporządzanej postaci leku</w:t>
            </w:r>
            <w:r w:rsidR="00A65CEB">
              <w:rPr>
                <w:rFonts w:eastAsia="Times New Roman" w:cs="Arial"/>
                <w:sz w:val="18"/>
                <w:szCs w:val="18"/>
              </w:rPr>
              <w:br/>
              <w:t xml:space="preserve">- </w:t>
            </w:r>
            <w:r w:rsidR="00A65CEB" w:rsidRPr="00D04560">
              <w:rPr>
                <w:rFonts w:eastAsia="Times New Roman" w:cs="Arial"/>
                <w:sz w:val="18"/>
                <w:szCs w:val="18"/>
              </w:rPr>
              <w:t>wypełnia niezbędną dokumentację dotyczącą sporządzanych leków recepturowych</w:t>
            </w:r>
            <w:r w:rsidR="00DB1F52">
              <w:rPr>
                <w:rFonts w:eastAsia="Times New Roman" w:cs="Arial"/>
                <w:sz w:val="18"/>
                <w:szCs w:val="18"/>
              </w:rPr>
              <w:br/>
              <w:t xml:space="preserve">- </w:t>
            </w:r>
            <w:r w:rsidR="00DB1F52" w:rsidRPr="00DB1F52">
              <w:rPr>
                <w:rFonts w:eastAsia="Times New Roman" w:cs="Arial"/>
                <w:sz w:val="18"/>
                <w:szCs w:val="18"/>
              </w:rPr>
              <w:t xml:space="preserve">omawia kolejność wykonania poszczególnych etapów technologicznych w procesie sporządzania leku </w:t>
            </w:r>
            <w:r w:rsidR="00DB1F52">
              <w:rPr>
                <w:rFonts w:eastAsia="Times New Roman" w:cs="Arial"/>
                <w:sz w:val="18"/>
                <w:szCs w:val="18"/>
              </w:rPr>
              <w:t>recepturowego</w:t>
            </w:r>
            <w:r w:rsidR="003112EF">
              <w:rPr>
                <w:rFonts w:eastAsia="Times New Roman" w:cs="Arial"/>
                <w:sz w:val="18"/>
                <w:szCs w:val="18"/>
              </w:rPr>
              <w:br/>
              <w:t xml:space="preserve">- </w:t>
            </w:r>
            <w:r w:rsidR="00584359">
              <w:rPr>
                <w:rFonts w:eastAsia="Times New Roman" w:cs="Arial"/>
                <w:sz w:val="18"/>
                <w:szCs w:val="18"/>
              </w:rPr>
              <w:t>przygotować</w:t>
            </w:r>
            <w:r w:rsidR="003112EF" w:rsidRPr="003112EF">
              <w:rPr>
                <w:rFonts w:eastAsia="Times New Roman" w:cs="Arial"/>
                <w:sz w:val="18"/>
                <w:szCs w:val="18"/>
              </w:rPr>
              <w:t xml:space="preserve"> się do sporządzenia leku recepturowego</w:t>
            </w:r>
            <w:r w:rsidR="003112EF">
              <w:rPr>
                <w:rFonts w:eastAsia="Times New Roman" w:cs="Arial"/>
                <w:sz w:val="18"/>
                <w:szCs w:val="18"/>
              </w:rPr>
              <w:br/>
              <w:t xml:space="preserve">- </w:t>
            </w:r>
            <w:r w:rsidR="00584359">
              <w:rPr>
                <w:rFonts w:eastAsia="Times New Roman" w:cs="Arial"/>
                <w:sz w:val="18"/>
                <w:szCs w:val="18"/>
              </w:rPr>
              <w:t>przygotować</w:t>
            </w:r>
            <w:r w:rsidR="003112EF" w:rsidRPr="003112EF">
              <w:rPr>
                <w:rFonts w:eastAsia="Times New Roman" w:cs="Arial"/>
                <w:sz w:val="18"/>
                <w:szCs w:val="18"/>
              </w:rPr>
              <w:t xml:space="preserve"> się do sporządzenia jałowego leku recepturowego</w:t>
            </w:r>
            <w:r w:rsidR="007460B9">
              <w:rPr>
                <w:rFonts w:eastAsia="Times New Roman" w:cs="Arial"/>
                <w:sz w:val="18"/>
                <w:szCs w:val="18"/>
              </w:rPr>
              <w:br/>
              <w:t xml:space="preserve">- </w:t>
            </w:r>
            <w:r w:rsidR="00584359">
              <w:rPr>
                <w:rFonts w:eastAsia="Times New Roman" w:cs="Arial"/>
                <w:sz w:val="18"/>
                <w:szCs w:val="18"/>
              </w:rPr>
              <w:t>przygotować</w:t>
            </w:r>
            <w:r w:rsidR="00584359" w:rsidRPr="003112EF">
              <w:rPr>
                <w:rFonts w:eastAsia="Times New Roman" w:cs="Arial"/>
                <w:sz w:val="18"/>
                <w:szCs w:val="18"/>
              </w:rPr>
              <w:t xml:space="preserve"> </w:t>
            </w:r>
            <w:r w:rsidR="007460B9">
              <w:rPr>
                <w:rFonts w:eastAsia="Times New Roman" w:cs="Arial"/>
                <w:sz w:val="18"/>
                <w:szCs w:val="18"/>
              </w:rPr>
              <w:t>sprzęt</w:t>
            </w:r>
            <w:r w:rsidR="007460B9" w:rsidRPr="003112EF">
              <w:rPr>
                <w:rFonts w:eastAsia="Times New Roman" w:cs="Arial"/>
                <w:sz w:val="18"/>
                <w:szCs w:val="18"/>
              </w:rPr>
              <w:t xml:space="preserve">  do s</w:t>
            </w:r>
            <w:r w:rsidR="007460B9">
              <w:rPr>
                <w:rFonts w:eastAsia="Times New Roman" w:cs="Arial"/>
                <w:sz w:val="18"/>
                <w:szCs w:val="18"/>
              </w:rPr>
              <w:t xml:space="preserve">porządzenia leku recepturowego </w:t>
            </w:r>
            <w:r w:rsidR="007460B9" w:rsidRPr="003112EF">
              <w:rPr>
                <w:rFonts w:eastAsia="Times New Roman" w:cs="Arial"/>
                <w:sz w:val="18"/>
                <w:szCs w:val="18"/>
              </w:rPr>
              <w:t>oraz jałowego leku recepturowego</w:t>
            </w:r>
            <w:r w:rsidR="00A42FC4">
              <w:rPr>
                <w:rFonts w:eastAsia="Times New Roman" w:cs="Arial"/>
                <w:sz w:val="18"/>
                <w:szCs w:val="18"/>
              </w:rPr>
              <w:br/>
              <w:t>- opisuje przygotowanie</w:t>
            </w:r>
            <w:r w:rsidR="00A42FC4" w:rsidRPr="003112EF">
              <w:rPr>
                <w:rFonts w:eastAsia="Times New Roman" w:cs="Arial"/>
                <w:sz w:val="18"/>
                <w:szCs w:val="18"/>
              </w:rPr>
              <w:t xml:space="preserve">  </w:t>
            </w:r>
            <w:r w:rsidR="00A42FC4">
              <w:rPr>
                <w:rFonts w:eastAsia="Times New Roman" w:cs="Arial"/>
                <w:sz w:val="18"/>
                <w:szCs w:val="18"/>
              </w:rPr>
              <w:t>pomieszczenia</w:t>
            </w:r>
            <w:r w:rsidR="00A42FC4" w:rsidRPr="003112EF">
              <w:rPr>
                <w:rFonts w:eastAsia="Times New Roman" w:cs="Arial"/>
                <w:sz w:val="18"/>
                <w:szCs w:val="18"/>
              </w:rPr>
              <w:t xml:space="preserve"> do sporządzenia leku recepturowego</w:t>
            </w:r>
            <w:r w:rsidR="002577E1">
              <w:rPr>
                <w:rFonts w:eastAsia="Times New Roman" w:cs="Arial"/>
                <w:sz w:val="18"/>
                <w:szCs w:val="18"/>
              </w:rPr>
              <w:br/>
              <w:t xml:space="preserve">- </w:t>
            </w:r>
            <w:r w:rsidR="002577E1" w:rsidRPr="00D04560">
              <w:rPr>
                <w:rFonts w:eastAsia="Times New Roman" w:cs="Arial"/>
                <w:sz w:val="18"/>
                <w:szCs w:val="18"/>
              </w:rPr>
              <w:t>dobiera metody badania odpowiednie do sporządzanych postaci leku recepturowego</w:t>
            </w:r>
            <w:r w:rsidR="002577E1">
              <w:rPr>
                <w:rFonts w:eastAsia="Times New Roman" w:cs="Arial"/>
                <w:sz w:val="18"/>
                <w:szCs w:val="18"/>
              </w:rPr>
              <w:br/>
              <w:t xml:space="preserve">- </w:t>
            </w:r>
            <w:r w:rsidR="002577E1" w:rsidRPr="00D04560">
              <w:rPr>
                <w:rFonts w:eastAsia="Times New Roman" w:cs="Arial"/>
                <w:sz w:val="18"/>
                <w:szCs w:val="18"/>
              </w:rPr>
              <w:t>posługuje się monografiami ogólnymi i szczegółowymi</w:t>
            </w:r>
            <w:r w:rsidR="00512F23">
              <w:rPr>
                <w:rFonts w:eastAsia="Times New Roman" w:cs="Arial"/>
                <w:sz w:val="18"/>
                <w:szCs w:val="18"/>
              </w:rPr>
              <w:br/>
              <w:t xml:space="preserve">- </w:t>
            </w:r>
            <w:r w:rsidR="00512F23" w:rsidRPr="00D04560">
              <w:rPr>
                <w:rFonts w:eastAsia="Times New Roman" w:cs="Arial"/>
                <w:sz w:val="18"/>
                <w:szCs w:val="18"/>
              </w:rPr>
              <w:t>wypełnia dokumentację związaną ze sporządzanym lekiem recepturowym</w:t>
            </w:r>
          </w:p>
        </w:tc>
        <w:tc>
          <w:tcPr>
            <w:tcW w:w="2977" w:type="dxa"/>
            <w:tcBorders>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81539" w:rsidRDefault="004D42C5" w:rsidP="00581539">
            <w:pPr>
              <w:ind w:right="-125"/>
              <w:rPr>
                <w:rFonts w:eastAsia="Times New Roman" w:cs="Arial"/>
                <w:sz w:val="18"/>
                <w:szCs w:val="18"/>
              </w:rPr>
            </w:pPr>
            <w:r>
              <w:rPr>
                <w:rFonts w:eastAsia="Times New Roman" w:cs="Arial"/>
                <w:sz w:val="18"/>
                <w:szCs w:val="18"/>
              </w:rPr>
              <w:t xml:space="preserve">- </w:t>
            </w:r>
            <w:r w:rsidRPr="004D42C5">
              <w:rPr>
                <w:rFonts w:eastAsia="Times New Roman" w:cs="Arial"/>
                <w:sz w:val="18"/>
                <w:szCs w:val="18"/>
              </w:rPr>
              <w:t>opisuje niezgodności fizyczne w każdej z postaci leku</w:t>
            </w:r>
            <w:r>
              <w:rPr>
                <w:rFonts w:eastAsia="Times New Roman" w:cs="Arial"/>
                <w:sz w:val="18"/>
                <w:szCs w:val="18"/>
              </w:rPr>
              <w:br/>
              <w:t xml:space="preserve">- </w:t>
            </w:r>
            <w:r w:rsidRPr="004D42C5">
              <w:rPr>
                <w:rFonts w:eastAsia="Times New Roman" w:cs="Arial"/>
                <w:sz w:val="18"/>
                <w:szCs w:val="18"/>
              </w:rPr>
              <w:t>opisuje niezgodności chemic</w:t>
            </w:r>
            <w:r>
              <w:rPr>
                <w:rFonts w:eastAsia="Times New Roman" w:cs="Arial"/>
                <w:sz w:val="18"/>
                <w:szCs w:val="18"/>
              </w:rPr>
              <w:t>zne w każdej z postaci leku</w:t>
            </w:r>
            <w:r>
              <w:rPr>
                <w:rFonts w:eastAsia="Times New Roman" w:cs="Arial"/>
                <w:sz w:val="18"/>
                <w:szCs w:val="18"/>
              </w:rPr>
              <w:br/>
              <w:t>-</w:t>
            </w:r>
            <w:r w:rsidRPr="004D42C5">
              <w:rPr>
                <w:rFonts w:eastAsia="Times New Roman" w:cs="Arial"/>
                <w:sz w:val="18"/>
                <w:szCs w:val="18"/>
              </w:rPr>
              <w:t xml:space="preserve"> stosuje techniki zapobiegania niezgodnościom recepturowym</w:t>
            </w:r>
            <w:r w:rsidR="00EE3C8F">
              <w:rPr>
                <w:rFonts w:eastAsia="Times New Roman" w:cs="Arial"/>
                <w:sz w:val="18"/>
                <w:szCs w:val="18"/>
              </w:rPr>
              <w:br/>
              <w:t xml:space="preserve">- </w:t>
            </w:r>
            <w:r w:rsidR="00EE3C8F" w:rsidRPr="00DD69F1">
              <w:rPr>
                <w:rFonts w:eastAsia="Times New Roman" w:cs="Arial"/>
                <w:sz w:val="18"/>
                <w:szCs w:val="18"/>
              </w:rPr>
              <w:t xml:space="preserve">opisuje postacie leków recepturowych pod względem właściwości fizykochemicznych i zastosowanej drogi podania </w:t>
            </w:r>
            <w:r w:rsidR="00EE3C8F">
              <w:rPr>
                <w:rFonts w:eastAsia="Times New Roman" w:cs="Arial"/>
                <w:sz w:val="18"/>
                <w:szCs w:val="18"/>
              </w:rPr>
              <w:br/>
            </w:r>
            <w:r w:rsidR="00183C47">
              <w:rPr>
                <w:rFonts w:eastAsia="Times New Roman" w:cs="Arial"/>
                <w:sz w:val="18"/>
                <w:szCs w:val="18"/>
              </w:rPr>
              <w:t xml:space="preserve">- </w:t>
            </w:r>
            <w:r w:rsidR="00183C47" w:rsidRPr="00183C47">
              <w:rPr>
                <w:rFonts w:eastAsia="Times New Roman" w:cs="Arial"/>
                <w:sz w:val="18"/>
                <w:szCs w:val="18"/>
              </w:rPr>
              <w:t>opisuje podstawowe pro</w:t>
            </w:r>
            <w:r w:rsidR="00183C47">
              <w:rPr>
                <w:rFonts w:eastAsia="Times New Roman" w:cs="Arial"/>
                <w:sz w:val="18"/>
                <w:szCs w:val="18"/>
              </w:rPr>
              <w:t>cesy w trakcie wykonywania leku</w:t>
            </w:r>
            <w:r w:rsidR="00183C47">
              <w:rPr>
                <w:rFonts w:eastAsia="Times New Roman" w:cs="Arial"/>
                <w:sz w:val="18"/>
                <w:szCs w:val="18"/>
              </w:rPr>
              <w:br/>
              <w:t xml:space="preserve">- </w:t>
            </w:r>
            <w:r w:rsidR="00183C47" w:rsidRPr="00183C47">
              <w:rPr>
                <w:rFonts w:eastAsia="Times New Roman" w:cs="Arial"/>
                <w:sz w:val="18"/>
                <w:szCs w:val="18"/>
              </w:rPr>
              <w:t>podaje przykłady dokumentowania procesów w trakcie wykonywania leków</w:t>
            </w:r>
          </w:p>
          <w:p w:rsidR="003112EF" w:rsidRDefault="00DB1F52" w:rsidP="00A42FC4">
            <w:pPr>
              <w:ind w:right="-125"/>
              <w:rPr>
                <w:rFonts w:eastAsia="Times New Roman" w:cs="Arial"/>
                <w:sz w:val="18"/>
                <w:szCs w:val="18"/>
              </w:rPr>
            </w:pPr>
            <w:r>
              <w:rPr>
                <w:rFonts w:eastAsia="Times New Roman" w:cs="Arial"/>
                <w:sz w:val="18"/>
                <w:szCs w:val="18"/>
              </w:rPr>
              <w:t xml:space="preserve">- </w:t>
            </w:r>
            <w:r w:rsidRPr="00D04560">
              <w:rPr>
                <w:rFonts w:eastAsia="Times New Roman" w:cs="Arial"/>
                <w:sz w:val="18"/>
                <w:szCs w:val="18"/>
              </w:rPr>
              <w:t>omawia dokumentację dotyczącą leków sporządzanych w aptece</w:t>
            </w:r>
          </w:p>
        </w:tc>
        <w:tc>
          <w:tcPr>
            <w:tcW w:w="2126"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rsidR="004D42C5" w:rsidRPr="00A65CEB" w:rsidRDefault="004D42C5" w:rsidP="00FB18E2">
            <w:pPr>
              <w:jc w:val="center"/>
              <w:rPr>
                <w:rFonts w:cs="Arial"/>
                <w:szCs w:val="20"/>
                <w:lang w:val="en-US"/>
              </w:rPr>
            </w:pPr>
            <w:proofErr w:type="spellStart"/>
            <w:r w:rsidRPr="00A65CEB">
              <w:rPr>
                <w:rFonts w:cs="Arial"/>
                <w:szCs w:val="20"/>
                <w:lang w:val="en-US"/>
              </w:rPr>
              <w:t>Semestr</w:t>
            </w:r>
            <w:proofErr w:type="spellEnd"/>
            <w:r w:rsidRPr="00A65CEB">
              <w:rPr>
                <w:rFonts w:cs="Arial"/>
                <w:szCs w:val="20"/>
                <w:lang w:val="en-US"/>
              </w:rPr>
              <w:t xml:space="preserve"> II</w:t>
            </w:r>
            <w:r w:rsidR="00A65CEB">
              <w:rPr>
                <w:rFonts w:cs="Arial"/>
                <w:szCs w:val="20"/>
                <w:lang w:val="en-US"/>
              </w:rPr>
              <w:t xml:space="preserve"> i III</w:t>
            </w:r>
          </w:p>
        </w:tc>
      </w:tr>
      <w:tr w:rsidR="004D42C5" w:rsidRPr="00A65CEB" w:rsidTr="00FB18E2">
        <w:trPr>
          <w:trHeight w:val="1152"/>
        </w:trPr>
        <w:tc>
          <w:tcPr>
            <w:tcW w:w="2238" w:type="dxa"/>
            <w:vMerge/>
            <w:tcBorders>
              <w:left w:val="single" w:sz="8" w:space="0" w:color="FFFFFF"/>
              <w:right w:val="single" w:sz="8" w:space="0" w:color="FFFFFF"/>
            </w:tcBorders>
            <w:shd w:val="clear" w:color="auto" w:fill="4F81BD"/>
            <w:tcMar>
              <w:top w:w="15" w:type="dxa"/>
              <w:left w:w="101" w:type="dxa"/>
              <w:bottom w:w="0" w:type="dxa"/>
              <w:right w:w="101" w:type="dxa"/>
            </w:tcMar>
          </w:tcPr>
          <w:p w:rsidR="004D42C5" w:rsidRPr="00A65CEB" w:rsidRDefault="004D42C5" w:rsidP="008B4B2D">
            <w:pPr>
              <w:pStyle w:val="Akapitzlist"/>
              <w:numPr>
                <w:ilvl w:val="0"/>
                <w:numId w:val="31"/>
              </w:numPr>
              <w:rPr>
                <w:rFonts w:ascii="Arial" w:hAnsi="Arial" w:cs="Arial"/>
                <w:b/>
                <w:szCs w:val="20"/>
                <w:lang w:val="en-US"/>
              </w:rPr>
            </w:pPr>
          </w:p>
        </w:tc>
        <w:tc>
          <w:tcPr>
            <w:tcW w:w="269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D42C5" w:rsidRDefault="004D42C5" w:rsidP="008B4B2D">
            <w:pPr>
              <w:pStyle w:val="Akapitzlist"/>
              <w:numPr>
                <w:ilvl w:val="3"/>
                <w:numId w:val="87"/>
              </w:numPr>
              <w:tabs>
                <w:tab w:val="left" w:pos="296"/>
              </w:tabs>
              <w:ind w:left="623"/>
              <w:rPr>
                <w:rFonts w:ascii="Arial" w:hAnsi="Arial" w:cs="Arial"/>
                <w:szCs w:val="20"/>
              </w:rPr>
            </w:pPr>
            <w:r>
              <w:rPr>
                <w:rFonts w:ascii="Arial" w:hAnsi="Arial" w:cs="Arial"/>
                <w:szCs w:val="20"/>
              </w:rPr>
              <w:t>Wykon</w:t>
            </w:r>
            <w:r w:rsidR="00512F23">
              <w:rPr>
                <w:rFonts w:ascii="Arial" w:hAnsi="Arial" w:cs="Arial"/>
                <w:szCs w:val="20"/>
              </w:rPr>
              <w:t>yw</w:t>
            </w:r>
            <w:r>
              <w:rPr>
                <w:rFonts w:ascii="Arial" w:hAnsi="Arial" w:cs="Arial"/>
                <w:szCs w:val="20"/>
              </w:rPr>
              <w:t>anie leku aptecznego</w:t>
            </w:r>
          </w:p>
        </w:tc>
        <w:tc>
          <w:tcPr>
            <w:tcW w:w="85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D42C5" w:rsidRDefault="00C03F16" w:rsidP="00EE3C8F">
            <w:pPr>
              <w:rPr>
                <w:rFonts w:cs="Arial"/>
                <w:szCs w:val="20"/>
              </w:rPr>
            </w:pPr>
            <w:r>
              <w:rPr>
                <w:rFonts w:cs="Arial"/>
                <w:szCs w:val="20"/>
              </w:rPr>
              <w:t>24</w:t>
            </w:r>
          </w:p>
        </w:tc>
        <w:tc>
          <w:tcPr>
            <w:tcW w:w="2976" w:type="dxa"/>
            <w:tcBorders>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B1F52" w:rsidRDefault="004D42C5" w:rsidP="00942979">
            <w:pPr>
              <w:ind w:right="-125"/>
              <w:rPr>
                <w:rFonts w:eastAsia="Times New Roman" w:cs="Arial"/>
                <w:sz w:val="18"/>
                <w:szCs w:val="18"/>
              </w:rPr>
            </w:pPr>
            <w:r>
              <w:rPr>
                <w:rFonts w:eastAsia="Times New Roman" w:cs="Arial"/>
                <w:sz w:val="18"/>
                <w:szCs w:val="18"/>
              </w:rPr>
              <w:t>-</w:t>
            </w:r>
            <w:r w:rsidRPr="004D42C5">
              <w:rPr>
                <w:rFonts w:eastAsia="Times New Roman" w:cs="Arial"/>
                <w:sz w:val="18"/>
                <w:szCs w:val="18"/>
              </w:rPr>
              <w:t xml:space="preserve"> odczytuje przepis farmakopealny w aspekc</w:t>
            </w:r>
            <w:r>
              <w:rPr>
                <w:rFonts w:eastAsia="Times New Roman" w:cs="Arial"/>
                <w:sz w:val="18"/>
                <w:szCs w:val="18"/>
              </w:rPr>
              <w:t>ie sporządzania leku aptecznego</w:t>
            </w:r>
            <w:r w:rsidR="00EE3C8F">
              <w:rPr>
                <w:rFonts w:eastAsia="Times New Roman" w:cs="Arial"/>
                <w:sz w:val="18"/>
                <w:szCs w:val="18"/>
              </w:rPr>
              <w:br/>
              <w:t xml:space="preserve">- </w:t>
            </w:r>
            <w:r w:rsidR="00EE3C8F" w:rsidRPr="00DD69F1">
              <w:rPr>
                <w:rFonts w:eastAsia="Times New Roman" w:cs="Arial"/>
                <w:sz w:val="18"/>
                <w:szCs w:val="18"/>
              </w:rPr>
              <w:t>stosuje metody obliczania ilości substancji potrzebnych do sporządzan</w:t>
            </w:r>
            <w:r w:rsidR="00EE3C8F">
              <w:rPr>
                <w:rFonts w:eastAsia="Times New Roman" w:cs="Arial"/>
                <w:sz w:val="18"/>
                <w:szCs w:val="18"/>
              </w:rPr>
              <w:t>ia postaci leku aptecznego</w:t>
            </w:r>
            <w:r w:rsidR="00EE3C8F">
              <w:rPr>
                <w:rFonts w:eastAsia="Times New Roman" w:cs="Arial"/>
                <w:sz w:val="18"/>
                <w:szCs w:val="18"/>
              </w:rPr>
              <w:br/>
              <w:t xml:space="preserve">- </w:t>
            </w:r>
            <w:r w:rsidR="00EE3C8F" w:rsidRPr="00DD69F1">
              <w:rPr>
                <w:rFonts w:eastAsia="Times New Roman" w:cs="Arial"/>
                <w:sz w:val="18"/>
                <w:szCs w:val="18"/>
              </w:rPr>
              <w:t>stosuje polskie, łacińskie i międzynarodowe nazewnict</w:t>
            </w:r>
            <w:r w:rsidR="00EE3C8F">
              <w:rPr>
                <w:rFonts w:eastAsia="Times New Roman" w:cs="Arial"/>
                <w:sz w:val="18"/>
                <w:szCs w:val="18"/>
              </w:rPr>
              <w:t>wo surowców farmaceutycznych</w:t>
            </w:r>
            <w:r w:rsidR="00EE3C8F">
              <w:rPr>
                <w:rFonts w:eastAsia="Times New Roman" w:cs="Arial"/>
                <w:sz w:val="18"/>
                <w:szCs w:val="18"/>
              </w:rPr>
              <w:br/>
              <w:t xml:space="preserve">- </w:t>
            </w:r>
            <w:r w:rsidR="00EE3C8F" w:rsidRPr="00EE3C8F">
              <w:rPr>
                <w:rFonts w:eastAsia="Times New Roman" w:cs="Arial"/>
                <w:sz w:val="18"/>
                <w:szCs w:val="18"/>
              </w:rPr>
              <w:t>obli</w:t>
            </w:r>
            <w:r w:rsidR="00EE3C8F">
              <w:rPr>
                <w:rFonts w:eastAsia="Times New Roman" w:cs="Arial"/>
                <w:sz w:val="18"/>
                <w:szCs w:val="18"/>
              </w:rPr>
              <w:t>cza stężenia składników leku</w:t>
            </w:r>
            <w:r w:rsidR="00EE3C8F">
              <w:rPr>
                <w:rFonts w:eastAsia="Times New Roman" w:cs="Arial"/>
                <w:sz w:val="18"/>
                <w:szCs w:val="18"/>
              </w:rPr>
              <w:br/>
              <w:t xml:space="preserve">- </w:t>
            </w:r>
            <w:r w:rsidR="00EE3C8F" w:rsidRPr="00EE3C8F">
              <w:rPr>
                <w:rFonts w:eastAsia="Times New Roman" w:cs="Arial"/>
                <w:sz w:val="18"/>
                <w:szCs w:val="18"/>
              </w:rPr>
              <w:t>o</w:t>
            </w:r>
            <w:r w:rsidR="00EE3C8F">
              <w:rPr>
                <w:rFonts w:eastAsia="Times New Roman" w:cs="Arial"/>
                <w:sz w:val="18"/>
                <w:szCs w:val="18"/>
              </w:rPr>
              <w:t>blicza dawki składników leku</w:t>
            </w:r>
            <w:r w:rsidR="00EE3C8F">
              <w:rPr>
                <w:rFonts w:eastAsia="Times New Roman" w:cs="Arial"/>
                <w:sz w:val="18"/>
                <w:szCs w:val="18"/>
              </w:rPr>
              <w:br/>
              <w:t xml:space="preserve">- </w:t>
            </w:r>
            <w:r w:rsidR="00EE3C8F" w:rsidRPr="00EE3C8F">
              <w:rPr>
                <w:rFonts w:eastAsia="Times New Roman" w:cs="Arial"/>
                <w:sz w:val="18"/>
                <w:szCs w:val="18"/>
              </w:rPr>
              <w:t>analizuje ilość składników, dla których określono dawki i stężenia maksymalne</w:t>
            </w:r>
            <w:r w:rsidR="007653C5">
              <w:rPr>
                <w:rFonts w:eastAsia="Times New Roman" w:cs="Arial"/>
                <w:sz w:val="18"/>
                <w:szCs w:val="18"/>
              </w:rPr>
              <w:br/>
              <w:t xml:space="preserve">- </w:t>
            </w:r>
            <w:r w:rsidR="007653C5" w:rsidRPr="00183C47">
              <w:rPr>
                <w:rFonts w:eastAsia="Times New Roman" w:cs="Arial"/>
                <w:sz w:val="18"/>
                <w:szCs w:val="18"/>
              </w:rPr>
              <w:t>rozróżnia sprzęt stosowany do sporządzania określonej postaci leku</w:t>
            </w:r>
            <w:r w:rsidR="00EE3C8F">
              <w:rPr>
                <w:rFonts w:eastAsia="Times New Roman" w:cs="Arial"/>
                <w:sz w:val="18"/>
                <w:szCs w:val="18"/>
              </w:rPr>
              <w:br/>
              <w:t xml:space="preserve">- </w:t>
            </w:r>
            <w:r w:rsidR="00EE3C8F" w:rsidRPr="00EE3C8F">
              <w:rPr>
                <w:rFonts w:eastAsia="Times New Roman" w:cs="Arial"/>
                <w:sz w:val="18"/>
                <w:szCs w:val="18"/>
              </w:rPr>
              <w:t>stosuje metody obliczeniowe w celu ustalenia ilości surowców farmaceutycznych p</w:t>
            </w:r>
            <w:r w:rsidR="00EE3C8F">
              <w:rPr>
                <w:rFonts w:eastAsia="Times New Roman" w:cs="Arial"/>
                <w:sz w:val="18"/>
                <w:szCs w:val="18"/>
              </w:rPr>
              <w:t xml:space="preserve">otrzebnych do sporządzania leku </w:t>
            </w:r>
            <w:r w:rsidR="00EE3C8F" w:rsidRPr="00EE3C8F">
              <w:rPr>
                <w:rFonts w:eastAsia="Times New Roman" w:cs="Arial"/>
                <w:sz w:val="18"/>
                <w:szCs w:val="18"/>
              </w:rPr>
              <w:t>aptecznego</w:t>
            </w:r>
            <w:r w:rsidR="00EE3C8F">
              <w:rPr>
                <w:rFonts w:eastAsia="Times New Roman" w:cs="Arial"/>
                <w:sz w:val="18"/>
                <w:szCs w:val="18"/>
              </w:rPr>
              <w:br/>
              <w:t xml:space="preserve">- </w:t>
            </w:r>
            <w:r w:rsidR="00EE3C8F" w:rsidRPr="00EE3C8F">
              <w:rPr>
                <w:rFonts w:eastAsia="Times New Roman" w:cs="Arial"/>
                <w:sz w:val="18"/>
                <w:szCs w:val="18"/>
              </w:rPr>
              <w:t>oblicza ilość surowców farmaceutycznych potrzebnych do sporządzania leku aptecznego</w:t>
            </w:r>
            <w:r w:rsidR="0012499D">
              <w:rPr>
                <w:rFonts w:eastAsia="Times New Roman" w:cs="Arial"/>
                <w:sz w:val="18"/>
                <w:szCs w:val="18"/>
              </w:rPr>
              <w:br/>
              <w:t xml:space="preserve">- </w:t>
            </w:r>
            <w:r w:rsidR="0012499D" w:rsidRPr="00D04560">
              <w:rPr>
                <w:rFonts w:eastAsia="Times New Roman" w:cs="Arial"/>
                <w:sz w:val="18"/>
                <w:szCs w:val="18"/>
              </w:rPr>
              <w:t>opisuje metody sporządzania leku aptecznego do zapisanej postaci leku</w:t>
            </w:r>
            <w:r w:rsidR="00581539">
              <w:rPr>
                <w:rFonts w:eastAsia="Times New Roman" w:cs="Arial"/>
                <w:sz w:val="18"/>
                <w:szCs w:val="18"/>
              </w:rPr>
              <w:br/>
              <w:t xml:space="preserve">- </w:t>
            </w:r>
            <w:r w:rsidR="00581539" w:rsidRPr="00581539">
              <w:rPr>
                <w:rFonts w:eastAsia="Times New Roman" w:cs="Arial"/>
                <w:sz w:val="18"/>
                <w:szCs w:val="18"/>
              </w:rPr>
              <w:t>korzysta z aktualnej Farmakopei Polskiej i zasad Dobrej Praktyki Wytwarzania w celu sporządzania leku aptecznego</w:t>
            </w:r>
            <w:r w:rsidR="00581539">
              <w:rPr>
                <w:rFonts w:eastAsia="Times New Roman" w:cs="Arial"/>
                <w:sz w:val="18"/>
                <w:szCs w:val="18"/>
              </w:rPr>
              <w:br/>
              <w:t xml:space="preserve">- </w:t>
            </w:r>
            <w:r w:rsidR="00581539" w:rsidRPr="00581539">
              <w:rPr>
                <w:rFonts w:eastAsia="Times New Roman" w:cs="Arial"/>
                <w:sz w:val="18"/>
                <w:szCs w:val="18"/>
              </w:rPr>
              <w:t>dobiera rodzaj opakowania do sporządzanej postaci leku</w:t>
            </w:r>
            <w:r w:rsidR="00A65CEB">
              <w:rPr>
                <w:rFonts w:eastAsia="Times New Roman" w:cs="Arial"/>
                <w:sz w:val="18"/>
                <w:szCs w:val="18"/>
              </w:rPr>
              <w:br/>
              <w:t xml:space="preserve">- </w:t>
            </w:r>
            <w:r w:rsidR="00A65CEB" w:rsidRPr="00D04560">
              <w:rPr>
                <w:rFonts w:eastAsia="Times New Roman" w:cs="Arial"/>
                <w:sz w:val="18"/>
                <w:szCs w:val="18"/>
              </w:rPr>
              <w:t>wypełni</w:t>
            </w:r>
            <w:r w:rsidR="00A65CEB">
              <w:rPr>
                <w:rFonts w:eastAsia="Times New Roman" w:cs="Arial"/>
                <w:sz w:val="18"/>
                <w:szCs w:val="18"/>
              </w:rPr>
              <w:t>ć</w:t>
            </w:r>
            <w:r w:rsidR="00A65CEB" w:rsidRPr="00D04560">
              <w:rPr>
                <w:rFonts w:eastAsia="Times New Roman" w:cs="Arial"/>
                <w:sz w:val="18"/>
                <w:szCs w:val="18"/>
              </w:rPr>
              <w:t xml:space="preserve"> niezbędną dokumentację dotyczącą sporządzanych leków </w:t>
            </w:r>
            <w:r w:rsidR="00A65CEB">
              <w:rPr>
                <w:rFonts w:eastAsia="Times New Roman" w:cs="Arial"/>
                <w:sz w:val="18"/>
                <w:szCs w:val="18"/>
              </w:rPr>
              <w:t>aptecznych</w:t>
            </w:r>
            <w:r w:rsidR="00DB1F52">
              <w:rPr>
                <w:rFonts w:eastAsia="Times New Roman" w:cs="Arial"/>
                <w:sz w:val="18"/>
                <w:szCs w:val="18"/>
              </w:rPr>
              <w:br/>
              <w:t xml:space="preserve">- </w:t>
            </w:r>
            <w:r w:rsidR="00DB1F52" w:rsidRPr="00DB1F52">
              <w:rPr>
                <w:rFonts w:eastAsia="Times New Roman" w:cs="Arial"/>
                <w:sz w:val="18"/>
                <w:szCs w:val="18"/>
              </w:rPr>
              <w:t>omawia kolejność wykonania poszczególnych etapów technologicznych w procesie sporządzania leku aptecznego</w:t>
            </w:r>
            <w:r w:rsidR="003112EF">
              <w:rPr>
                <w:rFonts w:eastAsia="Times New Roman" w:cs="Arial"/>
                <w:sz w:val="18"/>
                <w:szCs w:val="18"/>
              </w:rPr>
              <w:br/>
              <w:t>- opisuje przygotowanie</w:t>
            </w:r>
            <w:r w:rsidR="003112EF" w:rsidRPr="003112EF">
              <w:rPr>
                <w:rFonts w:eastAsia="Times New Roman" w:cs="Arial"/>
                <w:sz w:val="18"/>
                <w:szCs w:val="18"/>
              </w:rPr>
              <w:t xml:space="preserve"> się do sporządzenia leku </w:t>
            </w:r>
            <w:r w:rsidR="003112EF">
              <w:rPr>
                <w:rFonts w:eastAsia="Times New Roman" w:cs="Arial"/>
                <w:sz w:val="18"/>
                <w:szCs w:val="18"/>
              </w:rPr>
              <w:t>aptecznego</w:t>
            </w:r>
            <w:r w:rsidR="003112EF">
              <w:rPr>
                <w:rFonts w:eastAsia="Times New Roman" w:cs="Arial"/>
                <w:sz w:val="18"/>
                <w:szCs w:val="18"/>
              </w:rPr>
              <w:br/>
              <w:t xml:space="preserve">- </w:t>
            </w:r>
            <w:r w:rsidR="00D27A4E">
              <w:rPr>
                <w:rFonts w:eastAsia="Times New Roman" w:cs="Arial"/>
                <w:sz w:val="18"/>
                <w:szCs w:val="18"/>
              </w:rPr>
              <w:t>przygotować</w:t>
            </w:r>
            <w:r w:rsidR="00D27A4E" w:rsidRPr="003112EF">
              <w:rPr>
                <w:rFonts w:eastAsia="Times New Roman" w:cs="Arial"/>
                <w:sz w:val="18"/>
                <w:szCs w:val="18"/>
              </w:rPr>
              <w:t xml:space="preserve"> </w:t>
            </w:r>
            <w:r w:rsidR="003112EF" w:rsidRPr="003112EF">
              <w:rPr>
                <w:rFonts w:eastAsia="Times New Roman" w:cs="Arial"/>
                <w:sz w:val="18"/>
                <w:szCs w:val="18"/>
              </w:rPr>
              <w:t xml:space="preserve">się </w:t>
            </w:r>
            <w:r w:rsidR="003112EF">
              <w:rPr>
                <w:rFonts w:eastAsia="Times New Roman" w:cs="Arial"/>
                <w:sz w:val="18"/>
                <w:szCs w:val="18"/>
              </w:rPr>
              <w:t>do sporządzenia jałowego leku</w:t>
            </w:r>
            <w:r w:rsidR="003112EF" w:rsidRPr="003112EF">
              <w:rPr>
                <w:rFonts w:eastAsia="Times New Roman" w:cs="Arial"/>
                <w:sz w:val="18"/>
                <w:szCs w:val="18"/>
              </w:rPr>
              <w:t xml:space="preserve"> aptecznego</w:t>
            </w:r>
            <w:r w:rsidR="007460B9">
              <w:rPr>
                <w:rFonts w:eastAsia="Times New Roman" w:cs="Arial"/>
                <w:sz w:val="18"/>
                <w:szCs w:val="18"/>
              </w:rPr>
              <w:br/>
              <w:t xml:space="preserve">- </w:t>
            </w:r>
            <w:r w:rsidR="00D27A4E">
              <w:rPr>
                <w:rFonts w:eastAsia="Times New Roman" w:cs="Arial"/>
                <w:sz w:val="18"/>
                <w:szCs w:val="18"/>
              </w:rPr>
              <w:t>przygotować sprzęt</w:t>
            </w:r>
            <w:r w:rsidR="007460B9" w:rsidRPr="003112EF">
              <w:rPr>
                <w:rFonts w:eastAsia="Times New Roman" w:cs="Arial"/>
                <w:sz w:val="18"/>
                <w:szCs w:val="18"/>
              </w:rPr>
              <w:t xml:space="preserve"> do sporządzenia leku aptecznego oraz jałowego leku aptecznego</w:t>
            </w:r>
            <w:r w:rsidR="00A42FC4">
              <w:rPr>
                <w:rFonts w:eastAsia="Times New Roman" w:cs="Arial"/>
                <w:sz w:val="18"/>
                <w:szCs w:val="18"/>
              </w:rPr>
              <w:br/>
              <w:t xml:space="preserve">- </w:t>
            </w:r>
            <w:r w:rsidR="00D27A4E">
              <w:rPr>
                <w:rFonts w:eastAsia="Times New Roman" w:cs="Arial"/>
                <w:sz w:val="18"/>
                <w:szCs w:val="18"/>
              </w:rPr>
              <w:t xml:space="preserve">przygotować </w:t>
            </w:r>
            <w:r w:rsidR="00A42FC4">
              <w:rPr>
                <w:rFonts w:eastAsia="Times New Roman" w:cs="Arial"/>
                <w:sz w:val="18"/>
                <w:szCs w:val="18"/>
              </w:rPr>
              <w:t>pomieszczenia</w:t>
            </w:r>
            <w:r w:rsidR="00A42FC4" w:rsidRPr="003112EF">
              <w:rPr>
                <w:rFonts w:eastAsia="Times New Roman" w:cs="Arial"/>
                <w:sz w:val="18"/>
                <w:szCs w:val="18"/>
              </w:rPr>
              <w:t xml:space="preserve"> do sporządzenia leku aptecznego</w:t>
            </w:r>
            <w:r w:rsidR="002577E1">
              <w:rPr>
                <w:rFonts w:eastAsia="Times New Roman" w:cs="Arial"/>
                <w:sz w:val="18"/>
                <w:szCs w:val="18"/>
              </w:rPr>
              <w:br/>
              <w:t xml:space="preserve">- </w:t>
            </w:r>
            <w:r w:rsidR="002577E1" w:rsidRPr="00D04560">
              <w:rPr>
                <w:rFonts w:eastAsia="Times New Roman" w:cs="Arial"/>
                <w:sz w:val="18"/>
                <w:szCs w:val="18"/>
              </w:rPr>
              <w:t>dobiera metody badania odpowiednie do sporządzanych postaci leku aptecznego</w:t>
            </w:r>
            <w:r w:rsidR="002577E1">
              <w:rPr>
                <w:rFonts w:eastAsia="Times New Roman" w:cs="Arial"/>
                <w:sz w:val="18"/>
                <w:szCs w:val="18"/>
              </w:rPr>
              <w:br/>
              <w:t xml:space="preserve">- </w:t>
            </w:r>
            <w:r w:rsidR="002577E1" w:rsidRPr="00D04560">
              <w:rPr>
                <w:rFonts w:eastAsia="Times New Roman" w:cs="Arial"/>
                <w:sz w:val="18"/>
                <w:szCs w:val="18"/>
              </w:rPr>
              <w:t>posługuje się monografiami ogólnymi i szczegółowymi</w:t>
            </w:r>
            <w:r w:rsidR="00512F23">
              <w:rPr>
                <w:rFonts w:eastAsia="Times New Roman" w:cs="Arial"/>
                <w:sz w:val="18"/>
                <w:szCs w:val="18"/>
              </w:rPr>
              <w:br/>
              <w:t xml:space="preserve">- </w:t>
            </w:r>
            <w:r w:rsidR="00512F23" w:rsidRPr="00D04560">
              <w:rPr>
                <w:rFonts w:eastAsia="Times New Roman" w:cs="Arial"/>
                <w:sz w:val="18"/>
                <w:szCs w:val="18"/>
              </w:rPr>
              <w:t xml:space="preserve">wypełnia dokumentację związaną ze sporządzanym lekiem </w:t>
            </w:r>
            <w:r w:rsidR="00512F23">
              <w:rPr>
                <w:rFonts w:eastAsia="Times New Roman" w:cs="Arial"/>
                <w:sz w:val="18"/>
                <w:szCs w:val="18"/>
              </w:rPr>
              <w:t>aptecznym</w:t>
            </w:r>
          </w:p>
        </w:tc>
        <w:tc>
          <w:tcPr>
            <w:tcW w:w="2977" w:type="dxa"/>
            <w:tcBorders>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D42C5" w:rsidRDefault="004D42C5" w:rsidP="00942979">
            <w:pPr>
              <w:ind w:right="-125"/>
              <w:rPr>
                <w:rFonts w:eastAsia="Times New Roman" w:cs="Arial"/>
                <w:sz w:val="18"/>
                <w:szCs w:val="18"/>
              </w:rPr>
            </w:pPr>
            <w:r>
              <w:rPr>
                <w:rFonts w:eastAsia="Times New Roman" w:cs="Arial"/>
                <w:sz w:val="18"/>
                <w:szCs w:val="18"/>
              </w:rPr>
              <w:t xml:space="preserve">- </w:t>
            </w:r>
            <w:r w:rsidRPr="004D42C5">
              <w:rPr>
                <w:rFonts w:eastAsia="Times New Roman" w:cs="Arial"/>
                <w:sz w:val="18"/>
                <w:szCs w:val="18"/>
              </w:rPr>
              <w:t xml:space="preserve"> interpretuje przepis farmakopealny w celu poprawnego wykonania leku aptecznego</w:t>
            </w:r>
            <w:r w:rsidR="00EE3C8F">
              <w:rPr>
                <w:rFonts w:eastAsia="Times New Roman" w:cs="Arial"/>
                <w:sz w:val="18"/>
                <w:szCs w:val="18"/>
              </w:rPr>
              <w:br/>
              <w:t xml:space="preserve">- </w:t>
            </w:r>
            <w:r w:rsidR="00EE3C8F" w:rsidRPr="00DD69F1">
              <w:rPr>
                <w:rFonts w:eastAsia="Times New Roman" w:cs="Arial"/>
                <w:sz w:val="18"/>
                <w:szCs w:val="18"/>
              </w:rPr>
              <w:t>opisuje postacie leków aptecznych pod względem właściwości fizykochemicznych i zastosowanej drogi podania</w:t>
            </w:r>
            <w:r w:rsidR="00183C47">
              <w:rPr>
                <w:rFonts w:eastAsia="Times New Roman" w:cs="Arial"/>
                <w:sz w:val="18"/>
                <w:szCs w:val="18"/>
              </w:rPr>
              <w:br/>
              <w:t xml:space="preserve">- </w:t>
            </w:r>
            <w:r w:rsidR="00183C47" w:rsidRPr="00183C47">
              <w:rPr>
                <w:rFonts w:eastAsia="Times New Roman" w:cs="Arial"/>
                <w:sz w:val="18"/>
                <w:szCs w:val="18"/>
              </w:rPr>
              <w:t>opisuje podstawowe pro</w:t>
            </w:r>
            <w:r w:rsidR="00183C47">
              <w:rPr>
                <w:rFonts w:eastAsia="Times New Roman" w:cs="Arial"/>
                <w:sz w:val="18"/>
                <w:szCs w:val="18"/>
              </w:rPr>
              <w:t>cesy w trakcie wykonywania leku</w:t>
            </w:r>
            <w:r w:rsidR="00183C47">
              <w:rPr>
                <w:rFonts w:eastAsia="Times New Roman" w:cs="Arial"/>
                <w:sz w:val="18"/>
                <w:szCs w:val="18"/>
              </w:rPr>
              <w:br/>
              <w:t xml:space="preserve">- </w:t>
            </w:r>
            <w:r w:rsidR="00183C47" w:rsidRPr="00183C47">
              <w:rPr>
                <w:rFonts w:eastAsia="Times New Roman" w:cs="Arial"/>
                <w:sz w:val="18"/>
                <w:szCs w:val="18"/>
              </w:rPr>
              <w:t>podaje przykłady dokumentowania procesów w trakcie wykonywania leków</w:t>
            </w:r>
            <w:r w:rsidR="00DB1F52">
              <w:rPr>
                <w:rFonts w:eastAsia="Times New Roman" w:cs="Arial"/>
                <w:sz w:val="18"/>
                <w:szCs w:val="18"/>
              </w:rPr>
              <w:br/>
              <w:t>-</w:t>
            </w:r>
            <w:r w:rsidR="00DB1F52" w:rsidRPr="00D04560">
              <w:rPr>
                <w:rFonts w:eastAsia="Times New Roman" w:cs="Arial"/>
                <w:sz w:val="18"/>
                <w:szCs w:val="18"/>
              </w:rPr>
              <w:t xml:space="preserve"> omawia dokumentację dotyczącą leków sporządzanych w aptece</w:t>
            </w:r>
          </w:p>
        </w:tc>
        <w:tc>
          <w:tcPr>
            <w:tcW w:w="2126"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rsidR="004D42C5" w:rsidRPr="00A65CEB" w:rsidRDefault="00EE3C8F" w:rsidP="00FB18E2">
            <w:pPr>
              <w:jc w:val="center"/>
              <w:rPr>
                <w:rFonts w:cs="Arial"/>
                <w:szCs w:val="20"/>
                <w:lang w:val="en-US"/>
              </w:rPr>
            </w:pPr>
            <w:proofErr w:type="spellStart"/>
            <w:r w:rsidRPr="00A65CEB">
              <w:rPr>
                <w:rFonts w:cs="Arial"/>
                <w:szCs w:val="20"/>
                <w:lang w:val="en-US"/>
              </w:rPr>
              <w:t>Semestr</w:t>
            </w:r>
            <w:proofErr w:type="spellEnd"/>
            <w:r w:rsidRPr="00A65CEB">
              <w:rPr>
                <w:rFonts w:cs="Arial"/>
                <w:szCs w:val="20"/>
                <w:lang w:val="en-US"/>
              </w:rPr>
              <w:t xml:space="preserve"> I</w:t>
            </w:r>
            <w:r w:rsidR="00A65CEB" w:rsidRPr="00A65CEB">
              <w:rPr>
                <w:rFonts w:cs="Arial"/>
                <w:szCs w:val="20"/>
                <w:lang w:val="en-US"/>
              </w:rPr>
              <w:t>I</w:t>
            </w:r>
            <w:r w:rsidR="00A65CEB">
              <w:rPr>
                <w:rFonts w:cs="Arial"/>
                <w:szCs w:val="20"/>
                <w:lang w:val="en-US"/>
              </w:rPr>
              <w:t xml:space="preserve"> i</w:t>
            </w:r>
            <w:r w:rsidR="00A65CEB" w:rsidRPr="00A65CEB">
              <w:rPr>
                <w:rFonts w:cs="Arial"/>
                <w:szCs w:val="20"/>
                <w:lang w:val="en-US"/>
              </w:rPr>
              <w:t xml:space="preserve"> III</w:t>
            </w:r>
          </w:p>
        </w:tc>
      </w:tr>
      <w:tr w:rsidR="00EE3C8F" w:rsidTr="00FB18E2">
        <w:trPr>
          <w:trHeight w:val="1152"/>
        </w:trPr>
        <w:tc>
          <w:tcPr>
            <w:tcW w:w="2238" w:type="dxa"/>
            <w:tcBorders>
              <w:left w:val="single" w:sz="8" w:space="0" w:color="FFFFFF"/>
              <w:right w:val="single" w:sz="8" w:space="0" w:color="FFFFFF"/>
            </w:tcBorders>
            <w:shd w:val="clear" w:color="auto" w:fill="4F81BD"/>
            <w:tcMar>
              <w:top w:w="15" w:type="dxa"/>
              <w:left w:w="101" w:type="dxa"/>
              <w:bottom w:w="0" w:type="dxa"/>
              <w:right w:w="101" w:type="dxa"/>
            </w:tcMar>
          </w:tcPr>
          <w:p w:rsidR="00EE3C8F" w:rsidRPr="00581539" w:rsidRDefault="00581539" w:rsidP="008B4B2D">
            <w:pPr>
              <w:pStyle w:val="Akapitzlist"/>
              <w:numPr>
                <w:ilvl w:val="0"/>
                <w:numId w:val="31"/>
              </w:numPr>
              <w:rPr>
                <w:rFonts w:ascii="Arial" w:hAnsi="Arial" w:cs="Arial"/>
                <w:b/>
                <w:szCs w:val="20"/>
              </w:rPr>
            </w:pPr>
            <w:r>
              <w:rPr>
                <w:rFonts w:ascii="Arial" w:hAnsi="Arial" w:cs="Arial"/>
                <w:b/>
                <w:szCs w:val="20"/>
              </w:rPr>
              <w:t xml:space="preserve">Leki w lecznictwie szpitalnym </w:t>
            </w:r>
          </w:p>
        </w:tc>
        <w:tc>
          <w:tcPr>
            <w:tcW w:w="269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E3C8F" w:rsidRPr="00581539" w:rsidRDefault="00581539" w:rsidP="008B4B2D">
            <w:pPr>
              <w:pStyle w:val="Akapitzlist"/>
              <w:numPr>
                <w:ilvl w:val="3"/>
                <w:numId w:val="87"/>
              </w:numPr>
              <w:tabs>
                <w:tab w:val="left" w:pos="296"/>
              </w:tabs>
              <w:ind w:left="623"/>
              <w:rPr>
                <w:rFonts w:ascii="Arial" w:hAnsi="Arial" w:cs="Arial"/>
                <w:szCs w:val="20"/>
              </w:rPr>
            </w:pPr>
            <w:r>
              <w:rPr>
                <w:rFonts w:ascii="Arial" w:hAnsi="Arial" w:cs="Arial"/>
                <w:szCs w:val="20"/>
              </w:rPr>
              <w:t xml:space="preserve">Sporządzanie i przygotowywanie </w:t>
            </w:r>
            <w:r w:rsidR="00A65CEB">
              <w:rPr>
                <w:rFonts w:ascii="Arial" w:hAnsi="Arial" w:cs="Arial"/>
                <w:szCs w:val="20"/>
              </w:rPr>
              <w:t>l</w:t>
            </w:r>
            <w:r>
              <w:rPr>
                <w:rFonts w:ascii="Arial" w:hAnsi="Arial" w:cs="Arial"/>
                <w:szCs w:val="20"/>
              </w:rPr>
              <w:t>ek</w:t>
            </w:r>
            <w:r w:rsidR="00A65CEB">
              <w:rPr>
                <w:rFonts w:ascii="Arial" w:hAnsi="Arial" w:cs="Arial"/>
                <w:szCs w:val="20"/>
              </w:rPr>
              <w:t xml:space="preserve">ów </w:t>
            </w:r>
            <w:r>
              <w:rPr>
                <w:rFonts w:ascii="Arial" w:hAnsi="Arial" w:cs="Arial"/>
                <w:szCs w:val="20"/>
              </w:rPr>
              <w:t xml:space="preserve"> w lecznictwie szpitalnym</w:t>
            </w:r>
          </w:p>
        </w:tc>
        <w:tc>
          <w:tcPr>
            <w:tcW w:w="85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E3C8F" w:rsidRDefault="00CC5254" w:rsidP="00EE3C8F">
            <w:pPr>
              <w:rPr>
                <w:rFonts w:cs="Arial"/>
                <w:szCs w:val="20"/>
              </w:rPr>
            </w:pPr>
            <w:r>
              <w:rPr>
                <w:rFonts w:cs="Arial"/>
                <w:szCs w:val="20"/>
              </w:rPr>
              <w:t>36</w:t>
            </w:r>
          </w:p>
        </w:tc>
        <w:tc>
          <w:tcPr>
            <w:tcW w:w="2976" w:type="dxa"/>
            <w:tcBorders>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81539" w:rsidRPr="00581539" w:rsidRDefault="00581539" w:rsidP="00581539">
            <w:pPr>
              <w:ind w:right="-125"/>
              <w:rPr>
                <w:rFonts w:eastAsia="Times New Roman" w:cs="Arial"/>
                <w:sz w:val="18"/>
                <w:szCs w:val="18"/>
              </w:rPr>
            </w:pPr>
            <w:r>
              <w:rPr>
                <w:rFonts w:eastAsia="Times New Roman" w:cs="Arial"/>
                <w:sz w:val="18"/>
                <w:szCs w:val="18"/>
              </w:rPr>
              <w:t>- opisuje przygotowanie</w:t>
            </w:r>
            <w:r w:rsidRPr="00581539">
              <w:rPr>
                <w:rFonts w:eastAsia="Times New Roman" w:cs="Arial"/>
                <w:sz w:val="18"/>
                <w:szCs w:val="18"/>
              </w:rPr>
              <w:t xml:space="preserve"> sprzęt</w:t>
            </w:r>
            <w:r>
              <w:rPr>
                <w:rFonts w:eastAsia="Times New Roman" w:cs="Arial"/>
                <w:sz w:val="18"/>
                <w:szCs w:val="18"/>
              </w:rPr>
              <w:t>u</w:t>
            </w:r>
            <w:r w:rsidRPr="00581539">
              <w:rPr>
                <w:rFonts w:eastAsia="Times New Roman" w:cs="Arial"/>
                <w:sz w:val="18"/>
                <w:szCs w:val="18"/>
              </w:rPr>
              <w:t xml:space="preserve"> do sporządzenia produktów leczniczych oraz preparatów leczniczych do żywienia pozajelitowego, do żywienia dojelitowego, produktów </w:t>
            </w:r>
            <w:proofErr w:type="spellStart"/>
            <w:r w:rsidRPr="00581539">
              <w:rPr>
                <w:rFonts w:eastAsia="Times New Roman" w:cs="Arial"/>
                <w:sz w:val="18"/>
                <w:szCs w:val="18"/>
              </w:rPr>
              <w:t>radiofarmaceutycznych</w:t>
            </w:r>
            <w:proofErr w:type="spellEnd"/>
            <w:r w:rsidRPr="00581539">
              <w:rPr>
                <w:rFonts w:eastAsia="Times New Roman" w:cs="Arial"/>
                <w:sz w:val="18"/>
                <w:szCs w:val="18"/>
              </w:rPr>
              <w:t>, wytwarzania płynów infuzyjnych, przygotowywania roztworów do hemodializy i dializy dootrzewnowej oraz przygotowywania leków w dawkach dziennych, w tym leków cytostatycznych  KP</w:t>
            </w:r>
          </w:p>
          <w:p w:rsidR="00EE3C8F" w:rsidRDefault="00A65CEB" w:rsidP="00A65CEB">
            <w:pPr>
              <w:ind w:right="-125"/>
              <w:rPr>
                <w:rFonts w:eastAsia="Times New Roman" w:cs="Arial"/>
                <w:sz w:val="18"/>
                <w:szCs w:val="18"/>
              </w:rPr>
            </w:pPr>
            <w:r>
              <w:rPr>
                <w:rFonts w:eastAsia="Times New Roman" w:cs="Arial"/>
                <w:sz w:val="18"/>
                <w:szCs w:val="18"/>
              </w:rPr>
              <w:t>- opisuje przygotowanie</w:t>
            </w:r>
            <w:r w:rsidR="00581539" w:rsidRPr="00581539">
              <w:rPr>
                <w:rFonts w:eastAsia="Times New Roman" w:cs="Arial"/>
                <w:sz w:val="18"/>
                <w:szCs w:val="18"/>
              </w:rPr>
              <w:t xml:space="preserve"> pomieszczeni</w:t>
            </w:r>
            <w:r>
              <w:rPr>
                <w:rFonts w:eastAsia="Times New Roman" w:cs="Arial"/>
                <w:sz w:val="18"/>
                <w:szCs w:val="18"/>
              </w:rPr>
              <w:t>a</w:t>
            </w:r>
            <w:r w:rsidR="00581539" w:rsidRPr="00581539">
              <w:rPr>
                <w:rFonts w:eastAsia="Times New Roman" w:cs="Arial"/>
                <w:sz w:val="18"/>
                <w:szCs w:val="18"/>
              </w:rPr>
              <w:t xml:space="preserve"> do sporządzenia produktów leczniczych oraz preparatów leczniczych do żywienia pozajelitowego, do żywienia dojelitowego, produktów </w:t>
            </w:r>
            <w:proofErr w:type="spellStart"/>
            <w:r w:rsidR="00581539" w:rsidRPr="00581539">
              <w:rPr>
                <w:rFonts w:eastAsia="Times New Roman" w:cs="Arial"/>
                <w:sz w:val="18"/>
                <w:szCs w:val="18"/>
              </w:rPr>
              <w:t>radiofarmaceutycznych</w:t>
            </w:r>
            <w:proofErr w:type="spellEnd"/>
            <w:r w:rsidR="00581539" w:rsidRPr="00581539">
              <w:rPr>
                <w:rFonts w:eastAsia="Times New Roman" w:cs="Arial"/>
                <w:sz w:val="18"/>
                <w:szCs w:val="18"/>
              </w:rPr>
              <w:t>, wytwarzania płynów infuzyjnych, przygotowywania roztworów do hemodializy i dializy dootrzewnowej oraz przygotowywania leków w dawkach dziennych, w tym leków cytostatycznych</w:t>
            </w:r>
            <w:r w:rsidR="00CC3115">
              <w:rPr>
                <w:rFonts w:eastAsia="Times New Roman" w:cs="Arial"/>
                <w:sz w:val="18"/>
                <w:szCs w:val="18"/>
              </w:rPr>
              <w:br/>
              <w:t xml:space="preserve">- </w:t>
            </w:r>
            <w:r w:rsidR="00CC3115" w:rsidRPr="00D04560">
              <w:rPr>
                <w:rFonts w:eastAsia="Times New Roman" w:cs="Arial"/>
                <w:sz w:val="18"/>
                <w:szCs w:val="18"/>
              </w:rPr>
              <w:t>omawia zasady przygotowania pomieszczenia do sporządzenia mieszaniny żywieniowej oraz leku cytotoksycznego</w:t>
            </w:r>
            <w:r w:rsidR="00CC3115">
              <w:rPr>
                <w:rFonts w:eastAsia="Times New Roman" w:cs="Arial"/>
                <w:sz w:val="18"/>
                <w:szCs w:val="18"/>
              </w:rPr>
              <w:br/>
              <w:t xml:space="preserve">- </w:t>
            </w:r>
            <w:r w:rsidR="00CC3115" w:rsidRPr="00D04560">
              <w:rPr>
                <w:rFonts w:eastAsia="Times New Roman" w:cs="Arial"/>
                <w:sz w:val="18"/>
                <w:szCs w:val="18"/>
              </w:rPr>
              <w:t>omawia wykonywanie czynności pomocniczych przy wytwarzaniu płynów infuzyjnych oraz przygotowywaniu leków w dawkach dziennych, w tym leków cytostatycznych</w:t>
            </w:r>
          </w:p>
        </w:tc>
        <w:tc>
          <w:tcPr>
            <w:tcW w:w="2977" w:type="dxa"/>
            <w:tcBorders>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E3C8F" w:rsidRDefault="00A65CEB" w:rsidP="00F0797C">
            <w:pPr>
              <w:ind w:right="-125"/>
              <w:rPr>
                <w:rFonts w:eastAsia="Times New Roman" w:cs="Arial"/>
                <w:sz w:val="18"/>
                <w:szCs w:val="18"/>
              </w:rPr>
            </w:pPr>
            <w:r>
              <w:rPr>
                <w:rFonts w:eastAsia="Times New Roman" w:cs="Arial"/>
                <w:sz w:val="18"/>
                <w:szCs w:val="18"/>
              </w:rPr>
              <w:t xml:space="preserve">- </w:t>
            </w:r>
            <w:r w:rsidRPr="00D04560">
              <w:rPr>
                <w:rFonts w:eastAsia="Times New Roman" w:cs="Arial"/>
                <w:sz w:val="18"/>
                <w:szCs w:val="18"/>
              </w:rPr>
              <w:t xml:space="preserve">omawia zasady wykonywania czynności pomocniczych przy sporządzaniu produktów leczniczych oraz preparatów leczniczych do żywienia pozajelitowego, do żywienia dojelitowego, produktów </w:t>
            </w:r>
            <w:proofErr w:type="spellStart"/>
            <w:r w:rsidRPr="00D04560">
              <w:rPr>
                <w:rFonts w:eastAsia="Times New Roman" w:cs="Arial"/>
                <w:sz w:val="18"/>
                <w:szCs w:val="18"/>
              </w:rPr>
              <w:t>radiofarmaceutycznych</w:t>
            </w:r>
            <w:proofErr w:type="spellEnd"/>
            <w:r w:rsidRPr="00D04560">
              <w:rPr>
                <w:rFonts w:eastAsia="Times New Roman" w:cs="Arial"/>
                <w:sz w:val="18"/>
                <w:szCs w:val="18"/>
              </w:rPr>
              <w:t>, wytwarzaniu płynów infuzyjnych, przygotowywaniu roztworów do hemodializy i dializy dootrzewnowej oraz przygotowywaniu leków w dawkach dziennych, w tym leków cytostatycznych</w:t>
            </w:r>
          </w:p>
          <w:p w:rsidR="00DB1F52" w:rsidRDefault="00DB1F52" w:rsidP="00F0797C">
            <w:pPr>
              <w:ind w:right="-125"/>
              <w:rPr>
                <w:rFonts w:eastAsia="Times New Roman" w:cs="Arial"/>
                <w:sz w:val="18"/>
                <w:szCs w:val="18"/>
              </w:rPr>
            </w:pPr>
            <w:r>
              <w:rPr>
                <w:rFonts w:eastAsia="Times New Roman" w:cs="Arial"/>
                <w:sz w:val="18"/>
                <w:szCs w:val="18"/>
              </w:rPr>
              <w:t xml:space="preserve">- </w:t>
            </w:r>
            <w:r w:rsidRPr="00D04560">
              <w:rPr>
                <w:rFonts w:eastAsia="Times New Roman" w:cs="Arial"/>
                <w:sz w:val="18"/>
                <w:szCs w:val="18"/>
              </w:rPr>
              <w:t>omawia dokumentację dotyczącą leków sporządzanych w aptece</w:t>
            </w:r>
            <w:r w:rsidR="00CC3115">
              <w:rPr>
                <w:rFonts w:eastAsia="Times New Roman" w:cs="Arial"/>
                <w:sz w:val="18"/>
                <w:szCs w:val="18"/>
              </w:rPr>
              <w:br/>
              <w:t xml:space="preserve">- </w:t>
            </w:r>
            <w:r w:rsidR="00CC3115" w:rsidRPr="00D04560">
              <w:rPr>
                <w:rFonts w:eastAsia="Times New Roman" w:cs="Arial"/>
                <w:sz w:val="18"/>
                <w:szCs w:val="18"/>
              </w:rPr>
              <w:t xml:space="preserve">omawia wykonywanie czynności pomocniczych podczas sporządzania i wykonywania preparatów leczniczych do żywienia pozajelitowego, żywienia dojelitowego, produktów </w:t>
            </w:r>
            <w:proofErr w:type="spellStart"/>
            <w:r w:rsidR="00CC3115" w:rsidRPr="00D04560">
              <w:rPr>
                <w:rFonts w:eastAsia="Times New Roman" w:cs="Arial"/>
                <w:sz w:val="18"/>
                <w:szCs w:val="18"/>
              </w:rPr>
              <w:t>radiofarmaceutycznych</w:t>
            </w:r>
            <w:proofErr w:type="spellEnd"/>
            <w:r w:rsidR="00CC3115">
              <w:rPr>
                <w:rFonts w:eastAsia="Times New Roman" w:cs="Arial"/>
                <w:sz w:val="18"/>
                <w:szCs w:val="18"/>
              </w:rPr>
              <w:br/>
              <w:t xml:space="preserve">- </w:t>
            </w:r>
            <w:r w:rsidR="00CC3115" w:rsidRPr="00D04560">
              <w:rPr>
                <w:rFonts w:eastAsia="Times New Roman" w:cs="Arial"/>
                <w:sz w:val="18"/>
                <w:szCs w:val="18"/>
              </w:rPr>
              <w:t>omawia wykonywanie czynności pomocniczych przy przygotowywaniu roztworów do hemodializy i dializy dootrzewnowej</w:t>
            </w:r>
          </w:p>
        </w:tc>
        <w:tc>
          <w:tcPr>
            <w:tcW w:w="2126"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rsidR="00EE3C8F" w:rsidRDefault="00A65CEB" w:rsidP="00FB18E2">
            <w:pPr>
              <w:jc w:val="center"/>
              <w:rPr>
                <w:rFonts w:cs="Arial"/>
                <w:szCs w:val="20"/>
              </w:rPr>
            </w:pPr>
            <w:r>
              <w:rPr>
                <w:rFonts w:cs="Arial"/>
                <w:szCs w:val="20"/>
              </w:rPr>
              <w:t>Semestr IV</w:t>
            </w:r>
          </w:p>
        </w:tc>
      </w:tr>
      <w:tr w:rsidR="00C03F16" w:rsidTr="00FB18E2">
        <w:trPr>
          <w:trHeight w:val="1152"/>
        </w:trPr>
        <w:tc>
          <w:tcPr>
            <w:tcW w:w="2238" w:type="dxa"/>
            <w:vMerge w:val="restart"/>
            <w:tcBorders>
              <w:left w:val="single" w:sz="8" w:space="0" w:color="FFFFFF"/>
              <w:right w:val="single" w:sz="8" w:space="0" w:color="FFFFFF"/>
            </w:tcBorders>
            <w:shd w:val="clear" w:color="auto" w:fill="4F81BD"/>
            <w:tcMar>
              <w:top w:w="15" w:type="dxa"/>
              <w:left w:w="101" w:type="dxa"/>
              <w:bottom w:w="0" w:type="dxa"/>
              <w:right w:w="101" w:type="dxa"/>
            </w:tcMar>
          </w:tcPr>
          <w:p w:rsidR="00C03F16" w:rsidRPr="002577E1" w:rsidRDefault="00C03F16" w:rsidP="008B4B2D">
            <w:pPr>
              <w:pStyle w:val="Akapitzlist"/>
              <w:numPr>
                <w:ilvl w:val="0"/>
                <w:numId w:val="31"/>
              </w:numPr>
              <w:rPr>
                <w:rFonts w:ascii="Arial" w:hAnsi="Arial" w:cs="Arial"/>
                <w:b/>
                <w:szCs w:val="20"/>
              </w:rPr>
            </w:pPr>
            <w:r w:rsidRPr="002577E1">
              <w:rPr>
                <w:rFonts w:ascii="Arial" w:hAnsi="Arial" w:cs="Arial"/>
                <w:b/>
                <w:szCs w:val="20"/>
              </w:rPr>
              <w:t>Produkcja przemysłowa</w:t>
            </w:r>
          </w:p>
        </w:tc>
        <w:tc>
          <w:tcPr>
            <w:tcW w:w="269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03F16" w:rsidRPr="002577E1" w:rsidRDefault="00C03F16" w:rsidP="008B4B2D">
            <w:pPr>
              <w:pStyle w:val="Akapitzlist"/>
              <w:numPr>
                <w:ilvl w:val="3"/>
                <w:numId w:val="87"/>
              </w:numPr>
              <w:tabs>
                <w:tab w:val="left" w:pos="296"/>
              </w:tabs>
              <w:ind w:left="623"/>
              <w:rPr>
                <w:rFonts w:ascii="Arial" w:hAnsi="Arial" w:cs="Arial"/>
                <w:szCs w:val="20"/>
              </w:rPr>
            </w:pPr>
            <w:r>
              <w:rPr>
                <w:rFonts w:ascii="Arial" w:hAnsi="Arial" w:cs="Arial"/>
                <w:szCs w:val="20"/>
              </w:rPr>
              <w:t>Leki w przemyśle farmaceutycznym</w:t>
            </w:r>
          </w:p>
        </w:tc>
        <w:tc>
          <w:tcPr>
            <w:tcW w:w="85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03F16" w:rsidRDefault="00C03F16" w:rsidP="00EE3C8F">
            <w:pPr>
              <w:rPr>
                <w:rFonts w:cs="Arial"/>
                <w:szCs w:val="20"/>
              </w:rPr>
            </w:pPr>
            <w:r>
              <w:rPr>
                <w:rFonts w:cs="Arial"/>
                <w:szCs w:val="20"/>
              </w:rPr>
              <w:t>20</w:t>
            </w:r>
          </w:p>
        </w:tc>
        <w:tc>
          <w:tcPr>
            <w:tcW w:w="2976" w:type="dxa"/>
            <w:tcBorders>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03F16" w:rsidRDefault="00C03F16" w:rsidP="002577E1">
            <w:pPr>
              <w:ind w:right="-125"/>
              <w:rPr>
                <w:rFonts w:eastAsia="Times New Roman" w:cs="Arial"/>
                <w:sz w:val="18"/>
                <w:szCs w:val="18"/>
              </w:rPr>
            </w:pPr>
            <w:r>
              <w:rPr>
                <w:rFonts w:eastAsia="Times New Roman" w:cs="Arial"/>
                <w:sz w:val="18"/>
                <w:szCs w:val="18"/>
              </w:rPr>
              <w:t xml:space="preserve">- </w:t>
            </w:r>
            <w:r w:rsidRPr="00D04560">
              <w:rPr>
                <w:rFonts w:eastAsia="Times New Roman" w:cs="Arial"/>
                <w:sz w:val="18"/>
                <w:szCs w:val="18"/>
              </w:rPr>
              <w:t>dobiera aparaturę potrzebną do zadanego procesu technologicznego</w:t>
            </w:r>
            <w:r>
              <w:rPr>
                <w:rFonts w:eastAsia="Times New Roman" w:cs="Arial"/>
                <w:sz w:val="18"/>
                <w:szCs w:val="18"/>
              </w:rPr>
              <w:br/>
              <w:t xml:space="preserve">- </w:t>
            </w:r>
            <w:r w:rsidRPr="00D04560">
              <w:rPr>
                <w:rFonts w:eastAsia="Times New Roman" w:cs="Arial"/>
                <w:sz w:val="18"/>
                <w:szCs w:val="18"/>
              </w:rPr>
              <w:t>dobiera aparaturę do procesów technologicznych</w:t>
            </w:r>
          </w:p>
        </w:tc>
        <w:tc>
          <w:tcPr>
            <w:tcW w:w="2977" w:type="dxa"/>
            <w:tcBorders>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03F16" w:rsidRDefault="00C03F16" w:rsidP="00F0797C">
            <w:pPr>
              <w:ind w:right="-125"/>
              <w:rPr>
                <w:rFonts w:eastAsia="Times New Roman" w:cs="Arial"/>
                <w:sz w:val="18"/>
                <w:szCs w:val="18"/>
              </w:rPr>
            </w:pPr>
            <w:r>
              <w:rPr>
                <w:rFonts w:eastAsia="Times New Roman" w:cs="Arial"/>
                <w:sz w:val="18"/>
                <w:szCs w:val="18"/>
              </w:rPr>
              <w:t xml:space="preserve">- </w:t>
            </w:r>
            <w:r w:rsidRPr="00DB1F52">
              <w:rPr>
                <w:rFonts w:eastAsia="Times New Roman" w:cs="Arial"/>
                <w:sz w:val="18"/>
                <w:szCs w:val="18"/>
              </w:rPr>
              <w:t>omawia kolejność wykonania poszczególnych etapów w produkcji przemysłowej</w:t>
            </w:r>
          </w:p>
        </w:tc>
        <w:tc>
          <w:tcPr>
            <w:tcW w:w="2126" w:type="dxa"/>
            <w:vMerge w:val="restart"/>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rsidR="00C03F16" w:rsidRDefault="00C03F16" w:rsidP="00FB18E2">
            <w:pPr>
              <w:jc w:val="center"/>
              <w:rPr>
                <w:rFonts w:cs="Arial"/>
                <w:szCs w:val="20"/>
              </w:rPr>
            </w:pPr>
            <w:r>
              <w:rPr>
                <w:rFonts w:cs="Arial"/>
                <w:szCs w:val="20"/>
              </w:rPr>
              <w:t>Semestr V</w:t>
            </w:r>
          </w:p>
        </w:tc>
      </w:tr>
      <w:tr w:rsidR="00C03F16" w:rsidTr="00FB18E2">
        <w:trPr>
          <w:trHeight w:val="1152"/>
        </w:trPr>
        <w:tc>
          <w:tcPr>
            <w:tcW w:w="2238" w:type="dxa"/>
            <w:vMerge/>
            <w:tcBorders>
              <w:left w:val="single" w:sz="8" w:space="0" w:color="FFFFFF"/>
              <w:right w:val="single" w:sz="8" w:space="0" w:color="FFFFFF"/>
            </w:tcBorders>
            <w:shd w:val="clear" w:color="auto" w:fill="4F81BD"/>
            <w:tcMar>
              <w:top w:w="15" w:type="dxa"/>
              <w:left w:w="101" w:type="dxa"/>
              <w:bottom w:w="0" w:type="dxa"/>
              <w:right w:w="101" w:type="dxa"/>
            </w:tcMar>
          </w:tcPr>
          <w:p w:rsidR="00C03F16" w:rsidRDefault="00C03F16" w:rsidP="008B4B2D">
            <w:pPr>
              <w:pStyle w:val="Akapitzlist"/>
              <w:numPr>
                <w:ilvl w:val="0"/>
                <w:numId w:val="31"/>
              </w:numPr>
              <w:rPr>
                <w:rFonts w:ascii="Arial" w:hAnsi="Arial" w:cs="Arial"/>
                <w:b/>
                <w:szCs w:val="20"/>
              </w:rPr>
            </w:pPr>
          </w:p>
        </w:tc>
        <w:tc>
          <w:tcPr>
            <w:tcW w:w="269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03F16" w:rsidRDefault="00C03F16" w:rsidP="008B4B2D">
            <w:pPr>
              <w:pStyle w:val="Akapitzlist"/>
              <w:numPr>
                <w:ilvl w:val="3"/>
                <w:numId w:val="87"/>
              </w:numPr>
              <w:tabs>
                <w:tab w:val="left" w:pos="296"/>
              </w:tabs>
              <w:ind w:left="623"/>
              <w:rPr>
                <w:rFonts w:ascii="Arial" w:hAnsi="Arial" w:cs="Arial"/>
                <w:szCs w:val="20"/>
              </w:rPr>
            </w:pPr>
            <w:r>
              <w:rPr>
                <w:rFonts w:ascii="Arial" w:hAnsi="Arial" w:cs="Arial"/>
                <w:szCs w:val="20"/>
              </w:rPr>
              <w:t>Wyroby medyczne i kosmetyki</w:t>
            </w:r>
          </w:p>
        </w:tc>
        <w:tc>
          <w:tcPr>
            <w:tcW w:w="85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03F16" w:rsidRDefault="00C03F16" w:rsidP="00EE3C8F">
            <w:pPr>
              <w:rPr>
                <w:rFonts w:cs="Arial"/>
                <w:szCs w:val="20"/>
              </w:rPr>
            </w:pPr>
            <w:r>
              <w:rPr>
                <w:rFonts w:cs="Arial"/>
                <w:szCs w:val="20"/>
              </w:rPr>
              <w:t>16</w:t>
            </w:r>
          </w:p>
        </w:tc>
        <w:tc>
          <w:tcPr>
            <w:tcW w:w="2976" w:type="dxa"/>
            <w:tcBorders>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03F16" w:rsidRPr="002577E1" w:rsidRDefault="00C03F16" w:rsidP="002577E1">
            <w:pPr>
              <w:ind w:right="-125"/>
              <w:rPr>
                <w:rFonts w:eastAsia="Times New Roman" w:cs="Arial"/>
                <w:sz w:val="18"/>
                <w:szCs w:val="18"/>
              </w:rPr>
            </w:pPr>
            <w:r>
              <w:rPr>
                <w:rFonts w:eastAsia="Times New Roman" w:cs="Arial"/>
                <w:sz w:val="18"/>
                <w:szCs w:val="18"/>
              </w:rPr>
              <w:t xml:space="preserve">- </w:t>
            </w:r>
            <w:r w:rsidRPr="00D04560">
              <w:rPr>
                <w:rFonts w:eastAsia="Times New Roman" w:cs="Arial"/>
                <w:sz w:val="18"/>
                <w:szCs w:val="18"/>
              </w:rPr>
              <w:t>wskazuje różnice między wyrobami medycznymi a innymi typami produktów, takimi jak: produkty lecznicze, kosmetyczne, suplementy diety, środki spożywcze i biobójcze</w:t>
            </w:r>
            <w:r>
              <w:rPr>
                <w:rFonts w:eastAsia="Times New Roman" w:cs="Arial"/>
                <w:sz w:val="18"/>
                <w:szCs w:val="18"/>
              </w:rPr>
              <w:br/>
              <w:t xml:space="preserve">- </w:t>
            </w:r>
            <w:r w:rsidRPr="00D04560">
              <w:rPr>
                <w:rFonts w:eastAsia="Times New Roman" w:cs="Arial"/>
                <w:sz w:val="18"/>
                <w:szCs w:val="18"/>
              </w:rPr>
              <w:t>wskazuje rodzaje wyrobów medycznych (wyroby medyczne na zamówienie, wyroby medyczne do diagnostyki in vitro, zestawy zabiegowe) oraz klasy wyrobów medycznych</w:t>
            </w:r>
            <w:r>
              <w:rPr>
                <w:rFonts w:eastAsia="Times New Roman" w:cs="Arial"/>
                <w:sz w:val="18"/>
                <w:szCs w:val="18"/>
              </w:rPr>
              <w:br/>
              <w:t xml:space="preserve">- </w:t>
            </w:r>
            <w:r w:rsidRPr="00D04560">
              <w:rPr>
                <w:rFonts w:eastAsia="Times New Roman" w:cs="Arial"/>
                <w:sz w:val="18"/>
                <w:szCs w:val="18"/>
              </w:rPr>
              <w:t>dokonuje kategoryzacji wyrobów medycznych do zaopatrzenia indywidualnego i omawia kategorie wyrobów medycznych</w:t>
            </w:r>
            <w:r>
              <w:rPr>
                <w:rFonts w:eastAsia="Times New Roman" w:cs="Arial"/>
                <w:sz w:val="18"/>
                <w:szCs w:val="18"/>
              </w:rPr>
              <w:br/>
              <w:t xml:space="preserve">- </w:t>
            </w:r>
            <w:r w:rsidRPr="002577E1">
              <w:rPr>
                <w:rFonts w:eastAsia="Times New Roman" w:cs="Arial"/>
                <w:sz w:val="18"/>
                <w:szCs w:val="18"/>
              </w:rPr>
              <w:t xml:space="preserve">opisuje </w:t>
            </w:r>
            <w:r>
              <w:rPr>
                <w:rFonts w:eastAsia="Times New Roman" w:cs="Arial"/>
                <w:sz w:val="18"/>
                <w:szCs w:val="18"/>
              </w:rPr>
              <w:t>rodzaje produktów kosmetycznych</w:t>
            </w:r>
          </w:p>
          <w:p w:rsidR="00C03F16" w:rsidRPr="002577E1" w:rsidRDefault="00C03F16" w:rsidP="002577E1">
            <w:pPr>
              <w:ind w:right="-125"/>
              <w:rPr>
                <w:rFonts w:eastAsia="Times New Roman" w:cs="Arial"/>
                <w:sz w:val="18"/>
                <w:szCs w:val="18"/>
              </w:rPr>
            </w:pPr>
            <w:r>
              <w:rPr>
                <w:rFonts w:eastAsia="Times New Roman" w:cs="Arial"/>
                <w:sz w:val="18"/>
                <w:szCs w:val="18"/>
              </w:rPr>
              <w:t xml:space="preserve">- </w:t>
            </w:r>
            <w:r w:rsidRPr="002577E1">
              <w:rPr>
                <w:rFonts w:eastAsia="Times New Roman" w:cs="Arial"/>
                <w:sz w:val="18"/>
                <w:szCs w:val="18"/>
              </w:rPr>
              <w:t xml:space="preserve">opisuje produkty kosmetyczne </w:t>
            </w:r>
            <w:r>
              <w:rPr>
                <w:rFonts w:eastAsia="Times New Roman" w:cs="Arial"/>
                <w:sz w:val="18"/>
                <w:szCs w:val="18"/>
              </w:rPr>
              <w:t>do higieny i pielęgnacji twarzy</w:t>
            </w:r>
          </w:p>
          <w:p w:rsidR="00C03F16" w:rsidRPr="002577E1" w:rsidRDefault="00C03F16" w:rsidP="002577E1">
            <w:pPr>
              <w:ind w:right="-125"/>
              <w:rPr>
                <w:rFonts w:eastAsia="Times New Roman" w:cs="Arial"/>
                <w:sz w:val="18"/>
                <w:szCs w:val="18"/>
              </w:rPr>
            </w:pPr>
            <w:r>
              <w:rPr>
                <w:rFonts w:eastAsia="Times New Roman" w:cs="Arial"/>
                <w:sz w:val="18"/>
                <w:szCs w:val="18"/>
              </w:rPr>
              <w:t xml:space="preserve">- </w:t>
            </w:r>
            <w:r w:rsidRPr="002577E1">
              <w:rPr>
                <w:rFonts w:eastAsia="Times New Roman" w:cs="Arial"/>
                <w:sz w:val="18"/>
                <w:szCs w:val="18"/>
              </w:rPr>
              <w:t>opisuje produkty kosmetyczne</w:t>
            </w:r>
            <w:r>
              <w:rPr>
                <w:rFonts w:eastAsia="Times New Roman" w:cs="Arial"/>
                <w:sz w:val="18"/>
                <w:szCs w:val="18"/>
              </w:rPr>
              <w:t xml:space="preserve"> do higieny i pielęgnacji ciała</w:t>
            </w:r>
          </w:p>
          <w:p w:rsidR="00C03F16" w:rsidRPr="002577E1" w:rsidRDefault="00C03F16" w:rsidP="002577E1">
            <w:pPr>
              <w:ind w:right="-125"/>
              <w:rPr>
                <w:rFonts w:eastAsia="Times New Roman" w:cs="Arial"/>
                <w:sz w:val="18"/>
                <w:szCs w:val="18"/>
              </w:rPr>
            </w:pPr>
            <w:r>
              <w:rPr>
                <w:rFonts w:eastAsia="Times New Roman" w:cs="Arial"/>
                <w:sz w:val="18"/>
                <w:szCs w:val="18"/>
              </w:rPr>
              <w:t xml:space="preserve">- </w:t>
            </w:r>
            <w:r w:rsidRPr="002577E1">
              <w:rPr>
                <w:rFonts w:eastAsia="Times New Roman" w:cs="Arial"/>
                <w:sz w:val="18"/>
                <w:szCs w:val="18"/>
              </w:rPr>
              <w:t xml:space="preserve">opisuje produkty kosmetyczne </w:t>
            </w:r>
            <w:r>
              <w:rPr>
                <w:rFonts w:eastAsia="Times New Roman" w:cs="Arial"/>
                <w:sz w:val="18"/>
                <w:szCs w:val="18"/>
              </w:rPr>
              <w:t>do higieny i pielęgnacji włosów</w:t>
            </w:r>
          </w:p>
          <w:p w:rsidR="00C03F16" w:rsidRDefault="00C03F16" w:rsidP="002577E1">
            <w:pPr>
              <w:ind w:right="-125"/>
              <w:rPr>
                <w:rFonts w:eastAsia="Times New Roman" w:cs="Arial"/>
                <w:sz w:val="18"/>
                <w:szCs w:val="18"/>
              </w:rPr>
            </w:pPr>
            <w:r>
              <w:rPr>
                <w:rFonts w:eastAsia="Times New Roman" w:cs="Arial"/>
                <w:sz w:val="18"/>
                <w:szCs w:val="18"/>
              </w:rPr>
              <w:t>-</w:t>
            </w:r>
            <w:r w:rsidRPr="002577E1">
              <w:rPr>
                <w:rFonts w:eastAsia="Times New Roman" w:cs="Arial"/>
                <w:sz w:val="18"/>
                <w:szCs w:val="18"/>
              </w:rPr>
              <w:t xml:space="preserve"> opisuje produkty kosmetyczne do higieny intymnej KP</w:t>
            </w:r>
          </w:p>
        </w:tc>
        <w:tc>
          <w:tcPr>
            <w:tcW w:w="2977" w:type="dxa"/>
            <w:tcBorders>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03F16" w:rsidRDefault="00C03F16" w:rsidP="00F0797C">
            <w:pPr>
              <w:ind w:right="-125"/>
              <w:rPr>
                <w:rFonts w:eastAsia="Times New Roman" w:cs="Arial"/>
                <w:sz w:val="18"/>
                <w:szCs w:val="18"/>
              </w:rPr>
            </w:pPr>
            <w:r w:rsidRPr="00D04560">
              <w:rPr>
                <w:rFonts w:eastAsia="Times New Roman" w:cs="Arial"/>
                <w:sz w:val="18"/>
                <w:szCs w:val="18"/>
              </w:rPr>
              <w:t>opisuje zasady magazynowania produktów leczniczych i wyrobów medycznych oraz pozostałych produktów dopuszczonych do obrotu na podstawie przepisów prawa, uwzględniając ich postać, skład i właściwości zgodnie z zaleceniami wytwórcy i inspekcji farmaceutycznej</w:t>
            </w: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C03F16" w:rsidRDefault="00C03F16" w:rsidP="00F0797C">
            <w:pPr>
              <w:rPr>
                <w:rFonts w:cs="Arial"/>
                <w:szCs w:val="20"/>
              </w:rPr>
            </w:pPr>
          </w:p>
        </w:tc>
      </w:tr>
      <w:tr w:rsidR="00DD69F1" w:rsidRPr="002E1B50" w:rsidTr="00FB18E2">
        <w:trPr>
          <w:trHeight w:val="285"/>
        </w:trPr>
        <w:tc>
          <w:tcPr>
            <w:tcW w:w="223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184C84" w:rsidRPr="002E1B50" w:rsidRDefault="00184C84" w:rsidP="00F0797C">
            <w:pPr>
              <w:rPr>
                <w:rFonts w:cs="Arial"/>
                <w:b/>
                <w:bCs/>
                <w:szCs w:val="20"/>
              </w:rPr>
            </w:pPr>
          </w:p>
        </w:tc>
        <w:tc>
          <w:tcPr>
            <w:tcW w:w="26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184C84" w:rsidRPr="002E1B50" w:rsidRDefault="00184C84" w:rsidP="00F0797C">
            <w:pPr>
              <w:rPr>
                <w:rFonts w:cs="Arial"/>
                <w:b/>
                <w:szCs w:val="20"/>
              </w:rPr>
            </w:pPr>
            <w:r w:rsidRPr="002E1B50">
              <w:rPr>
                <w:rFonts w:cs="Arial"/>
                <w:b/>
                <w:szCs w:val="20"/>
              </w:rPr>
              <w:t>RAZEM</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184C84" w:rsidRPr="002E1B50" w:rsidRDefault="00632A99" w:rsidP="00F0797C">
            <w:pPr>
              <w:jc w:val="center"/>
              <w:rPr>
                <w:rFonts w:cs="Arial"/>
                <w:b/>
                <w:szCs w:val="20"/>
              </w:rPr>
            </w:pPr>
            <w:r>
              <w:rPr>
                <w:rFonts w:cs="Arial"/>
                <w:b/>
                <w:szCs w:val="20"/>
              </w:rPr>
              <w:t>186</w:t>
            </w:r>
          </w:p>
        </w:tc>
        <w:tc>
          <w:tcPr>
            <w:tcW w:w="29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84C84" w:rsidRPr="002E1B50" w:rsidRDefault="00184C84" w:rsidP="00F0797C">
            <w:pPr>
              <w:rPr>
                <w:rFonts w:eastAsia="Times New Roman" w:cs="Arial"/>
                <w:szCs w:val="20"/>
              </w:rPr>
            </w:pP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184C84" w:rsidRPr="002E1B50" w:rsidRDefault="00184C84" w:rsidP="00F0797C">
            <w:pPr>
              <w:rPr>
                <w:rFonts w:cs="Arial"/>
                <w:szCs w:val="20"/>
              </w:rPr>
            </w:pPr>
          </w:p>
        </w:tc>
        <w:tc>
          <w:tcPr>
            <w:tcW w:w="21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184C84" w:rsidRPr="002E1B50" w:rsidRDefault="00184C84" w:rsidP="00F0797C">
            <w:pPr>
              <w:rPr>
                <w:rFonts w:cs="Arial"/>
                <w:szCs w:val="20"/>
              </w:rPr>
            </w:pPr>
          </w:p>
        </w:tc>
      </w:tr>
    </w:tbl>
    <w:p w:rsidR="00167D50" w:rsidRDefault="00167D50" w:rsidP="00167D50">
      <w:pPr>
        <w:autoSpaceDE w:val="0"/>
        <w:jc w:val="both"/>
        <w:rPr>
          <w:rFonts w:eastAsia="Calibri" w:cs="Arial"/>
          <w:b/>
          <w:bCs/>
          <w:szCs w:val="20"/>
        </w:rPr>
      </w:pPr>
    </w:p>
    <w:p w:rsidR="00976248" w:rsidRPr="005256DE" w:rsidRDefault="00976248" w:rsidP="00976248">
      <w:pPr>
        <w:rPr>
          <w:rFonts w:cs="Arial"/>
          <w:sz w:val="24"/>
          <w:szCs w:val="24"/>
        </w:rPr>
      </w:pPr>
      <w:r>
        <w:rPr>
          <w:rFonts w:cs="Arial"/>
          <w:b/>
          <w:bCs/>
          <w:sz w:val="24"/>
          <w:szCs w:val="24"/>
        </w:rPr>
        <w:br w:type="column"/>
      </w:r>
      <w:r w:rsidRPr="005256DE">
        <w:rPr>
          <w:rFonts w:cs="Arial"/>
          <w:b/>
          <w:bCs/>
          <w:sz w:val="24"/>
          <w:szCs w:val="24"/>
        </w:rPr>
        <w:t>PROCEDURY OSIĄGANIA CELÓW KSZTAŁCENIA PRZEDMIOTU</w:t>
      </w:r>
    </w:p>
    <w:p w:rsidR="00167D50" w:rsidRPr="00533B4D" w:rsidRDefault="00167D50" w:rsidP="00167D50">
      <w:pPr>
        <w:autoSpaceDE w:val="0"/>
        <w:jc w:val="both"/>
        <w:rPr>
          <w:rFonts w:eastAsia="Calibri" w:cs="Arial"/>
          <w:szCs w:val="20"/>
        </w:rPr>
      </w:pPr>
      <w:r w:rsidRPr="00533B4D">
        <w:rPr>
          <w:rFonts w:eastAsia="Calibri" w:cs="Arial"/>
          <w:b/>
          <w:bCs/>
          <w:szCs w:val="20"/>
        </w:rPr>
        <w:t>Propozycje metod nauczania:</w:t>
      </w:r>
      <w:r w:rsidRPr="00533B4D">
        <w:rPr>
          <w:rFonts w:eastAsia="Calibri" w:cs="Arial"/>
          <w:szCs w:val="20"/>
        </w:rPr>
        <w:t xml:space="preserve"> wykłady, </w:t>
      </w:r>
      <w:r w:rsidRPr="00533B4D">
        <w:rPr>
          <w:rFonts w:cs="Arial"/>
          <w:szCs w:val="20"/>
        </w:rPr>
        <w:t xml:space="preserve">pokazy, prezentacje multimedialne, </w:t>
      </w:r>
      <w:r w:rsidRPr="00533B4D">
        <w:rPr>
          <w:rFonts w:eastAsia="Calibri" w:cs="Arial"/>
          <w:szCs w:val="20"/>
        </w:rPr>
        <w:t>aktywizująca metoda tekstu przewodniego, dyskusja dydaktyczna, odczytywanie informacji zamieszczonych na schematach</w:t>
      </w:r>
      <w:r>
        <w:rPr>
          <w:rFonts w:eastAsia="Calibri" w:cs="Arial"/>
          <w:szCs w:val="20"/>
        </w:rPr>
        <w:t>, w i</w:t>
      </w:r>
      <w:r w:rsidRPr="00533B4D">
        <w:rPr>
          <w:rFonts w:eastAsia="Calibri" w:cs="Arial"/>
          <w:szCs w:val="20"/>
        </w:rPr>
        <w:t>nstrukcjach</w:t>
      </w:r>
      <w:r w:rsidRPr="00533B4D">
        <w:rPr>
          <w:rFonts w:cs="Arial"/>
          <w:szCs w:val="20"/>
        </w:rPr>
        <w:t>.</w:t>
      </w:r>
      <w:r w:rsidRPr="00533B4D">
        <w:rPr>
          <w:rFonts w:eastAsia="Calibri" w:cs="Arial"/>
          <w:szCs w:val="20"/>
        </w:rPr>
        <w:t xml:space="preserve"> Zajęcia powinny być prowadzone z wykorzystaniem zróżni</w:t>
      </w:r>
      <w:r w:rsidR="00A65C82">
        <w:rPr>
          <w:rFonts w:eastAsia="Calibri" w:cs="Arial"/>
          <w:szCs w:val="20"/>
        </w:rPr>
        <w:t>cowanych form: indywidualnie, w </w:t>
      </w:r>
      <w:r w:rsidRPr="00533B4D">
        <w:rPr>
          <w:rFonts w:eastAsia="Calibri" w:cs="Arial"/>
          <w:szCs w:val="20"/>
        </w:rPr>
        <w:t>parach lub grupowo. Treści powinny być dostosowane do zróżnicowanego poziomu uczniów.</w:t>
      </w:r>
    </w:p>
    <w:p w:rsidR="00167D50" w:rsidRPr="00533B4D" w:rsidRDefault="00167D50" w:rsidP="00167D50">
      <w:pPr>
        <w:rPr>
          <w:rFonts w:eastAsia="Calibri" w:cs="Arial"/>
          <w:szCs w:val="20"/>
        </w:rPr>
      </w:pPr>
      <w:r w:rsidRPr="00533B4D">
        <w:rPr>
          <w:rFonts w:eastAsia="Calibri" w:cs="Arial"/>
          <w:b/>
          <w:bCs/>
          <w:szCs w:val="20"/>
        </w:rPr>
        <w:t>Środki dydaktyczne do przedmiotu:</w:t>
      </w:r>
      <w:r w:rsidRPr="00533B4D">
        <w:rPr>
          <w:rFonts w:cs="Arial"/>
          <w:szCs w:val="20"/>
        </w:rPr>
        <w:t xml:space="preserve"> podręczniki, instrukcje, </w:t>
      </w:r>
      <w:r w:rsidRPr="00533B4D">
        <w:rPr>
          <w:rFonts w:eastAsia="Calibri" w:cs="Arial"/>
          <w:szCs w:val="20"/>
        </w:rPr>
        <w:t>prezentacje, wykłady z wy</w:t>
      </w:r>
      <w:r w:rsidR="004B2376">
        <w:rPr>
          <w:rFonts w:eastAsia="Calibri" w:cs="Arial"/>
          <w:szCs w:val="20"/>
        </w:rPr>
        <w:t>korzystaniem środków wizualnych, filmy instruktażowe, opisy procedur, monografie ogólne i szczegółowe, ulotki leków</w:t>
      </w:r>
    </w:p>
    <w:p w:rsidR="004A36BF" w:rsidRDefault="00167D50" w:rsidP="004A36BF">
      <w:pPr>
        <w:jc w:val="both"/>
        <w:rPr>
          <w:rFonts w:cs="Arial"/>
          <w:szCs w:val="20"/>
        </w:rPr>
      </w:pPr>
      <w:r w:rsidRPr="00533B4D">
        <w:rPr>
          <w:rFonts w:eastAsia="Calibri" w:cs="Arial"/>
          <w:b/>
          <w:bCs/>
          <w:szCs w:val="20"/>
        </w:rPr>
        <w:t>Warunki realizacji:</w:t>
      </w:r>
      <w:r w:rsidRPr="00533B4D">
        <w:rPr>
          <w:rFonts w:eastAsia="Calibri" w:cs="Arial"/>
          <w:szCs w:val="20"/>
        </w:rPr>
        <w:t xml:space="preserve"> </w:t>
      </w:r>
      <w:r w:rsidRPr="00533B4D">
        <w:rPr>
          <w:rFonts w:cs="Arial"/>
          <w:szCs w:val="20"/>
        </w:rPr>
        <w:t xml:space="preserve">zajęcia mogą być prowadzone w sali wykładowej lub pracowni </w:t>
      </w:r>
      <w:r w:rsidR="004A36BF" w:rsidRPr="004A36BF">
        <w:rPr>
          <w:rFonts w:cs="Arial"/>
          <w:szCs w:val="20"/>
        </w:rPr>
        <w:t>technologii postaci leku</w:t>
      </w:r>
      <w:r w:rsidR="004A36BF">
        <w:rPr>
          <w:rFonts w:cs="Arial"/>
          <w:szCs w:val="20"/>
        </w:rPr>
        <w:t xml:space="preserve"> </w:t>
      </w:r>
      <w:r w:rsidRPr="00533B4D">
        <w:rPr>
          <w:rFonts w:cs="Arial"/>
          <w:szCs w:val="20"/>
        </w:rPr>
        <w:t>wyposażonej w stanowiska</w:t>
      </w:r>
      <w:r w:rsidR="004A36BF">
        <w:rPr>
          <w:rFonts w:cs="Arial"/>
          <w:szCs w:val="20"/>
        </w:rPr>
        <w:t xml:space="preserve"> </w:t>
      </w:r>
      <w:r w:rsidR="004A36BF" w:rsidRPr="004A36BF">
        <w:rPr>
          <w:rFonts w:cs="Arial"/>
          <w:szCs w:val="20"/>
        </w:rPr>
        <w:t xml:space="preserve">przy stołach recepturowych </w:t>
      </w:r>
      <w:r w:rsidR="004A36BF">
        <w:rPr>
          <w:rFonts w:cs="Arial"/>
          <w:szCs w:val="20"/>
        </w:rPr>
        <w:t xml:space="preserve">oraz </w:t>
      </w:r>
      <w:r w:rsidR="004A36BF" w:rsidRPr="004A36BF">
        <w:rPr>
          <w:rFonts w:cs="Arial"/>
          <w:szCs w:val="20"/>
        </w:rPr>
        <w:t>stanowiska do sporządzania leku jałowego</w:t>
      </w:r>
      <w:r w:rsidR="004A36BF">
        <w:rPr>
          <w:rFonts w:cs="Arial"/>
          <w:szCs w:val="20"/>
        </w:rPr>
        <w:t xml:space="preserve">, a także aparaturę, sprzęt i surowce </w:t>
      </w:r>
      <w:r w:rsidRPr="00533B4D">
        <w:rPr>
          <w:rFonts w:cs="Arial"/>
          <w:szCs w:val="20"/>
        </w:rPr>
        <w:t xml:space="preserve">umożliwiające </w:t>
      </w:r>
      <w:r w:rsidR="004A36BF">
        <w:rPr>
          <w:rFonts w:cs="Arial"/>
          <w:szCs w:val="20"/>
        </w:rPr>
        <w:t>s</w:t>
      </w:r>
      <w:r w:rsidR="004A36BF" w:rsidRPr="004A36BF">
        <w:rPr>
          <w:rFonts w:cs="Arial"/>
          <w:szCs w:val="20"/>
        </w:rPr>
        <w:t xml:space="preserve">porządzanie i wytwarzanie produktów leczniczych </w:t>
      </w:r>
    </w:p>
    <w:p w:rsidR="00167D50" w:rsidRPr="00533B4D" w:rsidRDefault="00167D50" w:rsidP="004A36BF">
      <w:pPr>
        <w:jc w:val="both"/>
        <w:rPr>
          <w:rFonts w:cs="Arial"/>
          <w:szCs w:val="20"/>
        </w:rPr>
      </w:pPr>
      <w:r w:rsidRPr="00533B4D">
        <w:rPr>
          <w:rFonts w:cs="Arial"/>
          <w:b/>
          <w:bCs/>
          <w:szCs w:val="20"/>
        </w:rPr>
        <w:t>Obudowa dydaktyczna:</w:t>
      </w:r>
      <w:r w:rsidRPr="00533B4D">
        <w:rPr>
          <w:rFonts w:cs="Arial"/>
          <w:bCs/>
          <w:szCs w:val="20"/>
        </w:rPr>
        <w:t xml:space="preserve">  </w:t>
      </w:r>
    </w:p>
    <w:p w:rsidR="00167D50" w:rsidRDefault="00167D50" w:rsidP="00167D50">
      <w:pPr>
        <w:rPr>
          <w:rFonts w:eastAsia="Times New Roman" w:cs="Arial"/>
          <w:szCs w:val="20"/>
        </w:rPr>
      </w:pPr>
      <w:r>
        <w:rPr>
          <w:rFonts w:eastAsia="Times New Roman" w:cs="Arial"/>
          <w:szCs w:val="20"/>
        </w:rPr>
        <w:t>Farmakopea Polska</w:t>
      </w:r>
    </w:p>
    <w:p w:rsidR="005E3AD0" w:rsidRDefault="005E3AD0" w:rsidP="005E3AD0">
      <w:pPr>
        <w:rPr>
          <w:rFonts w:cs="Arial"/>
          <w:szCs w:val="20"/>
        </w:rPr>
      </w:pPr>
      <w:proofErr w:type="spellStart"/>
      <w:r w:rsidRPr="003869DF">
        <w:rPr>
          <w:rFonts w:cs="Arial"/>
          <w:szCs w:val="20"/>
        </w:rPr>
        <w:t>Sznitowska</w:t>
      </w:r>
      <w:proofErr w:type="spellEnd"/>
      <w:r>
        <w:rPr>
          <w:rFonts w:cs="Arial"/>
          <w:szCs w:val="20"/>
        </w:rPr>
        <w:t xml:space="preserve"> M.: Farmacja stosowana - Technologia postaci leku. PZWL, 2017</w:t>
      </w:r>
    </w:p>
    <w:p w:rsidR="005E3AD0" w:rsidRDefault="005E3AD0" w:rsidP="00167D50">
      <w:pPr>
        <w:rPr>
          <w:rFonts w:eastAsia="Times New Roman" w:cs="Arial"/>
          <w:szCs w:val="20"/>
        </w:rPr>
      </w:pPr>
      <w:r>
        <w:rPr>
          <w:rFonts w:eastAsia="Times New Roman" w:cs="Arial"/>
          <w:szCs w:val="20"/>
        </w:rPr>
        <w:t xml:space="preserve">Jachowicz R.: </w:t>
      </w:r>
      <w:r w:rsidRPr="005E3AD0">
        <w:rPr>
          <w:rFonts w:eastAsia="Times New Roman" w:cs="Arial"/>
          <w:szCs w:val="20"/>
        </w:rPr>
        <w:t>Receptura apteczna</w:t>
      </w:r>
      <w:r>
        <w:rPr>
          <w:rFonts w:eastAsia="Times New Roman" w:cs="Arial"/>
          <w:szCs w:val="20"/>
        </w:rPr>
        <w:t>. PZWL,2019</w:t>
      </w:r>
    </w:p>
    <w:p w:rsidR="00A65C82" w:rsidRDefault="005E3AD0" w:rsidP="00167D50">
      <w:pPr>
        <w:rPr>
          <w:rFonts w:eastAsia="Times New Roman" w:cs="Arial"/>
          <w:szCs w:val="20"/>
        </w:rPr>
      </w:pPr>
      <w:proofErr w:type="spellStart"/>
      <w:r w:rsidRPr="005E3AD0">
        <w:rPr>
          <w:rFonts w:eastAsia="Times New Roman" w:cs="Arial"/>
          <w:szCs w:val="20"/>
        </w:rPr>
        <w:t>Peuke</w:t>
      </w:r>
      <w:proofErr w:type="spellEnd"/>
      <w:r>
        <w:rPr>
          <w:rFonts w:eastAsia="Times New Roman" w:cs="Arial"/>
          <w:szCs w:val="20"/>
        </w:rPr>
        <w:t xml:space="preserve"> C.: </w:t>
      </w:r>
      <w:r w:rsidRPr="005E3AD0">
        <w:rPr>
          <w:rFonts w:eastAsia="Times New Roman" w:cs="Arial"/>
          <w:szCs w:val="20"/>
        </w:rPr>
        <w:t>Wskazówki racjonalnego przyrządzania leku recepturowego</w:t>
      </w:r>
      <w:r>
        <w:rPr>
          <w:rFonts w:eastAsia="Times New Roman" w:cs="Arial"/>
          <w:szCs w:val="20"/>
        </w:rPr>
        <w:t xml:space="preserve">. </w:t>
      </w:r>
      <w:proofErr w:type="spellStart"/>
      <w:r>
        <w:rPr>
          <w:rFonts w:eastAsia="Times New Roman" w:cs="Arial"/>
          <w:szCs w:val="20"/>
        </w:rPr>
        <w:t>MedPharm</w:t>
      </w:r>
      <w:proofErr w:type="spellEnd"/>
      <w:r>
        <w:rPr>
          <w:rFonts w:eastAsia="Times New Roman" w:cs="Arial"/>
          <w:szCs w:val="20"/>
        </w:rPr>
        <w:t>, 2017</w:t>
      </w:r>
    </w:p>
    <w:p w:rsidR="00A65C82" w:rsidRDefault="00A65C82" w:rsidP="00167D50">
      <w:pPr>
        <w:rPr>
          <w:rFonts w:eastAsia="Times New Roman" w:cs="Arial"/>
          <w:szCs w:val="20"/>
        </w:rPr>
      </w:pPr>
      <w:r w:rsidRPr="00A65C82">
        <w:rPr>
          <w:rFonts w:eastAsia="Times New Roman" w:cs="Arial"/>
          <w:szCs w:val="20"/>
        </w:rPr>
        <w:t xml:space="preserve">Ustawa z dnia 20 maja 2010 r. o wyrobach medycznych </w:t>
      </w:r>
      <w:r>
        <w:rPr>
          <w:rFonts w:eastAsia="Times New Roman" w:cs="Arial"/>
          <w:szCs w:val="20"/>
        </w:rPr>
        <w:t>(</w:t>
      </w:r>
      <w:r w:rsidRPr="00A65C82">
        <w:rPr>
          <w:rFonts w:eastAsia="Times New Roman" w:cs="Arial"/>
          <w:szCs w:val="20"/>
        </w:rPr>
        <w:t>Dz.U. 2010 nr 107 poz. 679</w:t>
      </w:r>
      <w:r>
        <w:rPr>
          <w:rFonts w:eastAsia="Times New Roman" w:cs="Arial"/>
          <w:szCs w:val="20"/>
        </w:rPr>
        <w:t>)</w:t>
      </w:r>
    </w:p>
    <w:p w:rsidR="00A65C82" w:rsidRDefault="00A65C82" w:rsidP="00167D50">
      <w:pPr>
        <w:rPr>
          <w:rFonts w:eastAsia="Times New Roman" w:cs="Arial"/>
          <w:szCs w:val="20"/>
        </w:rPr>
      </w:pPr>
      <w:r w:rsidRPr="00A65C82">
        <w:rPr>
          <w:rFonts w:eastAsia="Times New Roman" w:cs="Arial"/>
          <w:szCs w:val="20"/>
        </w:rPr>
        <w:t>Ustawa z dnia 25 sierpnia 2006 r. o bezpieczeństwie żywności i żywienia</w:t>
      </w:r>
      <w:r>
        <w:rPr>
          <w:rFonts w:eastAsia="Times New Roman" w:cs="Arial"/>
          <w:szCs w:val="20"/>
        </w:rPr>
        <w:t xml:space="preserve"> (</w:t>
      </w:r>
      <w:r w:rsidRPr="00A65C82">
        <w:rPr>
          <w:rFonts w:eastAsia="Times New Roman" w:cs="Arial"/>
          <w:szCs w:val="20"/>
        </w:rPr>
        <w:t>Dz.U. 2006 nr 171 poz. 1225</w:t>
      </w:r>
      <w:r>
        <w:rPr>
          <w:rFonts w:eastAsia="Times New Roman" w:cs="Arial"/>
          <w:szCs w:val="20"/>
        </w:rPr>
        <w:t>)</w:t>
      </w:r>
    </w:p>
    <w:p w:rsidR="00E56035" w:rsidRDefault="00E56035" w:rsidP="00167D50">
      <w:pPr>
        <w:rPr>
          <w:rFonts w:eastAsia="Times New Roman" w:cs="Arial"/>
          <w:szCs w:val="20"/>
        </w:rPr>
      </w:pPr>
      <w:r w:rsidRPr="00E56035">
        <w:rPr>
          <w:rFonts w:cs="Arial"/>
          <w:szCs w:val="20"/>
        </w:rPr>
        <w:t>Rozporządzenie Ministra Zdrowia z dnia 13 kwietnia 2018 r. w sprawie recept</w:t>
      </w:r>
      <w:r>
        <w:rPr>
          <w:rFonts w:cs="Arial"/>
          <w:b/>
          <w:szCs w:val="20"/>
        </w:rPr>
        <w:t xml:space="preserve"> (</w:t>
      </w:r>
      <w:r w:rsidRPr="00E56035">
        <w:rPr>
          <w:rFonts w:cs="Arial"/>
          <w:szCs w:val="20"/>
        </w:rPr>
        <w:t xml:space="preserve">Dz.U. 2018 poz. 745) z </w:t>
      </w:r>
      <w:proofErr w:type="spellStart"/>
      <w:r w:rsidRPr="00E56035">
        <w:rPr>
          <w:rFonts w:cs="Arial"/>
          <w:szCs w:val="20"/>
        </w:rPr>
        <w:t>późn</w:t>
      </w:r>
      <w:proofErr w:type="spellEnd"/>
      <w:r w:rsidRPr="00E56035">
        <w:rPr>
          <w:rFonts w:cs="Arial"/>
          <w:szCs w:val="20"/>
        </w:rPr>
        <w:t>. zm.</w:t>
      </w:r>
    </w:p>
    <w:p w:rsidR="00167D50" w:rsidRPr="00533B4D" w:rsidRDefault="00167D50" w:rsidP="00167D50">
      <w:pPr>
        <w:rPr>
          <w:rFonts w:cs="Arial"/>
          <w:szCs w:val="20"/>
        </w:rPr>
      </w:pPr>
      <w:r w:rsidRPr="00533B4D">
        <w:rPr>
          <w:rFonts w:cs="Arial"/>
          <w:b/>
          <w:bCs/>
          <w:szCs w:val="20"/>
        </w:rPr>
        <w:t>PROPONOWANE METODY SPRAWDZANIA OSIĄGNIĘĆ EDUKACYJNYCH UCZNIA</w:t>
      </w:r>
    </w:p>
    <w:p w:rsidR="00167D50" w:rsidRDefault="00425439" w:rsidP="00167D50">
      <w:pPr>
        <w:jc w:val="both"/>
        <w:rPr>
          <w:rFonts w:eastAsia="Calibri" w:cs="Arial"/>
          <w:szCs w:val="20"/>
        </w:rPr>
      </w:pPr>
      <w:r>
        <w:rPr>
          <w:rFonts w:eastAsia="Calibri" w:cs="Arial"/>
          <w:szCs w:val="20"/>
        </w:rPr>
        <w:t>T</w:t>
      </w:r>
      <w:r w:rsidR="00167D50" w:rsidRPr="00533B4D">
        <w:rPr>
          <w:rFonts w:eastAsia="Calibri" w:cs="Arial"/>
          <w:szCs w:val="20"/>
        </w:rPr>
        <w:t xml:space="preserve">estu wielokrotnego wyboru, odpowiedź ustna i pisemna, </w:t>
      </w:r>
      <w:r w:rsidR="005E3AD0">
        <w:rPr>
          <w:rFonts w:eastAsia="Calibri" w:cs="Arial"/>
          <w:szCs w:val="20"/>
        </w:rPr>
        <w:t xml:space="preserve">zadania rozwiązywane indywidualnie i grupowo, </w:t>
      </w:r>
      <w:r w:rsidR="00167D50" w:rsidRPr="00533B4D">
        <w:rPr>
          <w:rFonts w:eastAsia="Calibri" w:cs="Arial"/>
          <w:szCs w:val="20"/>
        </w:rPr>
        <w:t xml:space="preserve">opracowanie </w:t>
      </w:r>
      <w:r w:rsidR="005E3AD0">
        <w:rPr>
          <w:rFonts w:eastAsia="Calibri" w:cs="Arial"/>
          <w:szCs w:val="20"/>
        </w:rPr>
        <w:t xml:space="preserve">przypadku, </w:t>
      </w:r>
      <w:r w:rsidR="00167D50" w:rsidRPr="00533B4D">
        <w:rPr>
          <w:rFonts w:eastAsia="Calibri" w:cs="Arial"/>
          <w:szCs w:val="20"/>
        </w:rPr>
        <w:t>prezentacji, referatu</w:t>
      </w:r>
      <w:r>
        <w:rPr>
          <w:rFonts w:eastAsia="Calibri" w:cs="Arial"/>
          <w:szCs w:val="20"/>
        </w:rPr>
        <w:t>.</w:t>
      </w:r>
      <w:r w:rsidR="00167D50" w:rsidRPr="00533B4D">
        <w:rPr>
          <w:rFonts w:eastAsia="Calibri" w:cs="Arial"/>
          <w:szCs w:val="20"/>
        </w:rPr>
        <w:t xml:space="preserve"> </w:t>
      </w:r>
    </w:p>
    <w:p w:rsidR="00167D50" w:rsidRPr="00533B4D" w:rsidRDefault="00167D50" w:rsidP="00167D50">
      <w:pPr>
        <w:rPr>
          <w:rFonts w:cs="Arial"/>
          <w:szCs w:val="20"/>
        </w:rPr>
      </w:pPr>
      <w:r w:rsidRPr="00533B4D">
        <w:rPr>
          <w:rFonts w:cs="Arial"/>
          <w:b/>
          <w:bCs/>
          <w:szCs w:val="20"/>
        </w:rPr>
        <w:t xml:space="preserve">PROPONOWANE METODY EWALUACJI PRZEDMIOTU </w:t>
      </w:r>
    </w:p>
    <w:p w:rsidR="00167D50" w:rsidRPr="00533B4D" w:rsidRDefault="00167D50" w:rsidP="008B4B2D">
      <w:pPr>
        <w:pStyle w:val="Akapitzlist"/>
        <w:numPr>
          <w:ilvl w:val="0"/>
          <w:numId w:val="10"/>
        </w:numPr>
        <w:tabs>
          <w:tab w:val="left" w:pos="0"/>
        </w:tabs>
        <w:ind w:right="300"/>
        <w:jc w:val="both"/>
        <w:rPr>
          <w:rFonts w:ascii="Arial" w:eastAsia="Calibri" w:hAnsi="Arial" w:cs="Arial"/>
          <w:szCs w:val="20"/>
        </w:rPr>
      </w:pPr>
      <w:r w:rsidRPr="00533B4D">
        <w:rPr>
          <w:rFonts w:ascii="Arial" w:eastAsia="Calibri" w:hAnsi="Arial" w:cs="Arial"/>
          <w:szCs w:val="20"/>
        </w:rPr>
        <w:t>ankieta - kwestionariusz ankiety;</w:t>
      </w:r>
    </w:p>
    <w:p w:rsidR="00167D50" w:rsidRPr="00533B4D" w:rsidRDefault="00167D50" w:rsidP="008B4B2D">
      <w:pPr>
        <w:pStyle w:val="Akapitzlist"/>
        <w:numPr>
          <w:ilvl w:val="0"/>
          <w:numId w:val="10"/>
        </w:numPr>
        <w:tabs>
          <w:tab w:val="left" w:pos="0"/>
        </w:tabs>
        <w:ind w:right="300"/>
        <w:jc w:val="both"/>
        <w:rPr>
          <w:rFonts w:ascii="Arial" w:eastAsia="Calibri" w:hAnsi="Arial" w:cs="Arial"/>
          <w:szCs w:val="20"/>
        </w:rPr>
      </w:pPr>
      <w:r w:rsidRPr="00533B4D">
        <w:rPr>
          <w:rFonts w:ascii="Arial" w:eastAsia="Calibri" w:hAnsi="Arial" w:cs="Arial"/>
          <w:szCs w:val="20"/>
        </w:rPr>
        <w:t>obserwacja – arkusz obserwacji;</w:t>
      </w:r>
    </w:p>
    <w:p w:rsidR="00167D50" w:rsidRPr="00533B4D" w:rsidRDefault="00167D50" w:rsidP="008B4B2D">
      <w:pPr>
        <w:pStyle w:val="Akapitzlist"/>
        <w:numPr>
          <w:ilvl w:val="0"/>
          <w:numId w:val="10"/>
        </w:numPr>
        <w:tabs>
          <w:tab w:val="left" w:pos="0"/>
        </w:tabs>
        <w:ind w:right="300"/>
        <w:jc w:val="both"/>
        <w:rPr>
          <w:rFonts w:ascii="Arial" w:eastAsia="Calibri" w:hAnsi="Arial" w:cs="Arial"/>
          <w:szCs w:val="20"/>
        </w:rPr>
      </w:pPr>
      <w:r w:rsidRPr="00533B4D">
        <w:rPr>
          <w:rFonts w:ascii="Arial" w:eastAsia="Calibri" w:hAnsi="Arial" w:cs="Arial"/>
          <w:szCs w:val="20"/>
        </w:rPr>
        <w:t xml:space="preserve">wywiad, rozmowa – lista pytań; </w:t>
      </w:r>
    </w:p>
    <w:p w:rsidR="00167D50" w:rsidRPr="00533B4D" w:rsidRDefault="00167D50" w:rsidP="008B4B2D">
      <w:pPr>
        <w:pStyle w:val="Akapitzlist"/>
        <w:numPr>
          <w:ilvl w:val="0"/>
          <w:numId w:val="10"/>
        </w:numPr>
        <w:tabs>
          <w:tab w:val="left" w:pos="0"/>
        </w:tabs>
        <w:ind w:right="300"/>
        <w:jc w:val="both"/>
        <w:rPr>
          <w:rFonts w:ascii="Arial" w:eastAsia="Calibri" w:hAnsi="Arial" w:cs="Arial"/>
          <w:szCs w:val="20"/>
        </w:rPr>
      </w:pPr>
      <w:r w:rsidRPr="00533B4D">
        <w:rPr>
          <w:rFonts w:ascii="Arial" w:eastAsia="Calibri" w:hAnsi="Arial" w:cs="Arial"/>
          <w:szCs w:val="20"/>
        </w:rPr>
        <w:t>analiza dokumentów – arkusz informacyjny, dyspozycje do analizy dokumentów;</w:t>
      </w:r>
    </w:p>
    <w:p w:rsidR="00167D50" w:rsidRPr="00533B4D" w:rsidRDefault="00167D50" w:rsidP="008B4B2D">
      <w:pPr>
        <w:pStyle w:val="Akapitzlist"/>
        <w:numPr>
          <w:ilvl w:val="0"/>
          <w:numId w:val="10"/>
        </w:numPr>
        <w:tabs>
          <w:tab w:val="left" w:pos="0"/>
        </w:tabs>
        <w:ind w:right="300"/>
        <w:jc w:val="both"/>
        <w:rPr>
          <w:rFonts w:ascii="Arial" w:hAnsi="Arial" w:cs="Arial"/>
          <w:b/>
          <w:szCs w:val="20"/>
        </w:rPr>
      </w:pPr>
      <w:r w:rsidRPr="00533B4D">
        <w:rPr>
          <w:rFonts w:ascii="Arial" w:eastAsia="Calibri" w:hAnsi="Arial" w:cs="Arial"/>
          <w:szCs w:val="20"/>
        </w:rPr>
        <w:t>pomiar dydaktyczny – sprawdzian, test;</w:t>
      </w:r>
    </w:p>
    <w:p w:rsidR="00167D50" w:rsidRPr="00533B4D" w:rsidRDefault="00167D50" w:rsidP="008B4B2D">
      <w:pPr>
        <w:pStyle w:val="Akapitzlist"/>
        <w:numPr>
          <w:ilvl w:val="0"/>
          <w:numId w:val="10"/>
        </w:numPr>
        <w:tabs>
          <w:tab w:val="left" w:pos="0"/>
        </w:tabs>
        <w:ind w:right="300"/>
        <w:jc w:val="both"/>
        <w:rPr>
          <w:rFonts w:ascii="Arial" w:eastAsia="Calibri" w:hAnsi="Arial" w:cs="Arial"/>
          <w:szCs w:val="20"/>
        </w:rPr>
      </w:pPr>
      <w:r w:rsidRPr="00533B4D">
        <w:rPr>
          <w:rFonts w:ascii="Arial" w:eastAsia="Calibri" w:hAnsi="Arial" w:cs="Arial"/>
          <w:szCs w:val="20"/>
        </w:rPr>
        <w:t xml:space="preserve">ewaluacja obejmująca cała grupę uczniów/ słuchaczy,, </w:t>
      </w:r>
    </w:p>
    <w:p w:rsidR="00167D50" w:rsidRPr="00533B4D" w:rsidRDefault="00167D50" w:rsidP="008B4B2D">
      <w:pPr>
        <w:pStyle w:val="Akapitzlist"/>
        <w:numPr>
          <w:ilvl w:val="0"/>
          <w:numId w:val="10"/>
        </w:numPr>
        <w:tabs>
          <w:tab w:val="left" w:pos="0"/>
        </w:tabs>
        <w:ind w:right="300"/>
        <w:jc w:val="both"/>
        <w:rPr>
          <w:rFonts w:ascii="Arial" w:eastAsia="Calibri" w:hAnsi="Arial" w:cs="Arial"/>
          <w:szCs w:val="20"/>
        </w:rPr>
      </w:pPr>
      <w:r w:rsidRPr="00533B4D">
        <w:rPr>
          <w:rFonts w:ascii="Arial" w:eastAsia="Calibri" w:hAnsi="Arial" w:cs="Arial"/>
          <w:szCs w:val="20"/>
        </w:rPr>
        <w:t xml:space="preserve">ewaluacja przeprowadzona na początku zajęć - „na wejściu” zwaną również diagnozującą,, </w:t>
      </w:r>
    </w:p>
    <w:p w:rsidR="00167D50" w:rsidRPr="00533B4D" w:rsidRDefault="00167D50" w:rsidP="008B4B2D">
      <w:pPr>
        <w:pStyle w:val="Akapitzlist"/>
        <w:numPr>
          <w:ilvl w:val="0"/>
          <w:numId w:val="10"/>
        </w:numPr>
        <w:tabs>
          <w:tab w:val="left" w:pos="0"/>
        </w:tabs>
        <w:ind w:right="300"/>
        <w:jc w:val="both"/>
        <w:rPr>
          <w:rFonts w:ascii="Arial" w:eastAsia="Calibri" w:hAnsi="Arial" w:cs="Arial"/>
          <w:szCs w:val="20"/>
        </w:rPr>
      </w:pPr>
      <w:r w:rsidRPr="00533B4D">
        <w:rPr>
          <w:rFonts w:ascii="Arial" w:eastAsia="Calibri" w:hAnsi="Arial" w:cs="Arial"/>
          <w:szCs w:val="20"/>
        </w:rPr>
        <w:t xml:space="preserve">ewaluacja końcowa - </w:t>
      </w:r>
      <w:proofErr w:type="spellStart"/>
      <w:r w:rsidRPr="00533B4D">
        <w:rPr>
          <w:rFonts w:ascii="Arial" w:eastAsia="Calibri" w:hAnsi="Arial" w:cs="Arial"/>
          <w:szCs w:val="20"/>
        </w:rPr>
        <w:t>konkluzywna</w:t>
      </w:r>
      <w:proofErr w:type="spellEnd"/>
      <w:r w:rsidRPr="00533B4D">
        <w:rPr>
          <w:rFonts w:ascii="Arial" w:eastAsia="Calibri" w:hAnsi="Arial" w:cs="Arial"/>
          <w:szCs w:val="20"/>
        </w:rPr>
        <w:t xml:space="preserve"> (sumująca/</w:t>
      </w:r>
      <w:proofErr w:type="spellStart"/>
      <w:r w:rsidRPr="00533B4D">
        <w:rPr>
          <w:rFonts w:ascii="Arial" w:eastAsia="Calibri" w:hAnsi="Arial" w:cs="Arial"/>
          <w:szCs w:val="20"/>
        </w:rPr>
        <w:t>sumatywna</w:t>
      </w:r>
      <w:proofErr w:type="spellEnd"/>
      <w:r w:rsidRPr="00533B4D">
        <w:rPr>
          <w:rFonts w:ascii="Arial" w:eastAsia="Calibri" w:hAnsi="Arial" w:cs="Arial"/>
          <w:szCs w:val="20"/>
        </w:rPr>
        <w:t xml:space="preserve">) koncentrująca się na analizie rezultatów i skutków programu zarówno założonych przed realizacją, jak i niepożądanych wynikłych w trakcie realizacji opisana w postaci wniosków i rekomendacji do programu w następnych latach kształcenia. </w:t>
      </w:r>
    </w:p>
    <w:p w:rsidR="00167D50" w:rsidRDefault="00167D50" w:rsidP="00584F1C">
      <w:pPr>
        <w:pStyle w:val="rodzia"/>
      </w:pPr>
    </w:p>
    <w:p w:rsidR="00644863" w:rsidRDefault="00644863" w:rsidP="00520F9E">
      <w:pPr>
        <w:pStyle w:val="Nagwek2"/>
      </w:pPr>
      <w:bookmarkStart w:id="14" w:name="_Toc18578934"/>
      <w:r w:rsidRPr="00644863">
        <w:t>Farmakologia</w:t>
      </w:r>
      <w:bookmarkEnd w:id="14"/>
    </w:p>
    <w:p w:rsidR="00814500" w:rsidRDefault="00814500" w:rsidP="00425439">
      <w:pPr>
        <w:rPr>
          <w:rFonts w:cs="Arial"/>
          <w:b/>
          <w:bCs/>
          <w:sz w:val="24"/>
          <w:szCs w:val="24"/>
        </w:rPr>
      </w:pPr>
    </w:p>
    <w:p w:rsidR="00425439" w:rsidRDefault="00425439" w:rsidP="00425439">
      <w:pPr>
        <w:rPr>
          <w:rFonts w:cs="Arial"/>
          <w:b/>
          <w:bCs/>
          <w:sz w:val="24"/>
          <w:szCs w:val="24"/>
        </w:rPr>
      </w:pPr>
      <w:r w:rsidRPr="002E1B50">
        <w:rPr>
          <w:rFonts w:cs="Arial"/>
          <w:b/>
          <w:bCs/>
          <w:sz w:val="24"/>
          <w:szCs w:val="24"/>
        </w:rPr>
        <w:t>Cele ogólne przedmiotu </w:t>
      </w:r>
    </w:p>
    <w:p w:rsidR="00A01FB6" w:rsidRDefault="00425439" w:rsidP="008B4B2D">
      <w:pPr>
        <w:pStyle w:val="Akapitzlist"/>
        <w:numPr>
          <w:ilvl w:val="0"/>
          <w:numId w:val="97"/>
        </w:numPr>
        <w:suppressAutoHyphens/>
        <w:ind w:left="709" w:hanging="709"/>
        <w:contextualSpacing w:val="0"/>
        <w:jc w:val="both"/>
        <w:rPr>
          <w:rFonts w:ascii="Arial" w:hAnsi="Arial" w:cs="Arial"/>
          <w:szCs w:val="20"/>
        </w:rPr>
      </w:pPr>
      <w:r>
        <w:rPr>
          <w:rFonts w:ascii="Arial" w:hAnsi="Arial" w:cs="Arial"/>
          <w:szCs w:val="20"/>
        </w:rPr>
        <w:t>Charakteryzowanie</w:t>
      </w:r>
      <w:r w:rsidR="00A01FB6">
        <w:rPr>
          <w:rFonts w:ascii="Arial" w:hAnsi="Arial" w:cs="Arial"/>
          <w:szCs w:val="20"/>
        </w:rPr>
        <w:t xml:space="preserve"> substancji farmakologicznie czynnych</w:t>
      </w:r>
    </w:p>
    <w:p w:rsidR="006571C6" w:rsidRPr="006571C6" w:rsidRDefault="00A01FB6" w:rsidP="008B4B2D">
      <w:pPr>
        <w:pStyle w:val="Akapitzlist"/>
        <w:numPr>
          <w:ilvl w:val="0"/>
          <w:numId w:val="97"/>
        </w:numPr>
        <w:suppressAutoHyphens/>
        <w:ind w:left="709" w:hanging="709"/>
        <w:contextualSpacing w:val="0"/>
        <w:jc w:val="both"/>
        <w:rPr>
          <w:rFonts w:ascii="Arial" w:hAnsi="Arial" w:cs="Arial"/>
          <w:szCs w:val="20"/>
        </w:rPr>
      </w:pPr>
      <w:r>
        <w:rPr>
          <w:rFonts w:ascii="Arial" w:hAnsi="Arial" w:cs="Arial"/>
          <w:szCs w:val="20"/>
        </w:rPr>
        <w:t xml:space="preserve">Identyfikowanie substancji farmakologicznie czynnych </w:t>
      </w:r>
      <w:r w:rsidR="006571C6">
        <w:rPr>
          <w:rFonts w:ascii="Arial" w:hAnsi="Arial" w:cs="Arial"/>
          <w:szCs w:val="20"/>
        </w:rPr>
        <w:t>skutecznych w terapii wybranych schorzeń i dolegliwości</w:t>
      </w:r>
    </w:p>
    <w:p w:rsidR="00425439" w:rsidRDefault="00425439" w:rsidP="00425439">
      <w:pPr>
        <w:pStyle w:val="Akapitzlist"/>
        <w:suppressAutoHyphens/>
        <w:ind w:left="709"/>
        <w:contextualSpacing w:val="0"/>
        <w:jc w:val="both"/>
        <w:rPr>
          <w:rFonts w:ascii="Arial" w:hAnsi="Arial" w:cs="Arial"/>
          <w:b/>
          <w:bCs/>
          <w:sz w:val="24"/>
          <w:szCs w:val="24"/>
        </w:rPr>
      </w:pPr>
    </w:p>
    <w:p w:rsidR="00425439" w:rsidRPr="000370EF" w:rsidRDefault="00425439" w:rsidP="00425439">
      <w:pPr>
        <w:suppressAutoHyphens/>
        <w:jc w:val="both"/>
        <w:rPr>
          <w:rFonts w:cs="Arial"/>
          <w:sz w:val="24"/>
          <w:szCs w:val="24"/>
        </w:rPr>
      </w:pPr>
      <w:r w:rsidRPr="000370EF">
        <w:rPr>
          <w:rFonts w:cs="Arial"/>
          <w:b/>
          <w:bCs/>
          <w:sz w:val="24"/>
          <w:szCs w:val="24"/>
        </w:rPr>
        <w:t xml:space="preserve">Cele operacyjne </w:t>
      </w:r>
    </w:p>
    <w:p w:rsidR="00425439" w:rsidRPr="002E1B50" w:rsidRDefault="00425439" w:rsidP="00425439">
      <w:pPr>
        <w:rPr>
          <w:rFonts w:cs="Arial"/>
          <w:szCs w:val="20"/>
        </w:rPr>
      </w:pPr>
      <w:r w:rsidRPr="002E1B50">
        <w:rPr>
          <w:rFonts w:cs="Arial"/>
          <w:b/>
          <w:bCs/>
          <w:szCs w:val="20"/>
        </w:rPr>
        <w:t>Uczeń potrafi:</w:t>
      </w:r>
    </w:p>
    <w:p w:rsidR="00425439" w:rsidRDefault="00E47FBF" w:rsidP="008B4B2D">
      <w:pPr>
        <w:numPr>
          <w:ilvl w:val="0"/>
          <w:numId w:val="98"/>
        </w:numPr>
        <w:suppressAutoHyphens/>
        <w:rPr>
          <w:rFonts w:cs="Arial"/>
          <w:szCs w:val="20"/>
        </w:rPr>
      </w:pPr>
      <w:r>
        <w:t>s</w:t>
      </w:r>
      <w:r w:rsidR="006571C6">
        <w:t>charakteryzować składniki preparatów leczniczych i aptecznych</w:t>
      </w:r>
    </w:p>
    <w:p w:rsidR="006571C6" w:rsidRDefault="006571C6" w:rsidP="008B4B2D">
      <w:pPr>
        <w:numPr>
          <w:ilvl w:val="0"/>
          <w:numId w:val="98"/>
        </w:numPr>
        <w:suppressAutoHyphens/>
        <w:rPr>
          <w:rFonts w:cs="Arial"/>
          <w:szCs w:val="20"/>
        </w:rPr>
      </w:pPr>
      <w:r w:rsidRPr="006571C6">
        <w:rPr>
          <w:rFonts w:cs="Arial"/>
          <w:szCs w:val="20"/>
        </w:rPr>
        <w:t>wymienić i opisać informacje o leku zawarte w ulotce</w:t>
      </w:r>
    </w:p>
    <w:p w:rsidR="00A01FB6" w:rsidRPr="004F78BF" w:rsidRDefault="006571C6" w:rsidP="008B4B2D">
      <w:pPr>
        <w:numPr>
          <w:ilvl w:val="0"/>
          <w:numId w:val="98"/>
        </w:numPr>
        <w:suppressAutoHyphens/>
        <w:rPr>
          <w:rFonts w:cs="Arial"/>
          <w:szCs w:val="20"/>
        </w:rPr>
      </w:pPr>
      <w:r w:rsidRPr="006571C6">
        <w:rPr>
          <w:rFonts w:cs="Arial"/>
          <w:szCs w:val="20"/>
        </w:rPr>
        <w:t>rozróżni</w:t>
      </w:r>
      <w:r>
        <w:rPr>
          <w:rFonts w:cs="Arial"/>
          <w:szCs w:val="20"/>
        </w:rPr>
        <w:t>ć</w:t>
      </w:r>
      <w:r w:rsidRPr="006571C6">
        <w:rPr>
          <w:rFonts w:cs="Arial"/>
          <w:szCs w:val="20"/>
        </w:rPr>
        <w:t xml:space="preserve"> rodzaje</w:t>
      </w:r>
      <w:r>
        <w:rPr>
          <w:rFonts w:cs="Arial"/>
          <w:szCs w:val="20"/>
        </w:rPr>
        <w:t xml:space="preserve"> </w:t>
      </w:r>
      <w:r w:rsidRPr="006571C6">
        <w:rPr>
          <w:rFonts w:cs="Arial"/>
          <w:szCs w:val="20"/>
        </w:rPr>
        <w:t xml:space="preserve">produktów </w:t>
      </w:r>
      <w:r>
        <w:rPr>
          <w:rFonts w:cs="Arial"/>
          <w:szCs w:val="20"/>
        </w:rPr>
        <w:t xml:space="preserve">leczniczych, </w:t>
      </w:r>
      <w:r w:rsidRPr="006571C6">
        <w:rPr>
          <w:rFonts w:cs="Arial"/>
          <w:szCs w:val="20"/>
        </w:rPr>
        <w:t>kosmetycznych</w:t>
      </w:r>
      <w:r>
        <w:rPr>
          <w:rFonts w:cs="Arial"/>
          <w:szCs w:val="20"/>
        </w:rPr>
        <w:t>, suplementów diety</w:t>
      </w:r>
      <w:r w:rsidRPr="006571C6">
        <w:rPr>
          <w:rFonts w:cs="Arial"/>
          <w:szCs w:val="20"/>
        </w:rPr>
        <w:t xml:space="preserve"> oraz </w:t>
      </w:r>
      <w:r>
        <w:rPr>
          <w:rFonts w:cs="Arial"/>
          <w:szCs w:val="20"/>
        </w:rPr>
        <w:t xml:space="preserve">wyrobów medycznych i </w:t>
      </w:r>
      <w:r w:rsidRPr="006571C6">
        <w:rPr>
          <w:rFonts w:cs="Arial"/>
          <w:szCs w:val="20"/>
        </w:rPr>
        <w:t>określa</w:t>
      </w:r>
      <w:r>
        <w:rPr>
          <w:rFonts w:cs="Arial"/>
          <w:szCs w:val="20"/>
        </w:rPr>
        <w:t>ć</w:t>
      </w:r>
      <w:r w:rsidRPr="006571C6">
        <w:rPr>
          <w:rFonts w:cs="Arial"/>
          <w:szCs w:val="20"/>
        </w:rPr>
        <w:t xml:space="preserve"> ich zastosowanie</w:t>
      </w:r>
    </w:p>
    <w:p w:rsidR="00425439" w:rsidRPr="00FB18E2" w:rsidRDefault="00425439" w:rsidP="00425439">
      <w:pPr>
        <w:suppressAutoHyphens/>
        <w:rPr>
          <w:rFonts w:cs="Arial"/>
          <w:szCs w:val="20"/>
        </w:rPr>
      </w:pPr>
    </w:p>
    <w:p w:rsidR="00CC5254" w:rsidRPr="006571C6" w:rsidRDefault="00425439" w:rsidP="006571C6">
      <w:pPr>
        <w:rPr>
          <w:rFonts w:cs="Arial"/>
          <w:b/>
          <w:bCs/>
          <w:sz w:val="24"/>
          <w:szCs w:val="24"/>
        </w:rPr>
      </w:pPr>
      <w:r w:rsidRPr="005256DE">
        <w:rPr>
          <w:rFonts w:cs="Arial"/>
          <w:b/>
          <w:bCs/>
          <w:sz w:val="24"/>
          <w:szCs w:val="24"/>
        </w:rPr>
        <w:t>MATERIAŁ NAUCZANIA</w:t>
      </w:r>
    </w:p>
    <w:tbl>
      <w:tblPr>
        <w:tblW w:w="13861" w:type="dxa"/>
        <w:tblInd w:w="-152" w:type="dxa"/>
        <w:tblCellMar>
          <w:left w:w="0" w:type="dxa"/>
          <w:right w:w="0" w:type="dxa"/>
        </w:tblCellMar>
        <w:tblLook w:val="04A0" w:firstRow="1" w:lastRow="0" w:firstColumn="1" w:lastColumn="0" w:noHBand="0" w:noVBand="1"/>
      </w:tblPr>
      <w:tblGrid>
        <w:gridCol w:w="2238"/>
        <w:gridCol w:w="2693"/>
        <w:gridCol w:w="851"/>
        <w:gridCol w:w="2976"/>
        <w:gridCol w:w="2977"/>
        <w:gridCol w:w="2126"/>
      </w:tblGrid>
      <w:tr w:rsidR="00C36B26" w:rsidRPr="002E1B50" w:rsidTr="00584F1C">
        <w:trPr>
          <w:trHeight w:val="265"/>
        </w:trPr>
        <w:tc>
          <w:tcPr>
            <w:tcW w:w="2238"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CC5254" w:rsidRPr="002E1B50" w:rsidRDefault="00CC5254" w:rsidP="00425439">
            <w:pPr>
              <w:jc w:val="center"/>
              <w:rPr>
                <w:rFonts w:cs="Arial"/>
                <w:szCs w:val="20"/>
              </w:rPr>
            </w:pPr>
            <w:r w:rsidRPr="002E1B50">
              <w:rPr>
                <w:rFonts w:cs="Arial"/>
                <w:b/>
                <w:bCs/>
                <w:szCs w:val="20"/>
              </w:rPr>
              <w:t>Dział programowy</w:t>
            </w:r>
          </w:p>
        </w:tc>
        <w:tc>
          <w:tcPr>
            <w:tcW w:w="2693"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CC5254" w:rsidRPr="002E1B50" w:rsidRDefault="00CC5254" w:rsidP="00425439">
            <w:pPr>
              <w:jc w:val="center"/>
              <w:rPr>
                <w:rFonts w:cs="Arial"/>
                <w:szCs w:val="20"/>
              </w:rPr>
            </w:pPr>
            <w:r w:rsidRPr="002E1B50">
              <w:rPr>
                <w:rFonts w:cs="Arial"/>
                <w:b/>
                <w:bCs/>
                <w:szCs w:val="20"/>
              </w:rPr>
              <w:t>Tematy jednostek metodycznych</w:t>
            </w:r>
          </w:p>
        </w:tc>
        <w:tc>
          <w:tcPr>
            <w:tcW w:w="851"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tcPr>
          <w:p w:rsidR="00CC5254" w:rsidRPr="002E1B50" w:rsidRDefault="00584F1C" w:rsidP="00425439">
            <w:pPr>
              <w:jc w:val="center"/>
              <w:rPr>
                <w:rFonts w:cs="Arial"/>
                <w:szCs w:val="20"/>
              </w:rPr>
            </w:pPr>
            <w:r w:rsidRPr="002E1B50">
              <w:rPr>
                <w:rFonts w:cs="Arial"/>
                <w:b/>
                <w:bCs/>
                <w:szCs w:val="20"/>
              </w:rPr>
              <w:t>Liczba godz.</w:t>
            </w:r>
          </w:p>
        </w:tc>
        <w:tc>
          <w:tcPr>
            <w:tcW w:w="5953"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CC5254" w:rsidRPr="002E1B50" w:rsidRDefault="00CC5254" w:rsidP="00425439">
            <w:pPr>
              <w:jc w:val="center"/>
              <w:rPr>
                <w:rFonts w:cs="Arial"/>
                <w:szCs w:val="20"/>
              </w:rPr>
            </w:pPr>
            <w:r w:rsidRPr="002E1B50">
              <w:rPr>
                <w:rFonts w:cs="Arial"/>
                <w:b/>
                <w:bCs/>
                <w:szCs w:val="20"/>
              </w:rPr>
              <w:t>Wymagania programowe</w:t>
            </w:r>
          </w:p>
        </w:tc>
        <w:tc>
          <w:tcPr>
            <w:tcW w:w="2126"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CC5254" w:rsidRPr="002E1B50" w:rsidRDefault="00CC5254" w:rsidP="00425439">
            <w:pPr>
              <w:jc w:val="center"/>
              <w:rPr>
                <w:rFonts w:cs="Arial"/>
                <w:szCs w:val="20"/>
              </w:rPr>
            </w:pPr>
            <w:r w:rsidRPr="002E1B50">
              <w:rPr>
                <w:rFonts w:cs="Arial"/>
                <w:b/>
                <w:bCs/>
                <w:szCs w:val="20"/>
              </w:rPr>
              <w:t>Uwagi o realizacji</w:t>
            </w:r>
          </w:p>
        </w:tc>
      </w:tr>
      <w:tr w:rsidR="00522BCF" w:rsidRPr="002E1B50" w:rsidTr="00584F1C">
        <w:trPr>
          <w:trHeight w:val="484"/>
        </w:trPr>
        <w:tc>
          <w:tcPr>
            <w:tcW w:w="2238" w:type="dxa"/>
            <w:vMerge/>
            <w:tcBorders>
              <w:top w:val="single" w:sz="8" w:space="0" w:color="FFFFFF"/>
              <w:left w:val="single" w:sz="8" w:space="0" w:color="FFFFFF"/>
              <w:bottom w:val="single" w:sz="24" w:space="0" w:color="FFFFFF"/>
              <w:right w:val="single" w:sz="8" w:space="0" w:color="FFFFFF"/>
            </w:tcBorders>
            <w:vAlign w:val="center"/>
            <w:hideMark/>
          </w:tcPr>
          <w:p w:rsidR="00CC5254" w:rsidRPr="002E1B50" w:rsidRDefault="00CC5254" w:rsidP="00425439">
            <w:pPr>
              <w:jc w:val="center"/>
              <w:rPr>
                <w:rFonts w:cs="Arial"/>
                <w:szCs w:val="20"/>
              </w:rPr>
            </w:pPr>
          </w:p>
        </w:tc>
        <w:tc>
          <w:tcPr>
            <w:tcW w:w="2693" w:type="dxa"/>
            <w:vMerge/>
            <w:tcBorders>
              <w:top w:val="single" w:sz="8" w:space="0" w:color="FFFFFF"/>
              <w:left w:val="single" w:sz="8" w:space="0" w:color="FFFFFF"/>
              <w:bottom w:val="single" w:sz="24" w:space="0" w:color="FFFFFF"/>
              <w:right w:val="single" w:sz="8" w:space="0" w:color="FFFFFF"/>
            </w:tcBorders>
            <w:vAlign w:val="center"/>
            <w:hideMark/>
          </w:tcPr>
          <w:p w:rsidR="00CC5254" w:rsidRPr="002E1B50" w:rsidRDefault="00CC5254" w:rsidP="00425439">
            <w:pPr>
              <w:jc w:val="center"/>
              <w:rPr>
                <w:rFonts w:cs="Arial"/>
                <w:szCs w:val="20"/>
              </w:rPr>
            </w:pPr>
          </w:p>
        </w:tc>
        <w:tc>
          <w:tcPr>
            <w:tcW w:w="851" w:type="dxa"/>
            <w:vMerge/>
            <w:tcBorders>
              <w:top w:val="single" w:sz="8" w:space="0" w:color="FFFFFF"/>
              <w:left w:val="single" w:sz="8" w:space="0" w:color="FFFFFF"/>
              <w:bottom w:val="single" w:sz="24" w:space="0" w:color="FFFFFF"/>
              <w:right w:val="single" w:sz="8" w:space="0" w:color="FFFFFF"/>
            </w:tcBorders>
            <w:vAlign w:val="center"/>
          </w:tcPr>
          <w:p w:rsidR="00CC5254" w:rsidRPr="002E1B50" w:rsidRDefault="00CC5254" w:rsidP="00425439">
            <w:pPr>
              <w:jc w:val="center"/>
              <w:rPr>
                <w:rFonts w:cs="Arial"/>
                <w:szCs w:val="20"/>
              </w:rPr>
            </w:pPr>
          </w:p>
        </w:tc>
        <w:tc>
          <w:tcPr>
            <w:tcW w:w="2976"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CC5254" w:rsidRPr="002E1B50" w:rsidRDefault="00CC5254" w:rsidP="00425439">
            <w:pPr>
              <w:jc w:val="center"/>
              <w:rPr>
                <w:rFonts w:cs="Arial"/>
                <w:szCs w:val="20"/>
              </w:rPr>
            </w:pPr>
            <w:r w:rsidRPr="002E1B50">
              <w:rPr>
                <w:rFonts w:cs="Arial"/>
                <w:szCs w:val="20"/>
              </w:rPr>
              <w:t>Podstawowe</w:t>
            </w:r>
          </w:p>
          <w:p w:rsidR="00CC5254" w:rsidRPr="002E1B50" w:rsidRDefault="00CC5254" w:rsidP="00425439">
            <w:pPr>
              <w:jc w:val="center"/>
              <w:rPr>
                <w:rFonts w:cs="Arial"/>
                <w:szCs w:val="20"/>
              </w:rPr>
            </w:pPr>
            <w:r w:rsidRPr="002E1B50">
              <w:rPr>
                <w:rFonts w:cs="Arial"/>
                <w:szCs w:val="20"/>
              </w:rPr>
              <w:t>Uczeń potrafi:</w:t>
            </w:r>
          </w:p>
        </w:tc>
        <w:tc>
          <w:tcPr>
            <w:tcW w:w="297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CC5254" w:rsidRPr="002E1B50" w:rsidRDefault="00CC5254" w:rsidP="00425439">
            <w:pPr>
              <w:jc w:val="center"/>
              <w:rPr>
                <w:rFonts w:cs="Arial"/>
                <w:szCs w:val="20"/>
              </w:rPr>
            </w:pPr>
            <w:r w:rsidRPr="002E1B50">
              <w:rPr>
                <w:rFonts w:cs="Arial"/>
                <w:szCs w:val="20"/>
              </w:rPr>
              <w:t>Ponadpodstawowe</w:t>
            </w:r>
          </w:p>
          <w:p w:rsidR="00CC5254" w:rsidRPr="002E1B50" w:rsidRDefault="00CC5254" w:rsidP="00425439">
            <w:pPr>
              <w:jc w:val="center"/>
              <w:rPr>
                <w:rFonts w:cs="Arial"/>
                <w:szCs w:val="20"/>
              </w:rPr>
            </w:pPr>
            <w:r w:rsidRPr="002E1B50">
              <w:rPr>
                <w:rFonts w:cs="Arial"/>
                <w:szCs w:val="20"/>
              </w:rPr>
              <w:t>Uczeń potrafi:</w:t>
            </w:r>
          </w:p>
        </w:tc>
        <w:tc>
          <w:tcPr>
            <w:tcW w:w="212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CC5254" w:rsidRPr="002E1B50" w:rsidRDefault="00CC5254" w:rsidP="00425439">
            <w:pPr>
              <w:jc w:val="center"/>
              <w:rPr>
                <w:rFonts w:cs="Arial"/>
                <w:szCs w:val="20"/>
              </w:rPr>
            </w:pPr>
            <w:r w:rsidRPr="002E1B50">
              <w:rPr>
                <w:rFonts w:cs="Arial"/>
                <w:szCs w:val="20"/>
              </w:rPr>
              <w:t>Etap realizacji</w:t>
            </w:r>
          </w:p>
        </w:tc>
      </w:tr>
      <w:tr w:rsidR="00892682" w:rsidRPr="002E1B50" w:rsidTr="00425439">
        <w:trPr>
          <w:trHeight w:val="663"/>
        </w:trPr>
        <w:tc>
          <w:tcPr>
            <w:tcW w:w="2238" w:type="dxa"/>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tcPr>
          <w:p w:rsidR="00892682" w:rsidRDefault="00892682" w:rsidP="008B4B2D">
            <w:pPr>
              <w:pStyle w:val="Akapitzlist"/>
              <w:numPr>
                <w:ilvl w:val="0"/>
                <w:numId w:val="31"/>
              </w:numPr>
              <w:ind w:left="578" w:hanging="142"/>
              <w:rPr>
                <w:rFonts w:ascii="Arial" w:hAnsi="Arial" w:cs="Arial"/>
                <w:b/>
                <w:szCs w:val="20"/>
              </w:rPr>
            </w:pPr>
            <w:r>
              <w:rPr>
                <w:rFonts w:ascii="Arial" w:hAnsi="Arial" w:cs="Arial"/>
                <w:b/>
                <w:szCs w:val="20"/>
              </w:rPr>
              <w:t>Podstawy farmakologii</w:t>
            </w:r>
          </w:p>
          <w:p w:rsidR="00892682" w:rsidRPr="00E1118C" w:rsidRDefault="00892682" w:rsidP="00F5571D">
            <w:pPr>
              <w:pStyle w:val="Akapitzlist"/>
              <w:ind w:left="294"/>
              <w:rPr>
                <w:rFonts w:ascii="Arial" w:hAnsi="Arial" w:cs="Arial"/>
                <w:b/>
                <w:szCs w:val="20"/>
              </w:rPr>
            </w:pPr>
          </w:p>
        </w:tc>
        <w:tc>
          <w:tcPr>
            <w:tcW w:w="269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92682" w:rsidRPr="002E1B50" w:rsidRDefault="00892682" w:rsidP="008B4B2D">
            <w:pPr>
              <w:pStyle w:val="Akapitzlist"/>
              <w:numPr>
                <w:ilvl w:val="3"/>
                <w:numId w:val="87"/>
              </w:numPr>
              <w:tabs>
                <w:tab w:val="left" w:pos="296"/>
              </w:tabs>
              <w:ind w:left="623"/>
              <w:rPr>
                <w:rFonts w:ascii="Arial" w:hAnsi="Arial" w:cs="Arial"/>
                <w:szCs w:val="20"/>
              </w:rPr>
            </w:pPr>
            <w:r>
              <w:rPr>
                <w:rFonts w:ascii="Arial" w:hAnsi="Arial" w:cs="Arial"/>
                <w:szCs w:val="20"/>
              </w:rPr>
              <w:t>Podstawy farmakokinetyki i farmakodynamiki leków</w:t>
            </w:r>
          </w:p>
        </w:tc>
        <w:tc>
          <w:tcPr>
            <w:tcW w:w="85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92682" w:rsidRPr="002E1B50" w:rsidRDefault="00892682" w:rsidP="00F5571D">
            <w:pPr>
              <w:rPr>
                <w:rFonts w:cs="Arial"/>
                <w:szCs w:val="20"/>
              </w:rPr>
            </w:pPr>
          </w:p>
        </w:tc>
        <w:tc>
          <w:tcPr>
            <w:tcW w:w="29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92682" w:rsidRPr="00D04560" w:rsidRDefault="00892682" w:rsidP="00425439">
            <w:pPr>
              <w:ind w:right="-125"/>
              <w:rPr>
                <w:rFonts w:eastAsia="Times New Roman" w:cs="Arial"/>
                <w:sz w:val="18"/>
                <w:szCs w:val="18"/>
              </w:rPr>
            </w:pPr>
            <w:r>
              <w:rPr>
                <w:rFonts w:eastAsia="Times New Roman" w:cs="Arial"/>
                <w:sz w:val="18"/>
                <w:szCs w:val="18"/>
              </w:rPr>
              <w:t xml:space="preserve">- posługiwać </w:t>
            </w:r>
            <w:r w:rsidRPr="00522BCF">
              <w:rPr>
                <w:rFonts w:eastAsia="Times New Roman" w:cs="Arial"/>
                <w:sz w:val="18"/>
                <w:szCs w:val="18"/>
              </w:rPr>
              <w:t>się terminologią z zakresu fizjologii, anatomii człowieka w zakresie niezbędnym do wykonywania zadań zawodowych</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92682" w:rsidRPr="00DD69F1" w:rsidRDefault="00892682" w:rsidP="00F5571D">
            <w:pPr>
              <w:rPr>
                <w:rFonts w:cs="Arial"/>
                <w:sz w:val="18"/>
                <w:szCs w:val="18"/>
              </w:rPr>
            </w:pPr>
            <w:r>
              <w:rPr>
                <w:rFonts w:eastAsia="Times New Roman" w:cs="Arial"/>
                <w:sz w:val="18"/>
                <w:szCs w:val="18"/>
              </w:rPr>
              <w:t xml:space="preserve">- </w:t>
            </w:r>
            <w:r w:rsidRPr="00D04560">
              <w:rPr>
                <w:rFonts w:eastAsia="Times New Roman" w:cs="Arial"/>
                <w:sz w:val="18"/>
                <w:szCs w:val="18"/>
              </w:rPr>
              <w:t>omawia zasady tworzenia nazw substancji leczniczych</w:t>
            </w:r>
          </w:p>
        </w:tc>
        <w:tc>
          <w:tcPr>
            <w:tcW w:w="2126" w:type="dxa"/>
            <w:vMerge w:val="restart"/>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rsidR="00892682" w:rsidRPr="002E1B50" w:rsidRDefault="00892682" w:rsidP="00425439">
            <w:pPr>
              <w:jc w:val="center"/>
              <w:rPr>
                <w:rFonts w:cs="Arial"/>
                <w:szCs w:val="20"/>
              </w:rPr>
            </w:pPr>
            <w:r>
              <w:rPr>
                <w:rFonts w:cs="Arial"/>
                <w:szCs w:val="20"/>
              </w:rPr>
              <w:t>Semestr I</w:t>
            </w:r>
          </w:p>
        </w:tc>
      </w:tr>
      <w:tr w:rsidR="00892682" w:rsidTr="00425439">
        <w:trPr>
          <w:trHeight w:val="501"/>
        </w:trPr>
        <w:tc>
          <w:tcPr>
            <w:tcW w:w="2238" w:type="dxa"/>
            <w:vMerge w:val="restart"/>
            <w:tcBorders>
              <w:left w:val="single" w:sz="8" w:space="0" w:color="FFFFFF"/>
              <w:right w:val="single" w:sz="8" w:space="0" w:color="FFFFFF"/>
            </w:tcBorders>
            <w:shd w:val="clear" w:color="auto" w:fill="4F81BD"/>
            <w:tcMar>
              <w:top w:w="15" w:type="dxa"/>
              <w:left w:w="101" w:type="dxa"/>
              <w:bottom w:w="0" w:type="dxa"/>
              <w:right w:w="101" w:type="dxa"/>
            </w:tcMar>
          </w:tcPr>
          <w:p w:rsidR="00892682" w:rsidRPr="00522BCF" w:rsidRDefault="00892682" w:rsidP="008B4B2D">
            <w:pPr>
              <w:pStyle w:val="Akapitzlist"/>
              <w:numPr>
                <w:ilvl w:val="0"/>
                <w:numId w:val="31"/>
              </w:numPr>
              <w:ind w:hanging="65"/>
              <w:rPr>
                <w:rFonts w:ascii="Arial" w:hAnsi="Arial" w:cs="Arial"/>
                <w:b/>
                <w:szCs w:val="20"/>
              </w:rPr>
            </w:pPr>
            <w:r>
              <w:rPr>
                <w:rFonts w:ascii="Arial" w:hAnsi="Arial" w:cs="Arial"/>
                <w:b/>
                <w:szCs w:val="20"/>
              </w:rPr>
              <w:t>Leki stosowane w lecznictwie otwartym i szpitalnym</w:t>
            </w:r>
          </w:p>
        </w:tc>
        <w:tc>
          <w:tcPr>
            <w:tcW w:w="269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92682" w:rsidRPr="00581539" w:rsidRDefault="00892682" w:rsidP="008B4B2D">
            <w:pPr>
              <w:pStyle w:val="Akapitzlist"/>
              <w:numPr>
                <w:ilvl w:val="3"/>
                <w:numId w:val="90"/>
              </w:numPr>
              <w:tabs>
                <w:tab w:val="left" w:pos="296"/>
                <w:tab w:val="left" w:pos="444"/>
              </w:tabs>
              <w:ind w:left="682"/>
              <w:rPr>
                <w:rFonts w:ascii="Arial" w:hAnsi="Arial" w:cs="Arial"/>
                <w:szCs w:val="20"/>
              </w:rPr>
            </w:pPr>
            <w:r>
              <w:rPr>
                <w:rFonts w:ascii="Arial" w:hAnsi="Arial" w:cs="Arial"/>
                <w:szCs w:val="20"/>
              </w:rPr>
              <w:t>Leki działające na układ nerwowy i narządy zmysłów</w:t>
            </w:r>
          </w:p>
        </w:tc>
        <w:tc>
          <w:tcPr>
            <w:tcW w:w="85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F5571D">
            <w:pPr>
              <w:rPr>
                <w:rFonts w:cs="Arial"/>
                <w:szCs w:val="20"/>
              </w:rPr>
            </w:pPr>
          </w:p>
        </w:tc>
        <w:tc>
          <w:tcPr>
            <w:tcW w:w="2976" w:type="dxa"/>
            <w:vMerge w:val="restart"/>
            <w:tcBorders>
              <w:left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C36B26">
            <w:pPr>
              <w:ind w:right="-125"/>
              <w:rPr>
                <w:rFonts w:eastAsia="Times New Roman" w:cs="Arial"/>
                <w:sz w:val="18"/>
                <w:szCs w:val="18"/>
              </w:rPr>
            </w:pPr>
            <w:r>
              <w:rPr>
                <w:rFonts w:eastAsia="Times New Roman" w:cs="Arial"/>
                <w:sz w:val="18"/>
                <w:szCs w:val="18"/>
              </w:rPr>
              <w:t xml:space="preserve">- </w:t>
            </w:r>
            <w:r w:rsidRPr="00C36B26">
              <w:rPr>
                <w:rFonts w:eastAsia="Times New Roman" w:cs="Arial"/>
                <w:sz w:val="18"/>
                <w:szCs w:val="18"/>
              </w:rPr>
              <w:t>rozróżnia substancje czynne ze względu n</w:t>
            </w:r>
            <w:r>
              <w:rPr>
                <w:rFonts w:eastAsia="Times New Roman" w:cs="Arial"/>
                <w:sz w:val="18"/>
                <w:szCs w:val="18"/>
              </w:rPr>
              <w:t>a siłę i mechanizm działania</w:t>
            </w:r>
            <w:r>
              <w:rPr>
                <w:rFonts w:eastAsia="Times New Roman" w:cs="Arial"/>
                <w:sz w:val="18"/>
                <w:szCs w:val="18"/>
              </w:rPr>
              <w:br/>
              <w:t>-</w:t>
            </w:r>
            <w:r w:rsidRPr="00C36B26">
              <w:rPr>
                <w:rFonts w:eastAsia="Times New Roman" w:cs="Arial"/>
                <w:sz w:val="18"/>
                <w:szCs w:val="18"/>
              </w:rPr>
              <w:t xml:space="preserve"> rozróżnia substancje czynne ze względu na przynależno</w:t>
            </w:r>
            <w:r>
              <w:rPr>
                <w:rFonts w:eastAsia="Times New Roman" w:cs="Arial"/>
                <w:sz w:val="18"/>
                <w:szCs w:val="18"/>
              </w:rPr>
              <w:t>ść do grupy farmakologicznej</w:t>
            </w:r>
            <w:r>
              <w:rPr>
                <w:rFonts w:eastAsia="Times New Roman" w:cs="Arial"/>
                <w:sz w:val="18"/>
                <w:szCs w:val="18"/>
              </w:rPr>
              <w:br/>
              <w:t xml:space="preserve">- </w:t>
            </w:r>
            <w:r w:rsidRPr="00C36B26">
              <w:rPr>
                <w:rFonts w:eastAsia="Times New Roman" w:cs="Arial"/>
                <w:sz w:val="18"/>
                <w:szCs w:val="18"/>
              </w:rPr>
              <w:t>rozróżnia i stosuje nazwy polskie i łacińskie substancji czynnych zawartyc</w:t>
            </w:r>
            <w:r>
              <w:rPr>
                <w:rFonts w:eastAsia="Times New Roman" w:cs="Arial"/>
                <w:sz w:val="18"/>
                <w:szCs w:val="18"/>
              </w:rPr>
              <w:t>h w preparatach leczniczych</w:t>
            </w:r>
            <w:r>
              <w:rPr>
                <w:rFonts w:eastAsia="Times New Roman" w:cs="Arial"/>
                <w:sz w:val="18"/>
                <w:szCs w:val="18"/>
              </w:rPr>
              <w:br/>
              <w:t xml:space="preserve">- </w:t>
            </w:r>
            <w:r w:rsidRPr="00C36B26">
              <w:rPr>
                <w:rFonts w:eastAsia="Times New Roman" w:cs="Arial"/>
                <w:sz w:val="18"/>
                <w:szCs w:val="18"/>
              </w:rPr>
              <w:t>opisuje grupy leków ze względu na właściwości farmakologiczne i podział ATC (klasyfikacja anatom</w:t>
            </w:r>
            <w:r>
              <w:rPr>
                <w:rFonts w:eastAsia="Times New Roman" w:cs="Arial"/>
                <w:sz w:val="18"/>
                <w:szCs w:val="18"/>
              </w:rPr>
              <w:t>iczno-terapeutyczno-chemiczna)</w:t>
            </w:r>
            <w:r>
              <w:rPr>
                <w:rFonts w:eastAsia="Times New Roman" w:cs="Arial"/>
                <w:sz w:val="18"/>
                <w:szCs w:val="18"/>
              </w:rPr>
              <w:br/>
              <w:t xml:space="preserve">- </w:t>
            </w:r>
            <w:r w:rsidRPr="00C36B26">
              <w:rPr>
                <w:rFonts w:eastAsia="Times New Roman" w:cs="Arial"/>
                <w:sz w:val="18"/>
                <w:szCs w:val="18"/>
              </w:rPr>
              <w:t>wymienia grupy leków ze względ</w:t>
            </w:r>
            <w:r>
              <w:rPr>
                <w:rFonts w:eastAsia="Times New Roman" w:cs="Arial"/>
                <w:sz w:val="18"/>
                <w:szCs w:val="18"/>
              </w:rPr>
              <w:t>u na mechanizm ich działania</w:t>
            </w:r>
            <w:r>
              <w:rPr>
                <w:rFonts w:eastAsia="Times New Roman" w:cs="Arial"/>
                <w:sz w:val="18"/>
                <w:szCs w:val="18"/>
              </w:rPr>
              <w:br/>
              <w:t>-</w:t>
            </w:r>
            <w:r w:rsidRPr="00C36B26">
              <w:rPr>
                <w:rFonts w:eastAsia="Times New Roman" w:cs="Arial"/>
                <w:sz w:val="18"/>
                <w:szCs w:val="18"/>
              </w:rPr>
              <w:t xml:space="preserve">  wymienia inf</w:t>
            </w:r>
            <w:r>
              <w:rPr>
                <w:rFonts w:eastAsia="Times New Roman" w:cs="Arial"/>
                <w:sz w:val="18"/>
                <w:szCs w:val="18"/>
              </w:rPr>
              <w:t>ormacje o leku zawarte w ulotce</w:t>
            </w:r>
            <w:r>
              <w:rPr>
                <w:rFonts w:eastAsia="Times New Roman" w:cs="Arial"/>
                <w:sz w:val="18"/>
                <w:szCs w:val="18"/>
              </w:rPr>
              <w:br/>
              <w:t xml:space="preserve">- </w:t>
            </w:r>
            <w:r w:rsidRPr="00C36B26">
              <w:rPr>
                <w:rFonts w:eastAsia="Times New Roman" w:cs="Arial"/>
                <w:sz w:val="18"/>
                <w:szCs w:val="18"/>
              </w:rPr>
              <w:t xml:space="preserve">omawia informacje o leku zawarte w ulotce  – w odniesieniu do leków, które technik farmaceutyczny może wydawać zgodnie z </w:t>
            </w:r>
            <w:r>
              <w:rPr>
                <w:rFonts w:eastAsia="Times New Roman" w:cs="Arial"/>
                <w:sz w:val="18"/>
                <w:szCs w:val="18"/>
              </w:rPr>
              <w:t>przepisami prawa</w:t>
            </w:r>
            <w:r>
              <w:rPr>
                <w:rFonts w:eastAsia="Times New Roman" w:cs="Arial"/>
                <w:sz w:val="18"/>
                <w:szCs w:val="18"/>
              </w:rPr>
              <w:br/>
              <w:t xml:space="preserve">- </w:t>
            </w:r>
            <w:r w:rsidRPr="00C36B26">
              <w:rPr>
                <w:rFonts w:eastAsia="Times New Roman" w:cs="Arial"/>
                <w:sz w:val="18"/>
                <w:szCs w:val="18"/>
              </w:rPr>
              <w:t>opisuje postacie produktów leczniczych w szczególności do: a) stosowania doustnego b) stosowania miejscowego c) stosowania doodbytniczego d) stosowania dopochwoweg</w:t>
            </w:r>
            <w:r>
              <w:rPr>
                <w:rFonts w:eastAsia="Times New Roman" w:cs="Arial"/>
                <w:sz w:val="18"/>
                <w:szCs w:val="18"/>
              </w:rPr>
              <w:t>o</w:t>
            </w:r>
            <w:r>
              <w:rPr>
                <w:rFonts w:eastAsia="Times New Roman" w:cs="Arial"/>
                <w:sz w:val="18"/>
                <w:szCs w:val="18"/>
              </w:rPr>
              <w:br/>
              <w:t>-</w:t>
            </w:r>
            <w:r w:rsidRPr="00C36B26">
              <w:rPr>
                <w:rFonts w:eastAsia="Times New Roman" w:cs="Arial"/>
                <w:sz w:val="18"/>
                <w:szCs w:val="18"/>
              </w:rPr>
              <w:t xml:space="preserve"> opisuje produkty kosmetyczne do </w:t>
            </w:r>
            <w:r>
              <w:rPr>
                <w:rFonts w:eastAsia="Times New Roman" w:cs="Arial"/>
                <w:sz w:val="18"/>
                <w:szCs w:val="18"/>
              </w:rPr>
              <w:t>higieny i pielęgnacji twarzy</w:t>
            </w:r>
            <w:r>
              <w:rPr>
                <w:rFonts w:eastAsia="Times New Roman" w:cs="Arial"/>
                <w:sz w:val="18"/>
                <w:szCs w:val="18"/>
              </w:rPr>
              <w:br/>
              <w:t xml:space="preserve">- </w:t>
            </w:r>
            <w:r w:rsidRPr="00C36B26">
              <w:rPr>
                <w:rFonts w:eastAsia="Times New Roman" w:cs="Arial"/>
                <w:sz w:val="18"/>
                <w:szCs w:val="18"/>
              </w:rPr>
              <w:t>opisuje produkty kosmetyczne do</w:t>
            </w:r>
            <w:r>
              <w:rPr>
                <w:rFonts w:eastAsia="Times New Roman" w:cs="Arial"/>
                <w:sz w:val="18"/>
                <w:szCs w:val="18"/>
              </w:rPr>
              <w:t xml:space="preserve"> higieny i pielęgnacji ciała</w:t>
            </w:r>
            <w:r>
              <w:rPr>
                <w:rFonts w:eastAsia="Times New Roman" w:cs="Arial"/>
                <w:sz w:val="18"/>
                <w:szCs w:val="18"/>
              </w:rPr>
              <w:br/>
              <w:t>-</w:t>
            </w:r>
            <w:r w:rsidRPr="00C36B26">
              <w:rPr>
                <w:rFonts w:eastAsia="Times New Roman" w:cs="Arial"/>
                <w:sz w:val="18"/>
                <w:szCs w:val="18"/>
              </w:rPr>
              <w:t xml:space="preserve"> opisuje produkty kosmetyczne do </w:t>
            </w:r>
            <w:r>
              <w:rPr>
                <w:rFonts w:eastAsia="Times New Roman" w:cs="Arial"/>
                <w:sz w:val="18"/>
                <w:szCs w:val="18"/>
              </w:rPr>
              <w:t>higieny i pielęgnacji włosów</w:t>
            </w:r>
            <w:r>
              <w:rPr>
                <w:rFonts w:eastAsia="Times New Roman" w:cs="Arial"/>
                <w:sz w:val="18"/>
                <w:szCs w:val="18"/>
              </w:rPr>
              <w:br/>
              <w:t xml:space="preserve">- </w:t>
            </w:r>
            <w:r w:rsidRPr="00C36B26">
              <w:rPr>
                <w:rFonts w:eastAsia="Times New Roman" w:cs="Arial"/>
                <w:sz w:val="18"/>
                <w:szCs w:val="18"/>
              </w:rPr>
              <w:t>opisuje produkty kosm</w:t>
            </w:r>
            <w:r>
              <w:rPr>
                <w:rFonts w:eastAsia="Times New Roman" w:cs="Arial"/>
                <w:sz w:val="18"/>
                <w:szCs w:val="18"/>
              </w:rPr>
              <w:t>etyczne do higieny intymnej</w:t>
            </w:r>
            <w:r>
              <w:rPr>
                <w:rFonts w:eastAsia="Times New Roman" w:cs="Arial"/>
                <w:sz w:val="18"/>
                <w:szCs w:val="18"/>
              </w:rPr>
              <w:br/>
              <w:t xml:space="preserve">- </w:t>
            </w:r>
            <w:r w:rsidRPr="00C36B26">
              <w:rPr>
                <w:rFonts w:eastAsia="Times New Roman" w:cs="Arial"/>
                <w:sz w:val="18"/>
                <w:szCs w:val="18"/>
              </w:rPr>
              <w:t>omawia rodzaje suplementów diety KP</w:t>
            </w:r>
          </w:p>
        </w:tc>
        <w:tc>
          <w:tcPr>
            <w:tcW w:w="2977" w:type="dxa"/>
            <w:vMerge w:val="restart"/>
            <w:tcBorders>
              <w:left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F5571D">
            <w:pPr>
              <w:ind w:right="-125"/>
              <w:rPr>
                <w:rFonts w:eastAsia="Times New Roman" w:cs="Arial"/>
                <w:sz w:val="18"/>
                <w:szCs w:val="18"/>
              </w:rPr>
            </w:pP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425439">
            <w:pPr>
              <w:jc w:val="center"/>
              <w:rPr>
                <w:rFonts w:cs="Arial"/>
                <w:szCs w:val="20"/>
              </w:rPr>
            </w:pPr>
          </w:p>
        </w:tc>
      </w:tr>
      <w:tr w:rsidR="00892682" w:rsidTr="00425439">
        <w:trPr>
          <w:trHeight w:val="792"/>
        </w:trPr>
        <w:tc>
          <w:tcPr>
            <w:tcW w:w="2238" w:type="dxa"/>
            <w:vMerge/>
            <w:tcBorders>
              <w:left w:val="single" w:sz="8" w:space="0" w:color="FFFFFF"/>
              <w:right w:val="single" w:sz="8" w:space="0" w:color="FFFFFF"/>
            </w:tcBorders>
            <w:shd w:val="clear" w:color="auto" w:fill="4F81BD"/>
            <w:tcMar>
              <w:top w:w="15" w:type="dxa"/>
              <w:left w:w="101" w:type="dxa"/>
              <w:bottom w:w="0" w:type="dxa"/>
              <w:right w:w="101" w:type="dxa"/>
            </w:tcMar>
          </w:tcPr>
          <w:p w:rsidR="00892682" w:rsidRDefault="00892682" w:rsidP="008B4B2D">
            <w:pPr>
              <w:pStyle w:val="Akapitzlist"/>
              <w:numPr>
                <w:ilvl w:val="0"/>
                <w:numId w:val="31"/>
              </w:numPr>
              <w:rPr>
                <w:rFonts w:ascii="Arial" w:hAnsi="Arial" w:cs="Arial"/>
                <w:b/>
                <w:szCs w:val="20"/>
              </w:rPr>
            </w:pPr>
          </w:p>
        </w:tc>
        <w:tc>
          <w:tcPr>
            <w:tcW w:w="269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8B4B2D">
            <w:pPr>
              <w:pStyle w:val="Akapitzlist"/>
              <w:numPr>
                <w:ilvl w:val="3"/>
                <w:numId w:val="87"/>
              </w:numPr>
              <w:tabs>
                <w:tab w:val="left" w:pos="296"/>
              </w:tabs>
              <w:ind w:left="623"/>
              <w:rPr>
                <w:rFonts w:ascii="Arial" w:hAnsi="Arial" w:cs="Arial"/>
                <w:szCs w:val="20"/>
              </w:rPr>
            </w:pPr>
            <w:r>
              <w:rPr>
                <w:rFonts w:ascii="Arial" w:hAnsi="Arial" w:cs="Arial"/>
                <w:szCs w:val="20"/>
              </w:rPr>
              <w:t>Leki działające na układ krwionośny i krwiotwórczy</w:t>
            </w:r>
          </w:p>
        </w:tc>
        <w:tc>
          <w:tcPr>
            <w:tcW w:w="85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F5571D">
            <w:pPr>
              <w:rPr>
                <w:rFonts w:cs="Arial"/>
                <w:szCs w:val="20"/>
              </w:rPr>
            </w:pPr>
          </w:p>
        </w:tc>
        <w:tc>
          <w:tcPr>
            <w:tcW w:w="297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F5571D">
            <w:pPr>
              <w:ind w:right="-125"/>
              <w:rPr>
                <w:rFonts w:eastAsia="Times New Roman" w:cs="Arial"/>
                <w:sz w:val="18"/>
                <w:szCs w:val="18"/>
              </w:rPr>
            </w:pPr>
          </w:p>
        </w:tc>
        <w:tc>
          <w:tcPr>
            <w:tcW w:w="2977" w:type="dxa"/>
            <w:vMerge/>
            <w:tcBorders>
              <w:left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F5571D">
            <w:pPr>
              <w:ind w:right="-125"/>
              <w:rPr>
                <w:rFonts w:eastAsia="Times New Roman" w:cs="Arial"/>
                <w:sz w:val="18"/>
                <w:szCs w:val="18"/>
              </w:rPr>
            </w:pP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425439">
            <w:pPr>
              <w:jc w:val="center"/>
              <w:rPr>
                <w:rFonts w:cs="Arial"/>
                <w:szCs w:val="20"/>
              </w:rPr>
            </w:pPr>
          </w:p>
        </w:tc>
      </w:tr>
      <w:tr w:rsidR="00892682" w:rsidTr="00425439">
        <w:trPr>
          <w:trHeight w:val="351"/>
        </w:trPr>
        <w:tc>
          <w:tcPr>
            <w:tcW w:w="2238" w:type="dxa"/>
            <w:vMerge/>
            <w:tcBorders>
              <w:left w:val="single" w:sz="8" w:space="0" w:color="FFFFFF"/>
              <w:right w:val="single" w:sz="8" w:space="0" w:color="FFFFFF"/>
            </w:tcBorders>
            <w:shd w:val="clear" w:color="auto" w:fill="4F81BD"/>
            <w:tcMar>
              <w:top w:w="15" w:type="dxa"/>
              <w:left w:w="101" w:type="dxa"/>
              <w:bottom w:w="0" w:type="dxa"/>
              <w:right w:w="101" w:type="dxa"/>
            </w:tcMar>
          </w:tcPr>
          <w:p w:rsidR="00892682" w:rsidRDefault="00892682" w:rsidP="008B4B2D">
            <w:pPr>
              <w:pStyle w:val="Akapitzlist"/>
              <w:numPr>
                <w:ilvl w:val="0"/>
                <w:numId w:val="31"/>
              </w:numPr>
              <w:rPr>
                <w:rFonts w:ascii="Arial" w:hAnsi="Arial" w:cs="Arial"/>
                <w:b/>
                <w:szCs w:val="20"/>
              </w:rPr>
            </w:pPr>
          </w:p>
        </w:tc>
        <w:tc>
          <w:tcPr>
            <w:tcW w:w="269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8B4B2D">
            <w:pPr>
              <w:pStyle w:val="Akapitzlist"/>
              <w:numPr>
                <w:ilvl w:val="3"/>
                <w:numId w:val="87"/>
              </w:numPr>
              <w:tabs>
                <w:tab w:val="left" w:pos="296"/>
              </w:tabs>
              <w:ind w:left="623"/>
              <w:rPr>
                <w:rFonts w:ascii="Arial" w:hAnsi="Arial" w:cs="Arial"/>
                <w:szCs w:val="20"/>
              </w:rPr>
            </w:pPr>
            <w:r>
              <w:rPr>
                <w:rFonts w:ascii="Arial" w:hAnsi="Arial" w:cs="Arial"/>
                <w:szCs w:val="20"/>
              </w:rPr>
              <w:t>Leki działające na układ dokrewny</w:t>
            </w:r>
          </w:p>
        </w:tc>
        <w:tc>
          <w:tcPr>
            <w:tcW w:w="85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F5571D">
            <w:pPr>
              <w:rPr>
                <w:rFonts w:cs="Arial"/>
                <w:szCs w:val="20"/>
              </w:rPr>
            </w:pPr>
          </w:p>
        </w:tc>
        <w:tc>
          <w:tcPr>
            <w:tcW w:w="297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F5571D">
            <w:pPr>
              <w:ind w:right="-125"/>
              <w:rPr>
                <w:rFonts w:eastAsia="Times New Roman" w:cs="Arial"/>
                <w:sz w:val="18"/>
                <w:szCs w:val="18"/>
              </w:rPr>
            </w:pPr>
          </w:p>
        </w:tc>
        <w:tc>
          <w:tcPr>
            <w:tcW w:w="2977" w:type="dxa"/>
            <w:vMerge/>
            <w:tcBorders>
              <w:left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F5571D">
            <w:pPr>
              <w:ind w:right="-125"/>
              <w:rPr>
                <w:rFonts w:eastAsia="Times New Roman" w:cs="Arial"/>
                <w:sz w:val="18"/>
                <w:szCs w:val="18"/>
              </w:rPr>
            </w:pPr>
          </w:p>
        </w:tc>
        <w:tc>
          <w:tcPr>
            <w:tcW w:w="2126" w:type="dxa"/>
            <w:vMerge w:val="restart"/>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425439">
            <w:pPr>
              <w:jc w:val="center"/>
              <w:rPr>
                <w:rFonts w:cs="Arial"/>
                <w:szCs w:val="20"/>
              </w:rPr>
            </w:pPr>
            <w:r>
              <w:rPr>
                <w:rFonts w:cs="Arial"/>
                <w:szCs w:val="20"/>
              </w:rPr>
              <w:t>Semestr II</w:t>
            </w:r>
          </w:p>
        </w:tc>
      </w:tr>
      <w:tr w:rsidR="00892682" w:rsidTr="00425439">
        <w:trPr>
          <w:trHeight w:val="459"/>
        </w:trPr>
        <w:tc>
          <w:tcPr>
            <w:tcW w:w="2238" w:type="dxa"/>
            <w:vMerge/>
            <w:tcBorders>
              <w:left w:val="single" w:sz="8" w:space="0" w:color="FFFFFF"/>
              <w:right w:val="single" w:sz="8" w:space="0" w:color="FFFFFF"/>
            </w:tcBorders>
            <w:shd w:val="clear" w:color="auto" w:fill="4F81BD"/>
            <w:tcMar>
              <w:top w:w="15" w:type="dxa"/>
              <w:left w:w="101" w:type="dxa"/>
              <w:bottom w:w="0" w:type="dxa"/>
              <w:right w:w="101" w:type="dxa"/>
            </w:tcMar>
          </w:tcPr>
          <w:p w:rsidR="00892682" w:rsidRDefault="00892682" w:rsidP="008B4B2D">
            <w:pPr>
              <w:pStyle w:val="Akapitzlist"/>
              <w:numPr>
                <w:ilvl w:val="0"/>
                <w:numId w:val="31"/>
              </w:numPr>
              <w:rPr>
                <w:rFonts w:ascii="Arial" w:hAnsi="Arial" w:cs="Arial"/>
                <w:b/>
                <w:szCs w:val="20"/>
              </w:rPr>
            </w:pPr>
          </w:p>
        </w:tc>
        <w:tc>
          <w:tcPr>
            <w:tcW w:w="269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8B4B2D">
            <w:pPr>
              <w:pStyle w:val="Akapitzlist"/>
              <w:numPr>
                <w:ilvl w:val="3"/>
                <w:numId w:val="87"/>
              </w:numPr>
              <w:tabs>
                <w:tab w:val="left" w:pos="296"/>
              </w:tabs>
              <w:ind w:left="623"/>
              <w:rPr>
                <w:rFonts w:ascii="Arial" w:hAnsi="Arial" w:cs="Arial"/>
                <w:szCs w:val="20"/>
              </w:rPr>
            </w:pPr>
            <w:r>
              <w:rPr>
                <w:rFonts w:ascii="Arial" w:hAnsi="Arial" w:cs="Arial"/>
                <w:szCs w:val="20"/>
              </w:rPr>
              <w:t>Leki działające na układ ruchu</w:t>
            </w:r>
          </w:p>
        </w:tc>
        <w:tc>
          <w:tcPr>
            <w:tcW w:w="85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F5571D">
            <w:pPr>
              <w:rPr>
                <w:rFonts w:cs="Arial"/>
                <w:szCs w:val="20"/>
              </w:rPr>
            </w:pPr>
          </w:p>
        </w:tc>
        <w:tc>
          <w:tcPr>
            <w:tcW w:w="297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F5571D">
            <w:pPr>
              <w:ind w:right="-125"/>
              <w:rPr>
                <w:rFonts w:eastAsia="Times New Roman" w:cs="Arial"/>
                <w:sz w:val="18"/>
                <w:szCs w:val="18"/>
              </w:rPr>
            </w:pPr>
          </w:p>
        </w:tc>
        <w:tc>
          <w:tcPr>
            <w:tcW w:w="2977" w:type="dxa"/>
            <w:vMerge/>
            <w:tcBorders>
              <w:left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F5571D">
            <w:pPr>
              <w:ind w:right="-125"/>
              <w:rPr>
                <w:rFonts w:eastAsia="Times New Roman" w:cs="Arial"/>
                <w:sz w:val="18"/>
                <w:szCs w:val="18"/>
              </w:rPr>
            </w:pP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425439">
            <w:pPr>
              <w:jc w:val="center"/>
              <w:rPr>
                <w:rFonts w:cs="Arial"/>
                <w:szCs w:val="20"/>
              </w:rPr>
            </w:pPr>
          </w:p>
        </w:tc>
      </w:tr>
      <w:tr w:rsidR="00892682" w:rsidTr="00425439">
        <w:trPr>
          <w:trHeight w:val="269"/>
        </w:trPr>
        <w:tc>
          <w:tcPr>
            <w:tcW w:w="2238" w:type="dxa"/>
            <w:vMerge/>
            <w:tcBorders>
              <w:left w:val="single" w:sz="8" w:space="0" w:color="FFFFFF"/>
              <w:right w:val="single" w:sz="8" w:space="0" w:color="FFFFFF"/>
            </w:tcBorders>
            <w:shd w:val="clear" w:color="auto" w:fill="4F81BD"/>
            <w:tcMar>
              <w:top w:w="15" w:type="dxa"/>
              <w:left w:w="101" w:type="dxa"/>
              <w:bottom w:w="0" w:type="dxa"/>
              <w:right w:w="101" w:type="dxa"/>
            </w:tcMar>
          </w:tcPr>
          <w:p w:rsidR="00892682" w:rsidRDefault="00892682" w:rsidP="008B4B2D">
            <w:pPr>
              <w:pStyle w:val="Akapitzlist"/>
              <w:numPr>
                <w:ilvl w:val="0"/>
                <w:numId w:val="31"/>
              </w:numPr>
              <w:rPr>
                <w:rFonts w:ascii="Arial" w:hAnsi="Arial" w:cs="Arial"/>
                <w:b/>
                <w:szCs w:val="20"/>
              </w:rPr>
            </w:pPr>
          </w:p>
        </w:tc>
        <w:tc>
          <w:tcPr>
            <w:tcW w:w="269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8B4B2D">
            <w:pPr>
              <w:pStyle w:val="Akapitzlist"/>
              <w:numPr>
                <w:ilvl w:val="3"/>
                <w:numId w:val="87"/>
              </w:numPr>
              <w:tabs>
                <w:tab w:val="left" w:pos="296"/>
              </w:tabs>
              <w:ind w:left="623"/>
              <w:rPr>
                <w:rFonts w:ascii="Arial" w:hAnsi="Arial" w:cs="Arial"/>
                <w:szCs w:val="20"/>
              </w:rPr>
            </w:pPr>
            <w:r>
              <w:rPr>
                <w:rFonts w:ascii="Arial" w:hAnsi="Arial" w:cs="Arial"/>
                <w:szCs w:val="20"/>
              </w:rPr>
              <w:t>Leki działające na układ pokarmowy</w:t>
            </w:r>
          </w:p>
        </w:tc>
        <w:tc>
          <w:tcPr>
            <w:tcW w:w="85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F5571D">
            <w:pPr>
              <w:rPr>
                <w:rFonts w:cs="Arial"/>
                <w:szCs w:val="20"/>
              </w:rPr>
            </w:pPr>
          </w:p>
        </w:tc>
        <w:tc>
          <w:tcPr>
            <w:tcW w:w="297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F5571D">
            <w:pPr>
              <w:ind w:right="-125"/>
              <w:rPr>
                <w:rFonts w:eastAsia="Times New Roman" w:cs="Arial"/>
                <w:sz w:val="18"/>
                <w:szCs w:val="18"/>
              </w:rPr>
            </w:pPr>
          </w:p>
        </w:tc>
        <w:tc>
          <w:tcPr>
            <w:tcW w:w="2977" w:type="dxa"/>
            <w:vMerge/>
            <w:tcBorders>
              <w:left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F5571D">
            <w:pPr>
              <w:ind w:right="-125"/>
              <w:rPr>
                <w:rFonts w:eastAsia="Times New Roman" w:cs="Arial"/>
                <w:sz w:val="18"/>
                <w:szCs w:val="18"/>
              </w:rPr>
            </w:pP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425439">
            <w:pPr>
              <w:jc w:val="center"/>
              <w:rPr>
                <w:rFonts w:cs="Arial"/>
                <w:szCs w:val="20"/>
              </w:rPr>
            </w:pPr>
          </w:p>
        </w:tc>
      </w:tr>
      <w:tr w:rsidR="00892682" w:rsidTr="00425439">
        <w:trPr>
          <w:trHeight w:val="235"/>
        </w:trPr>
        <w:tc>
          <w:tcPr>
            <w:tcW w:w="2238" w:type="dxa"/>
            <w:vMerge/>
            <w:tcBorders>
              <w:left w:val="single" w:sz="8" w:space="0" w:color="FFFFFF"/>
              <w:right w:val="single" w:sz="8" w:space="0" w:color="FFFFFF"/>
            </w:tcBorders>
            <w:shd w:val="clear" w:color="auto" w:fill="4F81BD"/>
            <w:tcMar>
              <w:top w:w="15" w:type="dxa"/>
              <w:left w:w="101" w:type="dxa"/>
              <w:bottom w:w="0" w:type="dxa"/>
              <w:right w:w="101" w:type="dxa"/>
            </w:tcMar>
          </w:tcPr>
          <w:p w:rsidR="00892682" w:rsidRDefault="00892682" w:rsidP="008B4B2D">
            <w:pPr>
              <w:pStyle w:val="Akapitzlist"/>
              <w:numPr>
                <w:ilvl w:val="0"/>
                <w:numId w:val="31"/>
              </w:numPr>
              <w:rPr>
                <w:rFonts w:ascii="Arial" w:hAnsi="Arial" w:cs="Arial"/>
                <w:b/>
                <w:szCs w:val="20"/>
              </w:rPr>
            </w:pPr>
          </w:p>
        </w:tc>
        <w:tc>
          <w:tcPr>
            <w:tcW w:w="269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8B4B2D">
            <w:pPr>
              <w:pStyle w:val="Akapitzlist"/>
              <w:numPr>
                <w:ilvl w:val="3"/>
                <w:numId w:val="87"/>
              </w:numPr>
              <w:tabs>
                <w:tab w:val="left" w:pos="296"/>
              </w:tabs>
              <w:ind w:left="623"/>
              <w:rPr>
                <w:rFonts w:ascii="Arial" w:hAnsi="Arial" w:cs="Arial"/>
                <w:szCs w:val="20"/>
              </w:rPr>
            </w:pPr>
            <w:r>
              <w:rPr>
                <w:rFonts w:ascii="Arial" w:hAnsi="Arial" w:cs="Arial"/>
                <w:szCs w:val="20"/>
              </w:rPr>
              <w:t>Leki działające na układ oddechowy</w:t>
            </w:r>
          </w:p>
        </w:tc>
        <w:tc>
          <w:tcPr>
            <w:tcW w:w="85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892682">
            <w:pPr>
              <w:rPr>
                <w:rFonts w:cs="Arial"/>
                <w:szCs w:val="20"/>
              </w:rPr>
            </w:pPr>
          </w:p>
        </w:tc>
        <w:tc>
          <w:tcPr>
            <w:tcW w:w="297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F5571D">
            <w:pPr>
              <w:ind w:right="-125"/>
              <w:rPr>
                <w:rFonts w:eastAsia="Times New Roman" w:cs="Arial"/>
                <w:sz w:val="18"/>
                <w:szCs w:val="18"/>
              </w:rPr>
            </w:pPr>
          </w:p>
        </w:tc>
        <w:tc>
          <w:tcPr>
            <w:tcW w:w="2977" w:type="dxa"/>
            <w:vMerge/>
            <w:tcBorders>
              <w:left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F5571D">
            <w:pPr>
              <w:ind w:right="-125"/>
              <w:rPr>
                <w:rFonts w:eastAsia="Times New Roman" w:cs="Arial"/>
                <w:sz w:val="18"/>
                <w:szCs w:val="18"/>
              </w:rPr>
            </w:pP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425439">
            <w:pPr>
              <w:jc w:val="center"/>
              <w:rPr>
                <w:rFonts w:cs="Arial"/>
                <w:szCs w:val="20"/>
              </w:rPr>
            </w:pPr>
          </w:p>
        </w:tc>
      </w:tr>
      <w:tr w:rsidR="00892682" w:rsidTr="00425439">
        <w:trPr>
          <w:trHeight w:val="215"/>
        </w:trPr>
        <w:tc>
          <w:tcPr>
            <w:tcW w:w="2238" w:type="dxa"/>
            <w:vMerge/>
            <w:tcBorders>
              <w:left w:val="single" w:sz="8" w:space="0" w:color="FFFFFF"/>
              <w:right w:val="single" w:sz="8" w:space="0" w:color="FFFFFF"/>
            </w:tcBorders>
            <w:shd w:val="clear" w:color="auto" w:fill="4F81BD"/>
            <w:tcMar>
              <w:top w:w="15" w:type="dxa"/>
              <w:left w:w="101" w:type="dxa"/>
              <w:bottom w:w="0" w:type="dxa"/>
              <w:right w:w="101" w:type="dxa"/>
            </w:tcMar>
          </w:tcPr>
          <w:p w:rsidR="00892682" w:rsidRDefault="00892682" w:rsidP="008B4B2D">
            <w:pPr>
              <w:pStyle w:val="Akapitzlist"/>
              <w:numPr>
                <w:ilvl w:val="0"/>
                <w:numId w:val="31"/>
              </w:numPr>
              <w:rPr>
                <w:rFonts w:ascii="Arial" w:hAnsi="Arial" w:cs="Arial"/>
                <w:b/>
                <w:szCs w:val="20"/>
              </w:rPr>
            </w:pPr>
          </w:p>
        </w:tc>
        <w:tc>
          <w:tcPr>
            <w:tcW w:w="269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8B4B2D">
            <w:pPr>
              <w:pStyle w:val="Akapitzlist"/>
              <w:numPr>
                <w:ilvl w:val="3"/>
                <w:numId w:val="87"/>
              </w:numPr>
              <w:tabs>
                <w:tab w:val="left" w:pos="296"/>
              </w:tabs>
              <w:ind w:left="623"/>
              <w:rPr>
                <w:rFonts w:ascii="Arial" w:hAnsi="Arial" w:cs="Arial"/>
                <w:szCs w:val="20"/>
              </w:rPr>
            </w:pPr>
            <w:r>
              <w:rPr>
                <w:rFonts w:ascii="Arial" w:hAnsi="Arial" w:cs="Arial"/>
                <w:szCs w:val="20"/>
              </w:rPr>
              <w:t xml:space="preserve">Leki działające na układ </w:t>
            </w:r>
            <w:proofErr w:type="spellStart"/>
            <w:r>
              <w:rPr>
                <w:rFonts w:ascii="Arial" w:hAnsi="Arial" w:cs="Arial"/>
                <w:szCs w:val="20"/>
              </w:rPr>
              <w:t>moczowy-płciowy</w:t>
            </w:r>
            <w:proofErr w:type="spellEnd"/>
          </w:p>
        </w:tc>
        <w:tc>
          <w:tcPr>
            <w:tcW w:w="85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F5571D">
            <w:pPr>
              <w:rPr>
                <w:rFonts w:cs="Arial"/>
                <w:szCs w:val="20"/>
              </w:rPr>
            </w:pPr>
          </w:p>
        </w:tc>
        <w:tc>
          <w:tcPr>
            <w:tcW w:w="297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F5571D">
            <w:pPr>
              <w:ind w:right="-125"/>
              <w:rPr>
                <w:rFonts w:eastAsia="Times New Roman" w:cs="Arial"/>
                <w:sz w:val="18"/>
                <w:szCs w:val="18"/>
              </w:rPr>
            </w:pPr>
          </w:p>
        </w:tc>
        <w:tc>
          <w:tcPr>
            <w:tcW w:w="2977" w:type="dxa"/>
            <w:vMerge/>
            <w:tcBorders>
              <w:left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F5571D">
            <w:pPr>
              <w:ind w:right="-125"/>
              <w:rPr>
                <w:rFonts w:eastAsia="Times New Roman" w:cs="Arial"/>
                <w:sz w:val="18"/>
                <w:szCs w:val="18"/>
              </w:rPr>
            </w:pP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425439">
            <w:pPr>
              <w:jc w:val="center"/>
              <w:rPr>
                <w:rFonts w:cs="Arial"/>
                <w:szCs w:val="20"/>
              </w:rPr>
            </w:pPr>
          </w:p>
        </w:tc>
      </w:tr>
      <w:tr w:rsidR="00892682" w:rsidTr="00425439">
        <w:trPr>
          <w:trHeight w:val="199"/>
        </w:trPr>
        <w:tc>
          <w:tcPr>
            <w:tcW w:w="2238" w:type="dxa"/>
            <w:vMerge/>
            <w:tcBorders>
              <w:left w:val="single" w:sz="8" w:space="0" w:color="FFFFFF"/>
              <w:right w:val="single" w:sz="8" w:space="0" w:color="FFFFFF"/>
            </w:tcBorders>
            <w:shd w:val="clear" w:color="auto" w:fill="4F81BD"/>
            <w:tcMar>
              <w:top w:w="15" w:type="dxa"/>
              <w:left w:w="101" w:type="dxa"/>
              <w:bottom w:w="0" w:type="dxa"/>
              <w:right w:w="101" w:type="dxa"/>
            </w:tcMar>
          </w:tcPr>
          <w:p w:rsidR="00892682" w:rsidRDefault="00892682" w:rsidP="008B4B2D">
            <w:pPr>
              <w:pStyle w:val="Akapitzlist"/>
              <w:numPr>
                <w:ilvl w:val="0"/>
                <w:numId w:val="31"/>
              </w:numPr>
              <w:rPr>
                <w:rFonts w:ascii="Arial" w:hAnsi="Arial" w:cs="Arial"/>
                <w:b/>
                <w:szCs w:val="20"/>
              </w:rPr>
            </w:pPr>
          </w:p>
        </w:tc>
        <w:tc>
          <w:tcPr>
            <w:tcW w:w="269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8B4B2D">
            <w:pPr>
              <w:pStyle w:val="Akapitzlist"/>
              <w:numPr>
                <w:ilvl w:val="3"/>
                <w:numId w:val="87"/>
              </w:numPr>
              <w:tabs>
                <w:tab w:val="left" w:pos="296"/>
              </w:tabs>
              <w:ind w:left="623"/>
              <w:rPr>
                <w:rFonts w:ascii="Arial" w:hAnsi="Arial" w:cs="Arial"/>
                <w:szCs w:val="20"/>
              </w:rPr>
            </w:pPr>
            <w:r>
              <w:rPr>
                <w:rFonts w:ascii="Arial" w:hAnsi="Arial" w:cs="Arial"/>
                <w:szCs w:val="20"/>
              </w:rPr>
              <w:t>Leki działające na układ odpornościowy</w:t>
            </w:r>
          </w:p>
        </w:tc>
        <w:tc>
          <w:tcPr>
            <w:tcW w:w="85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F5571D">
            <w:pPr>
              <w:rPr>
                <w:rFonts w:cs="Arial"/>
                <w:szCs w:val="20"/>
              </w:rPr>
            </w:pPr>
          </w:p>
        </w:tc>
        <w:tc>
          <w:tcPr>
            <w:tcW w:w="297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F5571D">
            <w:pPr>
              <w:ind w:right="-125"/>
              <w:rPr>
                <w:rFonts w:eastAsia="Times New Roman" w:cs="Arial"/>
                <w:sz w:val="18"/>
                <w:szCs w:val="18"/>
              </w:rPr>
            </w:pPr>
          </w:p>
        </w:tc>
        <w:tc>
          <w:tcPr>
            <w:tcW w:w="2977" w:type="dxa"/>
            <w:vMerge/>
            <w:tcBorders>
              <w:left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F5571D">
            <w:pPr>
              <w:ind w:right="-125"/>
              <w:rPr>
                <w:rFonts w:eastAsia="Times New Roman" w:cs="Arial"/>
                <w:sz w:val="18"/>
                <w:szCs w:val="18"/>
              </w:rPr>
            </w:pPr>
          </w:p>
        </w:tc>
        <w:tc>
          <w:tcPr>
            <w:tcW w:w="2126" w:type="dxa"/>
            <w:vMerge w:val="restart"/>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425439">
            <w:pPr>
              <w:jc w:val="center"/>
              <w:rPr>
                <w:rFonts w:cs="Arial"/>
                <w:szCs w:val="20"/>
              </w:rPr>
            </w:pPr>
            <w:r>
              <w:rPr>
                <w:rFonts w:cs="Arial"/>
                <w:szCs w:val="20"/>
              </w:rPr>
              <w:t>Semestr III</w:t>
            </w:r>
          </w:p>
        </w:tc>
      </w:tr>
      <w:tr w:rsidR="00892682" w:rsidTr="00425439">
        <w:trPr>
          <w:trHeight w:val="1152"/>
        </w:trPr>
        <w:tc>
          <w:tcPr>
            <w:tcW w:w="2238" w:type="dxa"/>
            <w:vMerge/>
            <w:tcBorders>
              <w:left w:val="single" w:sz="8" w:space="0" w:color="FFFFFF"/>
              <w:right w:val="single" w:sz="8" w:space="0" w:color="FFFFFF"/>
            </w:tcBorders>
            <w:shd w:val="clear" w:color="auto" w:fill="4F81BD"/>
            <w:tcMar>
              <w:top w:w="15" w:type="dxa"/>
              <w:left w:w="101" w:type="dxa"/>
              <w:bottom w:w="0" w:type="dxa"/>
              <w:right w:w="101" w:type="dxa"/>
            </w:tcMar>
          </w:tcPr>
          <w:p w:rsidR="00892682" w:rsidRDefault="00892682" w:rsidP="008B4B2D">
            <w:pPr>
              <w:pStyle w:val="Akapitzlist"/>
              <w:numPr>
                <w:ilvl w:val="0"/>
                <w:numId w:val="31"/>
              </w:numPr>
              <w:rPr>
                <w:rFonts w:ascii="Arial" w:hAnsi="Arial" w:cs="Arial"/>
                <w:b/>
                <w:szCs w:val="20"/>
              </w:rPr>
            </w:pPr>
          </w:p>
        </w:tc>
        <w:tc>
          <w:tcPr>
            <w:tcW w:w="269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8B4B2D">
            <w:pPr>
              <w:pStyle w:val="Akapitzlist"/>
              <w:numPr>
                <w:ilvl w:val="3"/>
                <w:numId w:val="87"/>
              </w:numPr>
              <w:tabs>
                <w:tab w:val="left" w:pos="296"/>
              </w:tabs>
              <w:ind w:left="623"/>
              <w:rPr>
                <w:rFonts w:ascii="Arial" w:hAnsi="Arial" w:cs="Arial"/>
                <w:szCs w:val="20"/>
              </w:rPr>
            </w:pPr>
            <w:r>
              <w:rPr>
                <w:rFonts w:ascii="Arial" w:hAnsi="Arial" w:cs="Arial"/>
                <w:szCs w:val="20"/>
              </w:rPr>
              <w:t>Leki działające na skórę</w:t>
            </w:r>
          </w:p>
        </w:tc>
        <w:tc>
          <w:tcPr>
            <w:tcW w:w="85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F5571D">
            <w:pPr>
              <w:rPr>
                <w:rFonts w:cs="Arial"/>
                <w:szCs w:val="20"/>
              </w:rPr>
            </w:pPr>
          </w:p>
        </w:tc>
        <w:tc>
          <w:tcPr>
            <w:tcW w:w="297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F5571D">
            <w:pPr>
              <w:ind w:right="-125"/>
              <w:rPr>
                <w:rFonts w:eastAsia="Times New Roman" w:cs="Arial"/>
                <w:sz w:val="18"/>
                <w:szCs w:val="18"/>
              </w:rPr>
            </w:pPr>
          </w:p>
        </w:tc>
        <w:tc>
          <w:tcPr>
            <w:tcW w:w="2977" w:type="dxa"/>
            <w:vMerge/>
            <w:tcBorders>
              <w:left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F5571D">
            <w:pPr>
              <w:ind w:right="-125"/>
              <w:rPr>
                <w:rFonts w:eastAsia="Times New Roman" w:cs="Arial"/>
                <w:sz w:val="18"/>
                <w:szCs w:val="18"/>
              </w:rPr>
            </w:pP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F5571D">
            <w:pPr>
              <w:rPr>
                <w:rFonts w:cs="Arial"/>
                <w:szCs w:val="20"/>
              </w:rPr>
            </w:pPr>
          </w:p>
        </w:tc>
      </w:tr>
      <w:tr w:rsidR="00892682" w:rsidTr="00425439">
        <w:trPr>
          <w:trHeight w:val="831"/>
        </w:trPr>
        <w:tc>
          <w:tcPr>
            <w:tcW w:w="2238" w:type="dxa"/>
            <w:vMerge/>
            <w:tcBorders>
              <w:left w:val="single" w:sz="8" w:space="0" w:color="FFFFFF"/>
              <w:right w:val="single" w:sz="8" w:space="0" w:color="FFFFFF"/>
            </w:tcBorders>
            <w:shd w:val="clear" w:color="auto" w:fill="4F81BD"/>
            <w:tcMar>
              <w:top w:w="15" w:type="dxa"/>
              <w:left w:w="101" w:type="dxa"/>
              <w:bottom w:w="0" w:type="dxa"/>
              <w:right w:w="101" w:type="dxa"/>
            </w:tcMar>
          </w:tcPr>
          <w:p w:rsidR="00892682" w:rsidRDefault="00892682" w:rsidP="008B4B2D">
            <w:pPr>
              <w:pStyle w:val="Akapitzlist"/>
              <w:numPr>
                <w:ilvl w:val="0"/>
                <w:numId w:val="31"/>
              </w:numPr>
              <w:rPr>
                <w:rFonts w:ascii="Arial" w:hAnsi="Arial" w:cs="Arial"/>
                <w:b/>
                <w:szCs w:val="20"/>
              </w:rPr>
            </w:pPr>
          </w:p>
        </w:tc>
        <w:tc>
          <w:tcPr>
            <w:tcW w:w="269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8B4B2D">
            <w:pPr>
              <w:pStyle w:val="Akapitzlist"/>
              <w:numPr>
                <w:ilvl w:val="3"/>
                <w:numId w:val="87"/>
              </w:numPr>
              <w:tabs>
                <w:tab w:val="left" w:pos="296"/>
              </w:tabs>
              <w:ind w:left="623"/>
              <w:rPr>
                <w:rFonts w:ascii="Arial" w:hAnsi="Arial" w:cs="Arial"/>
                <w:szCs w:val="20"/>
              </w:rPr>
            </w:pPr>
            <w:r>
              <w:rPr>
                <w:rFonts w:ascii="Arial" w:hAnsi="Arial" w:cs="Arial"/>
                <w:szCs w:val="20"/>
              </w:rPr>
              <w:t>Leki przeciw</w:t>
            </w:r>
            <w:r w:rsidR="00425439">
              <w:rPr>
                <w:rFonts w:ascii="Arial" w:hAnsi="Arial" w:cs="Arial"/>
                <w:szCs w:val="20"/>
              </w:rPr>
              <w:t>-</w:t>
            </w:r>
            <w:r>
              <w:rPr>
                <w:rFonts w:ascii="Arial" w:hAnsi="Arial" w:cs="Arial"/>
                <w:szCs w:val="20"/>
              </w:rPr>
              <w:t>drobnoustrojowe</w:t>
            </w:r>
          </w:p>
        </w:tc>
        <w:tc>
          <w:tcPr>
            <w:tcW w:w="85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F5571D">
            <w:pPr>
              <w:rPr>
                <w:rFonts w:cs="Arial"/>
                <w:szCs w:val="20"/>
              </w:rPr>
            </w:pPr>
          </w:p>
        </w:tc>
        <w:tc>
          <w:tcPr>
            <w:tcW w:w="297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F5571D">
            <w:pPr>
              <w:ind w:right="-125"/>
              <w:rPr>
                <w:rFonts w:eastAsia="Times New Roman" w:cs="Arial"/>
                <w:sz w:val="18"/>
                <w:szCs w:val="18"/>
              </w:rPr>
            </w:pPr>
          </w:p>
        </w:tc>
        <w:tc>
          <w:tcPr>
            <w:tcW w:w="2977" w:type="dxa"/>
            <w:vMerge/>
            <w:tcBorders>
              <w:left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F5571D">
            <w:pPr>
              <w:ind w:right="-125"/>
              <w:rPr>
                <w:rFonts w:eastAsia="Times New Roman" w:cs="Arial"/>
                <w:sz w:val="18"/>
                <w:szCs w:val="18"/>
              </w:rPr>
            </w:pP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F5571D">
            <w:pPr>
              <w:rPr>
                <w:rFonts w:cs="Arial"/>
                <w:szCs w:val="20"/>
              </w:rPr>
            </w:pPr>
          </w:p>
        </w:tc>
      </w:tr>
      <w:tr w:rsidR="00892682" w:rsidTr="00425439">
        <w:trPr>
          <w:trHeight w:val="673"/>
        </w:trPr>
        <w:tc>
          <w:tcPr>
            <w:tcW w:w="2238" w:type="dxa"/>
            <w:vMerge/>
            <w:tcBorders>
              <w:left w:val="single" w:sz="8" w:space="0" w:color="FFFFFF"/>
              <w:right w:val="single" w:sz="8" w:space="0" w:color="FFFFFF"/>
            </w:tcBorders>
            <w:shd w:val="clear" w:color="auto" w:fill="4F81BD"/>
            <w:tcMar>
              <w:top w:w="15" w:type="dxa"/>
              <w:left w:w="101" w:type="dxa"/>
              <w:bottom w:w="0" w:type="dxa"/>
              <w:right w:w="101" w:type="dxa"/>
            </w:tcMar>
          </w:tcPr>
          <w:p w:rsidR="00892682" w:rsidRDefault="00892682" w:rsidP="008B4B2D">
            <w:pPr>
              <w:pStyle w:val="Akapitzlist"/>
              <w:numPr>
                <w:ilvl w:val="0"/>
                <w:numId w:val="31"/>
              </w:numPr>
              <w:rPr>
                <w:rFonts w:ascii="Arial" w:hAnsi="Arial" w:cs="Arial"/>
                <w:b/>
                <w:szCs w:val="20"/>
              </w:rPr>
            </w:pPr>
          </w:p>
        </w:tc>
        <w:tc>
          <w:tcPr>
            <w:tcW w:w="269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8B4B2D">
            <w:pPr>
              <w:pStyle w:val="Akapitzlist"/>
              <w:numPr>
                <w:ilvl w:val="3"/>
                <w:numId w:val="87"/>
              </w:numPr>
              <w:tabs>
                <w:tab w:val="left" w:pos="296"/>
              </w:tabs>
              <w:ind w:left="623"/>
              <w:rPr>
                <w:rFonts w:ascii="Arial" w:hAnsi="Arial" w:cs="Arial"/>
                <w:szCs w:val="20"/>
              </w:rPr>
            </w:pPr>
            <w:r>
              <w:rPr>
                <w:rFonts w:ascii="Arial" w:hAnsi="Arial" w:cs="Arial"/>
                <w:szCs w:val="20"/>
              </w:rPr>
              <w:t>Leki cytostatyczne</w:t>
            </w:r>
          </w:p>
        </w:tc>
        <w:tc>
          <w:tcPr>
            <w:tcW w:w="85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F5571D">
            <w:pPr>
              <w:rPr>
                <w:rFonts w:cs="Arial"/>
                <w:szCs w:val="20"/>
              </w:rPr>
            </w:pPr>
          </w:p>
        </w:tc>
        <w:tc>
          <w:tcPr>
            <w:tcW w:w="297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F5571D">
            <w:pPr>
              <w:ind w:right="-125"/>
              <w:rPr>
                <w:rFonts w:eastAsia="Times New Roman" w:cs="Arial"/>
                <w:sz w:val="18"/>
                <w:szCs w:val="18"/>
              </w:rPr>
            </w:pPr>
          </w:p>
        </w:tc>
        <w:tc>
          <w:tcPr>
            <w:tcW w:w="2977" w:type="dxa"/>
            <w:vMerge/>
            <w:tcBorders>
              <w:left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F5571D">
            <w:pPr>
              <w:ind w:right="-125"/>
              <w:rPr>
                <w:rFonts w:eastAsia="Times New Roman" w:cs="Arial"/>
                <w:sz w:val="18"/>
                <w:szCs w:val="18"/>
              </w:rPr>
            </w:pP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F5571D">
            <w:pPr>
              <w:rPr>
                <w:rFonts w:cs="Arial"/>
                <w:szCs w:val="20"/>
              </w:rPr>
            </w:pPr>
          </w:p>
        </w:tc>
      </w:tr>
      <w:tr w:rsidR="00892682" w:rsidTr="00425439">
        <w:trPr>
          <w:trHeight w:val="44"/>
        </w:trPr>
        <w:tc>
          <w:tcPr>
            <w:tcW w:w="2238" w:type="dxa"/>
            <w:vMerge/>
            <w:tcBorders>
              <w:left w:val="single" w:sz="8" w:space="0" w:color="FFFFFF"/>
              <w:right w:val="single" w:sz="8" w:space="0" w:color="FFFFFF"/>
            </w:tcBorders>
            <w:shd w:val="clear" w:color="auto" w:fill="4F81BD"/>
            <w:tcMar>
              <w:top w:w="15" w:type="dxa"/>
              <w:left w:w="101" w:type="dxa"/>
              <w:bottom w:w="0" w:type="dxa"/>
              <w:right w:w="101" w:type="dxa"/>
            </w:tcMar>
          </w:tcPr>
          <w:p w:rsidR="00892682" w:rsidRDefault="00892682" w:rsidP="008B4B2D">
            <w:pPr>
              <w:pStyle w:val="Akapitzlist"/>
              <w:numPr>
                <w:ilvl w:val="0"/>
                <w:numId w:val="31"/>
              </w:numPr>
              <w:rPr>
                <w:rFonts w:ascii="Arial" w:hAnsi="Arial" w:cs="Arial"/>
                <w:b/>
                <w:szCs w:val="20"/>
              </w:rPr>
            </w:pPr>
          </w:p>
        </w:tc>
        <w:tc>
          <w:tcPr>
            <w:tcW w:w="269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8B4B2D">
            <w:pPr>
              <w:pStyle w:val="Akapitzlist"/>
              <w:numPr>
                <w:ilvl w:val="3"/>
                <w:numId w:val="87"/>
              </w:numPr>
              <w:tabs>
                <w:tab w:val="left" w:pos="296"/>
              </w:tabs>
              <w:ind w:left="623"/>
              <w:rPr>
                <w:rFonts w:ascii="Arial" w:hAnsi="Arial" w:cs="Arial"/>
                <w:szCs w:val="20"/>
              </w:rPr>
            </w:pPr>
            <w:r>
              <w:rPr>
                <w:rFonts w:ascii="Arial" w:hAnsi="Arial" w:cs="Arial"/>
                <w:szCs w:val="20"/>
              </w:rPr>
              <w:t>Inne substancje farmakologicznie czynne</w:t>
            </w:r>
          </w:p>
        </w:tc>
        <w:tc>
          <w:tcPr>
            <w:tcW w:w="85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F5571D">
            <w:pPr>
              <w:rPr>
                <w:rFonts w:cs="Arial"/>
                <w:szCs w:val="20"/>
              </w:rPr>
            </w:pPr>
          </w:p>
        </w:tc>
        <w:tc>
          <w:tcPr>
            <w:tcW w:w="2976" w:type="dxa"/>
            <w:vMerge/>
            <w:tcBorders>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F5571D">
            <w:pPr>
              <w:ind w:right="-125"/>
              <w:rPr>
                <w:rFonts w:eastAsia="Times New Roman" w:cs="Arial"/>
                <w:sz w:val="18"/>
                <w:szCs w:val="18"/>
              </w:rPr>
            </w:pPr>
          </w:p>
        </w:tc>
        <w:tc>
          <w:tcPr>
            <w:tcW w:w="2977" w:type="dxa"/>
            <w:vMerge/>
            <w:tcBorders>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F5571D">
            <w:pPr>
              <w:ind w:right="-125"/>
              <w:rPr>
                <w:rFonts w:eastAsia="Times New Roman" w:cs="Arial"/>
                <w:sz w:val="18"/>
                <w:szCs w:val="18"/>
              </w:rPr>
            </w:pP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892682" w:rsidRDefault="00892682" w:rsidP="00F5571D">
            <w:pPr>
              <w:rPr>
                <w:rFonts w:cs="Arial"/>
                <w:szCs w:val="20"/>
              </w:rPr>
            </w:pPr>
          </w:p>
        </w:tc>
      </w:tr>
      <w:tr w:rsidR="00522BCF" w:rsidRPr="002E1B50" w:rsidTr="00584F1C">
        <w:trPr>
          <w:trHeight w:val="285"/>
        </w:trPr>
        <w:tc>
          <w:tcPr>
            <w:tcW w:w="223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CC5254" w:rsidRPr="002E1B50" w:rsidRDefault="00CC5254" w:rsidP="00F5571D">
            <w:pPr>
              <w:rPr>
                <w:rFonts w:cs="Arial"/>
                <w:b/>
                <w:bCs/>
                <w:szCs w:val="20"/>
              </w:rPr>
            </w:pPr>
          </w:p>
        </w:tc>
        <w:tc>
          <w:tcPr>
            <w:tcW w:w="26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CC5254" w:rsidRPr="002E1B50" w:rsidRDefault="00CC5254" w:rsidP="00F5571D">
            <w:pPr>
              <w:rPr>
                <w:rFonts w:cs="Arial"/>
                <w:b/>
                <w:szCs w:val="20"/>
              </w:rPr>
            </w:pPr>
            <w:r w:rsidRPr="002E1B50">
              <w:rPr>
                <w:rFonts w:cs="Arial"/>
                <w:b/>
                <w:szCs w:val="20"/>
              </w:rPr>
              <w:t>RAZEM</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C5254" w:rsidRPr="002E1B50" w:rsidRDefault="00CC5254" w:rsidP="00CC5254">
            <w:pPr>
              <w:jc w:val="center"/>
              <w:rPr>
                <w:rFonts w:cs="Arial"/>
                <w:b/>
                <w:szCs w:val="20"/>
              </w:rPr>
            </w:pPr>
          </w:p>
        </w:tc>
        <w:tc>
          <w:tcPr>
            <w:tcW w:w="29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C5254" w:rsidRPr="002E1B50" w:rsidRDefault="00CC5254" w:rsidP="00F5571D">
            <w:pPr>
              <w:rPr>
                <w:rFonts w:eastAsia="Times New Roman" w:cs="Arial"/>
                <w:szCs w:val="20"/>
              </w:rPr>
            </w:pP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CC5254" w:rsidRPr="002E1B50" w:rsidRDefault="00CC5254" w:rsidP="00F5571D">
            <w:pPr>
              <w:rPr>
                <w:rFonts w:cs="Arial"/>
                <w:szCs w:val="20"/>
              </w:rPr>
            </w:pPr>
          </w:p>
        </w:tc>
        <w:tc>
          <w:tcPr>
            <w:tcW w:w="21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CC5254" w:rsidRPr="002E1B50" w:rsidRDefault="00CC5254" w:rsidP="00F5571D">
            <w:pPr>
              <w:rPr>
                <w:rFonts w:cs="Arial"/>
                <w:szCs w:val="20"/>
              </w:rPr>
            </w:pPr>
          </w:p>
        </w:tc>
      </w:tr>
    </w:tbl>
    <w:p w:rsidR="006571C6" w:rsidRDefault="006571C6" w:rsidP="006571C6">
      <w:pPr>
        <w:autoSpaceDE w:val="0"/>
        <w:jc w:val="both"/>
        <w:rPr>
          <w:rFonts w:eastAsia="Calibri" w:cs="Arial"/>
          <w:b/>
          <w:bCs/>
          <w:szCs w:val="20"/>
        </w:rPr>
      </w:pPr>
    </w:p>
    <w:p w:rsidR="00976248" w:rsidRPr="005256DE" w:rsidRDefault="00976248" w:rsidP="00976248">
      <w:pPr>
        <w:rPr>
          <w:rFonts w:cs="Arial"/>
          <w:sz w:val="24"/>
          <w:szCs w:val="24"/>
        </w:rPr>
      </w:pPr>
      <w:r w:rsidRPr="005256DE">
        <w:rPr>
          <w:rFonts w:cs="Arial"/>
          <w:b/>
          <w:bCs/>
          <w:sz w:val="24"/>
          <w:szCs w:val="24"/>
        </w:rPr>
        <w:t>PROCEDURY OSIĄGANIA CELÓW KSZTAŁCENIA PRZEDMIOTU</w:t>
      </w:r>
    </w:p>
    <w:p w:rsidR="006571C6" w:rsidRPr="00533B4D" w:rsidRDefault="006571C6" w:rsidP="006571C6">
      <w:pPr>
        <w:autoSpaceDE w:val="0"/>
        <w:jc w:val="both"/>
        <w:rPr>
          <w:rFonts w:eastAsia="Calibri" w:cs="Arial"/>
          <w:szCs w:val="20"/>
        </w:rPr>
      </w:pPr>
      <w:r w:rsidRPr="00533B4D">
        <w:rPr>
          <w:rFonts w:eastAsia="Calibri" w:cs="Arial"/>
          <w:b/>
          <w:bCs/>
          <w:szCs w:val="20"/>
        </w:rPr>
        <w:t>Propozycje metod nauczania:</w:t>
      </w:r>
      <w:r w:rsidRPr="00533B4D">
        <w:rPr>
          <w:rFonts w:eastAsia="Calibri" w:cs="Arial"/>
          <w:szCs w:val="20"/>
        </w:rPr>
        <w:t xml:space="preserve"> wykłady, </w:t>
      </w:r>
      <w:r w:rsidRPr="00533B4D">
        <w:rPr>
          <w:rFonts w:cs="Arial"/>
          <w:szCs w:val="20"/>
        </w:rPr>
        <w:t xml:space="preserve">prezentacje multimedialne, </w:t>
      </w:r>
      <w:r w:rsidRPr="00533B4D">
        <w:rPr>
          <w:rFonts w:eastAsia="Calibri" w:cs="Arial"/>
          <w:szCs w:val="20"/>
        </w:rPr>
        <w:t xml:space="preserve">aktywizująca metoda tekstu przewodniego, dyskusja dydaktyczna, </w:t>
      </w:r>
      <w:r w:rsidR="00E957E1">
        <w:rPr>
          <w:rFonts w:eastAsia="Calibri" w:cs="Arial"/>
          <w:szCs w:val="20"/>
        </w:rPr>
        <w:t xml:space="preserve">analiza przypadków, </w:t>
      </w:r>
      <w:r w:rsidRPr="00533B4D">
        <w:rPr>
          <w:rFonts w:eastAsia="Calibri" w:cs="Arial"/>
          <w:szCs w:val="20"/>
        </w:rPr>
        <w:t xml:space="preserve">odczytywanie informacji zamieszczonych na </w:t>
      </w:r>
      <w:r>
        <w:rPr>
          <w:rFonts w:eastAsia="Calibri" w:cs="Arial"/>
          <w:szCs w:val="20"/>
        </w:rPr>
        <w:t>ulotkach, przeszukiwanie baz danych</w:t>
      </w:r>
      <w:r w:rsidRPr="00533B4D">
        <w:rPr>
          <w:rFonts w:cs="Arial"/>
          <w:szCs w:val="20"/>
        </w:rPr>
        <w:t>.</w:t>
      </w:r>
      <w:r w:rsidRPr="00533B4D">
        <w:rPr>
          <w:rFonts w:eastAsia="Calibri" w:cs="Arial"/>
          <w:szCs w:val="20"/>
        </w:rPr>
        <w:t xml:space="preserve"> Zajęcia powinny być prowadzone z wykorzystaniem zróżni</w:t>
      </w:r>
      <w:r>
        <w:rPr>
          <w:rFonts w:eastAsia="Calibri" w:cs="Arial"/>
          <w:szCs w:val="20"/>
        </w:rPr>
        <w:t>cowanych form: indywidualnie, w </w:t>
      </w:r>
      <w:r w:rsidRPr="00533B4D">
        <w:rPr>
          <w:rFonts w:eastAsia="Calibri" w:cs="Arial"/>
          <w:szCs w:val="20"/>
        </w:rPr>
        <w:t>parach lub grupowo. Treści powinny być dostosowane do zróżnicowanego poziomu uczniów.</w:t>
      </w:r>
    </w:p>
    <w:p w:rsidR="006571C6" w:rsidRPr="00533B4D" w:rsidRDefault="006571C6" w:rsidP="006571C6">
      <w:pPr>
        <w:rPr>
          <w:rFonts w:eastAsia="Calibri" w:cs="Arial"/>
          <w:szCs w:val="20"/>
        </w:rPr>
      </w:pPr>
      <w:r w:rsidRPr="00533B4D">
        <w:rPr>
          <w:rFonts w:eastAsia="Calibri" w:cs="Arial"/>
          <w:b/>
          <w:bCs/>
          <w:szCs w:val="20"/>
        </w:rPr>
        <w:t>Środki dydaktyczne do przedmiotu:</w:t>
      </w:r>
      <w:r w:rsidRPr="00533B4D">
        <w:rPr>
          <w:rFonts w:cs="Arial"/>
          <w:szCs w:val="20"/>
        </w:rPr>
        <w:t xml:space="preserve"> podręczniki, </w:t>
      </w:r>
      <w:r>
        <w:rPr>
          <w:rFonts w:cs="Arial"/>
          <w:szCs w:val="20"/>
        </w:rPr>
        <w:t>elektroniczne bazy danych, i</w:t>
      </w:r>
      <w:r w:rsidRPr="00533B4D">
        <w:rPr>
          <w:rFonts w:cs="Arial"/>
          <w:szCs w:val="20"/>
        </w:rPr>
        <w:t xml:space="preserve">nstrukcje, </w:t>
      </w:r>
      <w:r w:rsidRPr="00533B4D">
        <w:rPr>
          <w:rFonts w:eastAsia="Calibri" w:cs="Arial"/>
          <w:szCs w:val="20"/>
        </w:rPr>
        <w:t>prezentacje, wykłady z wy</w:t>
      </w:r>
      <w:r>
        <w:rPr>
          <w:rFonts w:eastAsia="Calibri" w:cs="Arial"/>
          <w:szCs w:val="20"/>
        </w:rPr>
        <w:t>korzystaniem środków wizualnych, ulotki leków, Charakterystyki Produktów Leczniczych</w:t>
      </w:r>
    </w:p>
    <w:p w:rsidR="006571C6" w:rsidRDefault="006571C6" w:rsidP="006571C6">
      <w:pPr>
        <w:jc w:val="both"/>
        <w:rPr>
          <w:rFonts w:cs="Arial"/>
          <w:szCs w:val="20"/>
        </w:rPr>
      </w:pPr>
      <w:r w:rsidRPr="00533B4D">
        <w:rPr>
          <w:rFonts w:eastAsia="Calibri" w:cs="Arial"/>
          <w:b/>
          <w:bCs/>
          <w:szCs w:val="20"/>
        </w:rPr>
        <w:t>Warunki realizacji:</w:t>
      </w:r>
      <w:r w:rsidRPr="00533B4D">
        <w:rPr>
          <w:rFonts w:eastAsia="Calibri" w:cs="Arial"/>
          <w:szCs w:val="20"/>
        </w:rPr>
        <w:t xml:space="preserve"> </w:t>
      </w:r>
      <w:r w:rsidRPr="00533B4D">
        <w:rPr>
          <w:rFonts w:cs="Arial"/>
          <w:szCs w:val="20"/>
        </w:rPr>
        <w:t xml:space="preserve">zajęcia mogą być prowadzone w sali wykładowej lub pracowni </w:t>
      </w:r>
      <w:r>
        <w:rPr>
          <w:rFonts w:cs="Arial"/>
          <w:szCs w:val="20"/>
        </w:rPr>
        <w:t>aptecznej</w:t>
      </w:r>
      <w:r w:rsidR="00FD3F9B">
        <w:rPr>
          <w:rFonts w:cs="Arial"/>
          <w:szCs w:val="20"/>
        </w:rPr>
        <w:t xml:space="preserve"> wyposażonej w </w:t>
      </w:r>
      <w:r w:rsidR="00FD3F9B" w:rsidRPr="00FD3F9B">
        <w:rPr>
          <w:rFonts w:cs="Arial"/>
          <w:szCs w:val="20"/>
        </w:rPr>
        <w:t xml:space="preserve">opakowania symulujące produkty lecznicze, suplementy diety i środki spożywcze specjalnego przeznaczenia </w:t>
      </w:r>
      <w:r w:rsidR="00FD3F9B">
        <w:rPr>
          <w:rFonts w:cs="Arial"/>
          <w:szCs w:val="20"/>
        </w:rPr>
        <w:t>żywieniowego.</w:t>
      </w:r>
    </w:p>
    <w:p w:rsidR="006571C6" w:rsidRPr="00533B4D" w:rsidRDefault="006571C6" w:rsidP="006571C6">
      <w:pPr>
        <w:jc w:val="both"/>
        <w:rPr>
          <w:rFonts w:cs="Arial"/>
          <w:szCs w:val="20"/>
        </w:rPr>
      </w:pPr>
      <w:r w:rsidRPr="00533B4D">
        <w:rPr>
          <w:rFonts w:cs="Arial"/>
          <w:b/>
          <w:bCs/>
          <w:szCs w:val="20"/>
        </w:rPr>
        <w:t>Obudowa dydaktyczna:</w:t>
      </w:r>
      <w:r w:rsidRPr="00533B4D">
        <w:rPr>
          <w:rFonts w:cs="Arial"/>
          <w:bCs/>
          <w:szCs w:val="20"/>
        </w:rPr>
        <w:t xml:space="preserve">  </w:t>
      </w:r>
    </w:p>
    <w:p w:rsidR="00E957E1" w:rsidRDefault="00E957E1" w:rsidP="00E957E1">
      <w:pPr>
        <w:rPr>
          <w:rFonts w:cs="Arial"/>
          <w:bCs/>
          <w:szCs w:val="20"/>
        </w:rPr>
      </w:pPr>
      <w:proofErr w:type="spellStart"/>
      <w:r w:rsidRPr="00E957E1">
        <w:rPr>
          <w:rFonts w:cs="Arial"/>
          <w:bCs/>
          <w:szCs w:val="20"/>
        </w:rPr>
        <w:t>Danysz</w:t>
      </w:r>
      <w:proofErr w:type="spellEnd"/>
      <w:r w:rsidRPr="00E957E1">
        <w:rPr>
          <w:rFonts w:cs="Arial"/>
          <w:bCs/>
          <w:szCs w:val="20"/>
        </w:rPr>
        <w:t xml:space="preserve"> A., Buczko W.: Farmakologia </w:t>
      </w:r>
      <w:proofErr w:type="spellStart"/>
      <w:r w:rsidRPr="00E957E1">
        <w:rPr>
          <w:rFonts w:cs="Arial"/>
          <w:bCs/>
          <w:szCs w:val="20"/>
        </w:rPr>
        <w:t>Danysza</w:t>
      </w:r>
      <w:proofErr w:type="spellEnd"/>
      <w:r w:rsidRPr="00E957E1">
        <w:rPr>
          <w:rFonts w:cs="Arial"/>
          <w:bCs/>
          <w:szCs w:val="20"/>
        </w:rPr>
        <w:t xml:space="preserve">. Kompendium farmakologii i farmakoterapii. </w:t>
      </w:r>
      <w:proofErr w:type="spellStart"/>
      <w:r w:rsidRPr="00E957E1">
        <w:rPr>
          <w:rFonts w:cs="Arial"/>
          <w:bCs/>
          <w:szCs w:val="20"/>
        </w:rPr>
        <w:t>Edra</w:t>
      </w:r>
      <w:proofErr w:type="spellEnd"/>
      <w:r w:rsidRPr="00E957E1">
        <w:rPr>
          <w:rFonts w:cs="Arial"/>
          <w:bCs/>
          <w:szCs w:val="20"/>
        </w:rPr>
        <w:t xml:space="preserve"> Urban &amp; Partner, 2016</w:t>
      </w:r>
    </w:p>
    <w:p w:rsidR="00E957E1" w:rsidRDefault="00E957E1" w:rsidP="00E957E1">
      <w:pPr>
        <w:rPr>
          <w:rFonts w:cs="Arial"/>
          <w:bCs/>
          <w:szCs w:val="20"/>
        </w:rPr>
      </w:pPr>
      <w:r w:rsidRPr="00E957E1">
        <w:rPr>
          <w:rFonts w:cs="Arial"/>
          <w:bCs/>
          <w:szCs w:val="20"/>
        </w:rPr>
        <w:t xml:space="preserve">Olszanecki R., Wołkow P., Jawień J.: Farmakologia. </w:t>
      </w:r>
      <w:r w:rsidRPr="00C37A48">
        <w:rPr>
          <w:rFonts w:cs="Arial"/>
          <w:bCs/>
          <w:szCs w:val="20"/>
          <w:lang w:val="en-US"/>
        </w:rPr>
        <w:t>PZWL, 2017</w:t>
      </w:r>
      <w:r w:rsidR="00C37A48" w:rsidRPr="00C37A48">
        <w:rPr>
          <w:rFonts w:cs="Arial"/>
          <w:bCs/>
          <w:szCs w:val="20"/>
          <w:lang w:val="en-US"/>
        </w:rPr>
        <w:br/>
        <w:t xml:space="preserve">Mutschler E., </w:t>
      </w:r>
      <w:proofErr w:type="spellStart"/>
      <w:r w:rsidR="00C37A48" w:rsidRPr="00C37A48">
        <w:rPr>
          <w:rFonts w:cs="Arial"/>
          <w:bCs/>
          <w:szCs w:val="20"/>
          <w:lang w:val="en-US"/>
        </w:rPr>
        <w:t>Gesslinger</w:t>
      </w:r>
      <w:proofErr w:type="spellEnd"/>
      <w:r w:rsidR="00C37A48">
        <w:rPr>
          <w:rFonts w:cs="Arial"/>
          <w:bCs/>
          <w:szCs w:val="20"/>
          <w:lang w:val="en-US"/>
        </w:rPr>
        <w:t xml:space="preserve"> </w:t>
      </w:r>
      <w:r w:rsidR="00C37A48" w:rsidRPr="00C37A48">
        <w:rPr>
          <w:rFonts w:cs="Arial"/>
          <w:bCs/>
          <w:szCs w:val="20"/>
          <w:lang w:val="en-US"/>
        </w:rPr>
        <w:t>G., Kroemer</w:t>
      </w:r>
      <w:r w:rsidR="00C37A48">
        <w:rPr>
          <w:rFonts w:cs="Arial"/>
          <w:bCs/>
          <w:szCs w:val="20"/>
          <w:lang w:val="en-US"/>
        </w:rPr>
        <w:t xml:space="preserve"> </w:t>
      </w:r>
      <w:r w:rsidR="00C37A48" w:rsidRPr="00C37A48">
        <w:rPr>
          <w:rFonts w:cs="Arial"/>
          <w:bCs/>
          <w:szCs w:val="20"/>
          <w:lang w:val="en-US"/>
        </w:rPr>
        <w:t>H.K., Ruth</w:t>
      </w:r>
      <w:r w:rsidR="00C37A48">
        <w:rPr>
          <w:rFonts w:cs="Arial"/>
          <w:bCs/>
          <w:szCs w:val="20"/>
          <w:lang w:val="en-US"/>
        </w:rPr>
        <w:t xml:space="preserve"> </w:t>
      </w:r>
      <w:r w:rsidR="00C37A48" w:rsidRPr="00C37A48">
        <w:rPr>
          <w:rFonts w:cs="Arial"/>
          <w:bCs/>
          <w:szCs w:val="20"/>
          <w:lang w:val="en-US"/>
        </w:rPr>
        <w:t xml:space="preserve">P., </w:t>
      </w:r>
      <w:proofErr w:type="spellStart"/>
      <w:r w:rsidR="00C37A48" w:rsidRPr="00C37A48">
        <w:rPr>
          <w:rFonts w:cs="Arial"/>
          <w:bCs/>
          <w:szCs w:val="20"/>
          <w:lang w:val="en-US"/>
        </w:rPr>
        <w:t>Schäfer-Kortin</w:t>
      </w:r>
      <w:proofErr w:type="spellEnd"/>
      <w:r w:rsidR="00C37A48">
        <w:rPr>
          <w:rFonts w:cs="Arial"/>
          <w:bCs/>
          <w:szCs w:val="20"/>
          <w:lang w:val="en-US"/>
        </w:rPr>
        <w:t xml:space="preserve"> M.: </w:t>
      </w:r>
      <w:r w:rsidR="00C37A48" w:rsidRPr="00C37A48">
        <w:rPr>
          <w:rFonts w:cs="Arial"/>
          <w:bCs/>
          <w:szCs w:val="20"/>
          <w:lang w:val="en-US"/>
        </w:rPr>
        <w:t xml:space="preserve">Mutschler </w:t>
      </w:r>
      <w:proofErr w:type="spellStart"/>
      <w:r w:rsidR="00C37A48" w:rsidRPr="00C37A48">
        <w:rPr>
          <w:rFonts w:cs="Arial"/>
          <w:bCs/>
          <w:szCs w:val="20"/>
          <w:lang w:val="en-US"/>
        </w:rPr>
        <w:t>Farmakologia</w:t>
      </w:r>
      <w:proofErr w:type="spellEnd"/>
      <w:r w:rsidR="00C37A48" w:rsidRPr="00C37A48">
        <w:rPr>
          <w:rFonts w:cs="Arial"/>
          <w:bCs/>
          <w:szCs w:val="20"/>
          <w:lang w:val="en-US"/>
        </w:rPr>
        <w:t xml:space="preserve"> i </w:t>
      </w:r>
      <w:proofErr w:type="spellStart"/>
      <w:r w:rsidR="00C37A48" w:rsidRPr="00C37A48">
        <w:rPr>
          <w:rFonts w:cs="Arial"/>
          <w:bCs/>
          <w:szCs w:val="20"/>
          <w:lang w:val="en-US"/>
        </w:rPr>
        <w:t>toksykologia</w:t>
      </w:r>
      <w:proofErr w:type="spellEnd"/>
      <w:r w:rsidR="00C37A48" w:rsidRPr="00C37A48">
        <w:rPr>
          <w:rFonts w:cs="Arial"/>
          <w:bCs/>
          <w:szCs w:val="20"/>
          <w:lang w:val="en-US"/>
        </w:rPr>
        <w:t xml:space="preserve">. </w:t>
      </w:r>
      <w:r w:rsidR="00C37A48" w:rsidRPr="00C37A48">
        <w:rPr>
          <w:rFonts w:cs="Arial"/>
          <w:bCs/>
          <w:szCs w:val="20"/>
        </w:rPr>
        <w:t>Podręcznik</w:t>
      </w:r>
      <w:r w:rsidR="00C37A48">
        <w:rPr>
          <w:rFonts w:cs="Arial"/>
          <w:bCs/>
          <w:szCs w:val="20"/>
        </w:rPr>
        <w:t xml:space="preserve">. </w:t>
      </w:r>
      <w:proofErr w:type="spellStart"/>
      <w:r w:rsidR="00C37A48" w:rsidRPr="00C37A48">
        <w:rPr>
          <w:rFonts w:cs="Arial"/>
          <w:bCs/>
          <w:szCs w:val="20"/>
        </w:rPr>
        <w:t>Elsevier</w:t>
      </w:r>
      <w:proofErr w:type="spellEnd"/>
      <w:r w:rsidR="00C37A48" w:rsidRPr="00C37A48">
        <w:rPr>
          <w:rFonts w:cs="Arial"/>
          <w:bCs/>
          <w:szCs w:val="20"/>
        </w:rPr>
        <w:t xml:space="preserve"> Urban &amp; Partner</w:t>
      </w:r>
      <w:r w:rsidR="00C37A48">
        <w:rPr>
          <w:rFonts w:cs="Arial"/>
          <w:bCs/>
          <w:szCs w:val="20"/>
        </w:rPr>
        <w:t>, 2013</w:t>
      </w:r>
    </w:p>
    <w:p w:rsidR="00E957E1" w:rsidRDefault="00E957E1" w:rsidP="00E957E1">
      <w:pPr>
        <w:rPr>
          <w:rFonts w:cs="Arial"/>
          <w:bCs/>
          <w:szCs w:val="20"/>
        </w:rPr>
      </w:pPr>
      <w:r w:rsidRPr="00E957E1">
        <w:rPr>
          <w:rFonts w:cs="Arial"/>
          <w:bCs/>
          <w:szCs w:val="20"/>
        </w:rPr>
        <w:t xml:space="preserve">Baza </w:t>
      </w:r>
      <w:r>
        <w:rPr>
          <w:rFonts w:cs="Arial"/>
          <w:bCs/>
          <w:szCs w:val="20"/>
        </w:rPr>
        <w:t>leków: www.drugs.com</w:t>
      </w:r>
    </w:p>
    <w:p w:rsidR="006571C6" w:rsidRPr="00E957E1" w:rsidRDefault="006571C6" w:rsidP="00E957E1">
      <w:pPr>
        <w:rPr>
          <w:rFonts w:cs="Arial"/>
          <w:bCs/>
          <w:szCs w:val="20"/>
        </w:rPr>
      </w:pPr>
      <w:r w:rsidRPr="00533B4D">
        <w:rPr>
          <w:rFonts w:cs="Arial"/>
          <w:b/>
          <w:bCs/>
          <w:szCs w:val="20"/>
        </w:rPr>
        <w:t>PROPONOWANE METODY SPRAWDZANIA OSIĄGNIĘĆ EDUKACYJNYCH UCZNIA</w:t>
      </w:r>
    </w:p>
    <w:p w:rsidR="006571C6" w:rsidRDefault="006571C6" w:rsidP="006571C6">
      <w:pPr>
        <w:jc w:val="both"/>
        <w:rPr>
          <w:rFonts w:eastAsia="Calibri" w:cs="Arial"/>
          <w:szCs w:val="20"/>
        </w:rPr>
      </w:pPr>
      <w:r>
        <w:rPr>
          <w:rFonts w:eastAsia="Calibri" w:cs="Arial"/>
          <w:szCs w:val="20"/>
        </w:rPr>
        <w:t>T</w:t>
      </w:r>
      <w:r w:rsidRPr="00533B4D">
        <w:rPr>
          <w:rFonts w:eastAsia="Calibri" w:cs="Arial"/>
          <w:szCs w:val="20"/>
        </w:rPr>
        <w:t>estu wielokrotnego wyboru</w:t>
      </w:r>
      <w:r w:rsidR="00E957E1">
        <w:rPr>
          <w:rFonts w:eastAsia="Calibri" w:cs="Arial"/>
          <w:szCs w:val="20"/>
        </w:rPr>
        <w:t>, w tym pytania z winietkami klinicznymi</w:t>
      </w:r>
      <w:r w:rsidRPr="00533B4D">
        <w:rPr>
          <w:rFonts w:eastAsia="Calibri" w:cs="Arial"/>
          <w:szCs w:val="20"/>
        </w:rPr>
        <w:t xml:space="preserve">, odpowiedź ustna i pisemna, </w:t>
      </w:r>
      <w:r>
        <w:rPr>
          <w:rFonts w:eastAsia="Calibri" w:cs="Arial"/>
          <w:szCs w:val="20"/>
        </w:rPr>
        <w:t xml:space="preserve">zadania rozwiązywane indywidualnie i grupowo, </w:t>
      </w:r>
      <w:r w:rsidRPr="00533B4D">
        <w:rPr>
          <w:rFonts w:eastAsia="Calibri" w:cs="Arial"/>
          <w:szCs w:val="20"/>
        </w:rPr>
        <w:t xml:space="preserve">opracowanie </w:t>
      </w:r>
      <w:r>
        <w:rPr>
          <w:rFonts w:eastAsia="Calibri" w:cs="Arial"/>
          <w:szCs w:val="20"/>
        </w:rPr>
        <w:t xml:space="preserve">przypadku, </w:t>
      </w:r>
      <w:r w:rsidRPr="00533B4D">
        <w:rPr>
          <w:rFonts w:eastAsia="Calibri" w:cs="Arial"/>
          <w:szCs w:val="20"/>
        </w:rPr>
        <w:t>prezentacji, referatu</w:t>
      </w:r>
      <w:r>
        <w:rPr>
          <w:rFonts w:eastAsia="Calibri" w:cs="Arial"/>
          <w:szCs w:val="20"/>
        </w:rPr>
        <w:t>.</w:t>
      </w:r>
      <w:r w:rsidRPr="00533B4D">
        <w:rPr>
          <w:rFonts w:eastAsia="Calibri" w:cs="Arial"/>
          <w:szCs w:val="20"/>
        </w:rPr>
        <w:t xml:space="preserve"> </w:t>
      </w:r>
    </w:p>
    <w:p w:rsidR="006571C6" w:rsidRPr="00533B4D" w:rsidRDefault="006571C6" w:rsidP="006571C6">
      <w:pPr>
        <w:rPr>
          <w:rFonts w:cs="Arial"/>
          <w:szCs w:val="20"/>
        </w:rPr>
      </w:pPr>
      <w:r w:rsidRPr="00533B4D">
        <w:rPr>
          <w:rFonts w:cs="Arial"/>
          <w:b/>
          <w:bCs/>
          <w:szCs w:val="20"/>
        </w:rPr>
        <w:t xml:space="preserve">PROPONOWANE METODY EWALUACJI PRZEDMIOTU </w:t>
      </w:r>
    </w:p>
    <w:p w:rsidR="006571C6" w:rsidRPr="00533B4D" w:rsidRDefault="006571C6" w:rsidP="008B4B2D">
      <w:pPr>
        <w:pStyle w:val="Akapitzlist"/>
        <w:numPr>
          <w:ilvl w:val="0"/>
          <w:numId w:val="10"/>
        </w:numPr>
        <w:tabs>
          <w:tab w:val="left" w:pos="0"/>
        </w:tabs>
        <w:ind w:right="300"/>
        <w:jc w:val="both"/>
        <w:rPr>
          <w:rFonts w:ascii="Arial" w:eastAsia="Calibri" w:hAnsi="Arial" w:cs="Arial"/>
          <w:szCs w:val="20"/>
        </w:rPr>
      </w:pPr>
      <w:r w:rsidRPr="00533B4D">
        <w:rPr>
          <w:rFonts w:ascii="Arial" w:eastAsia="Calibri" w:hAnsi="Arial" w:cs="Arial"/>
          <w:szCs w:val="20"/>
        </w:rPr>
        <w:t>ankieta - kwestionariusz ankiety;</w:t>
      </w:r>
    </w:p>
    <w:p w:rsidR="006571C6" w:rsidRPr="00533B4D" w:rsidRDefault="006571C6" w:rsidP="008B4B2D">
      <w:pPr>
        <w:pStyle w:val="Akapitzlist"/>
        <w:numPr>
          <w:ilvl w:val="0"/>
          <w:numId w:val="10"/>
        </w:numPr>
        <w:tabs>
          <w:tab w:val="left" w:pos="0"/>
        </w:tabs>
        <w:ind w:right="300"/>
        <w:jc w:val="both"/>
        <w:rPr>
          <w:rFonts w:ascii="Arial" w:eastAsia="Calibri" w:hAnsi="Arial" w:cs="Arial"/>
          <w:szCs w:val="20"/>
        </w:rPr>
      </w:pPr>
      <w:r w:rsidRPr="00533B4D">
        <w:rPr>
          <w:rFonts w:ascii="Arial" w:eastAsia="Calibri" w:hAnsi="Arial" w:cs="Arial"/>
          <w:szCs w:val="20"/>
        </w:rPr>
        <w:t>obserwacja – arkusz obserwacji;</w:t>
      </w:r>
    </w:p>
    <w:p w:rsidR="006571C6" w:rsidRPr="00533B4D" w:rsidRDefault="006571C6" w:rsidP="008B4B2D">
      <w:pPr>
        <w:pStyle w:val="Akapitzlist"/>
        <w:numPr>
          <w:ilvl w:val="0"/>
          <w:numId w:val="10"/>
        </w:numPr>
        <w:tabs>
          <w:tab w:val="left" w:pos="0"/>
        </w:tabs>
        <w:ind w:right="300"/>
        <w:jc w:val="both"/>
        <w:rPr>
          <w:rFonts w:ascii="Arial" w:eastAsia="Calibri" w:hAnsi="Arial" w:cs="Arial"/>
          <w:szCs w:val="20"/>
        </w:rPr>
      </w:pPr>
      <w:r w:rsidRPr="00533B4D">
        <w:rPr>
          <w:rFonts w:ascii="Arial" w:eastAsia="Calibri" w:hAnsi="Arial" w:cs="Arial"/>
          <w:szCs w:val="20"/>
        </w:rPr>
        <w:t xml:space="preserve">wywiad, rozmowa – lista pytań; </w:t>
      </w:r>
    </w:p>
    <w:p w:rsidR="006571C6" w:rsidRPr="00533B4D" w:rsidRDefault="006571C6" w:rsidP="008B4B2D">
      <w:pPr>
        <w:pStyle w:val="Akapitzlist"/>
        <w:numPr>
          <w:ilvl w:val="0"/>
          <w:numId w:val="10"/>
        </w:numPr>
        <w:tabs>
          <w:tab w:val="left" w:pos="0"/>
        </w:tabs>
        <w:ind w:right="300"/>
        <w:jc w:val="both"/>
        <w:rPr>
          <w:rFonts w:ascii="Arial" w:eastAsia="Calibri" w:hAnsi="Arial" w:cs="Arial"/>
          <w:szCs w:val="20"/>
        </w:rPr>
      </w:pPr>
      <w:r w:rsidRPr="00533B4D">
        <w:rPr>
          <w:rFonts w:ascii="Arial" w:eastAsia="Calibri" w:hAnsi="Arial" w:cs="Arial"/>
          <w:szCs w:val="20"/>
        </w:rPr>
        <w:t>analiza dokumentów – arkusz informacyjny, dyspozycje do analizy dokumentów;</w:t>
      </w:r>
    </w:p>
    <w:p w:rsidR="006571C6" w:rsidRPr="00533B4D" w:rsidRDefault="006571C6" w:rsidP="008B4B2D">
      <w:pPr>
        <w:pStyle w:val="Akapitzlist"/>
        <w:numPr>
          <w:ilvl w:val="0"/>
          <w:numId w:val="10"/>
        </w:numPr>
        <w:tabs>
          <w:tab w:val="left" w:pos="0"/>
        </w:tabs>
        <w:ind w:right="300"/>
        <w:jc w:val="both"/>
        <w:rPr>
          <w:rFonts w:ascii="Arial" w:hAnsi="Arial" w:cs="Arial"/>
          <w:b/>
          <w:szCs w:val="20"/>
        </w:rPr>
      </w:pPr>
      <w:r w:rsidRPr="00533B4D">
        <w:rPr>
          <w:rFonts w:ascii="Arial" w:eastAsia="Calibri" w:hAnsi="Arial" w:cs="Arial"/>
          <w:szCs w:val="20"/>
        </w:rPr>
        <w:t>pomiar dydaktyczny – sprawdzian, test;</w:t>
      </w:r>
    </w:p>
    <w:p w:rsidR="006571C6" w:rsidRPr="00533B4D" w:rsidRDefault="006571C6" w:rsidP="008B4B2D">
      <w:pPr>
        <w:pStyle w:val="Akapitzlist"/>
        <w:numPr>
          <w:ilvl w:val="0"/>
          <w:numId w:val="10"/>
        </w:numPr>
        <w:tabs>
          <w:tab w:val="left" w:pos="0"/>
        </w:tabs>
        <w:ind w:right="300"/>
        <w:jc w:val="both"/>
        <w:rPr>
          <w:rFonts w:ascii="Arial" w:eastAsia="Calibri" w:hAnsi="Arial" w:cs="Arial"/>
          <w:szCs w:val="20"/>
        </w:rPr>
      </w:pPr>
      <w:r w:rsidRPr="00533B4D">
        <w:rPr>
          <w:rFonts w:ascii="Arial" w:eastAsia="Calibri" w:hAnsi="Arial" w:cs="Arial"/>
          <w:szCs w:val="20"/>
        </w:rPr>
        <w:t xml:space="preserve">ewaluacja obejmująca cała grupę uczniów/ słuchaczy,, </w:t>
      </w:r>
    </w:p>
    <w:p w:rsidR="006571C6" w:rsidRPr="00533B4D" w:rsidRDefault="006571C6" w:rsidP="008B4B2D">
      <w:pPr>
        <w:pStyle w:val="Akapitzlist"/>
        <w:numPr>
          <w:ilvl w:val="0"/>
          <w:numId w:val="10"/>
        </w:numPr>
        <w:tabs>
          <w:tab w:val="left" w:pos="0"/>
        </w:tabs>
        <w:ind w:right="300"/>
        <w:jc w:val="both"/>
        <w:rPr>
          <w:rFonts w:ascii="Arial" w:eastAsia="Calibri" w:hAnsi="Arial" w:cs="Arial"/>
          <w:szCs w:val="20"/>
        </w:rPr>
      </w:pPr>
      <w:r w:rsidRPr="00533B4D">
        <w:rPr>
          <w:rFonts w:ascii="Arial" w:eastAsia="Calibri" w:hAnsi="Arial" w:cs="Arial"/>
          <w:szCs w:val="20"/>
        </w:rPr>
        <w:t xml:space="preserve">ewaluacja przeprowadzona na początku zajęć - „na wejściu” zwaną również diagnozującą,, </w:t>
      </w:r>
    </w:p>
    <w:p w:rsidR="006571C6" w:rsidRPr="00533B4D" w:rsidRDefault="006571C6" w:rsidP="008B4B2D">
      <w:pPr>
        <w:pStyle w:val="Akapitzlist"/>
        <w:numPr>
          <w:ilvl w:val="0"/>
          <w:numId w:val="10"/>
        </w:numPr>
        <w:tabs>
          <w:tab w:val="left" w:pos="0"/>
        </w:tabs>
        <w:ind w:right="300"/>
        <w:jc w:val="both"/>
        <w:rPr>
          <w:rFonts w:ascii="Arial" w:eastAsia="Calibri" w:hAnsi="Arial" w:cs="Arial"/>
          <w:szCs w:val="20"/>
        </w:rPr>
      </w:pPr>
      <w:r w:rsidRPr="00533B4D">
        <w:rPr>
          <w:rFonts w:ascii="Arial" w:eastAsia="Calibri" w:hAnsi="Arial" w:cs="Arial"/>
          <w:szCs w:val="20"/>
        </w:rPr>
        <w:t xml:space="preserve">ewaluacja końcowa - </w:t>
      </w:r>
      <w:proofErr w:type="spellStart"/>
      <w:r w:rsidRPr="00533B4D">
        <w:rPr>
          <w:rFonts w:ascii="Arial" w:eastAsia="Calibri" w:hAnsi="Arial" w:cs="Arial"/>
          <w:szCs w:val="20"/>
        </w:rPr>
        <w:t>konkluzywna</w:t>
      </w:r>
      <w:proofErr w:type="spellEnd"/>
      <w:r w:rsidRPr="00533B4D">
        <w:rPr>
          <w:rFonts w:ascii="Arial" w:eastAsia="Calibri" w:hAnsi="Arial" w:cs="Arial"/>
          <w:szCs w:val="20"/>
        </w:rPr>
        <w:t xml:space="preserve"> (sumująca/</w:t>
      </w:r>
      <w:proofErr w:type="spellStart"/>
      <w:r w:rsidRPr="00533B4D">
        <w:rPr>
          <w:rFonts w:ascii="Arial" w:eastAsia="Calibri" w:hAnsi="Arial" w:cs="Arial"/>
          <w:szCs w:val="20"/>
        </w:rPr>
        <w:t>sumatywna</w:t>
      </w:r>
      <w:proofErr w:type="spellEnd"/>
      <w:r w:rsidRPr="00533B4D">
        <w:rPr>
          <w:rFonts w:ascii="Arial" w:eastAsia="Calibri" w:hAnsi="Arial" w:cs="Arial"/>
          <w:szCs w:val="20"/>
        </w:rPr>
        <w:t xml:space="preserve">) koncentrująca się na analizie rezultatów i skutków programu zarówno założonych przed realizacją, jak i niepożądanych wynikłych w trakcie realizacji opisana w postaci wniosków i rekomendacji do programu w następnych latach kształcenia. </w:t>
      </w:r>
    </w:p>
    <w:p w:rsidR="006571C6" w:rsidRDefault="006571C6" w:rsidP="00584F1C">
      <w:pPr>
        <w:pStyle w:val="rodzia"/>
      </w:pPr>
    </w:p>
    <w:p w:rsidR="00584F1C" w:rsidRDefault="00584F1C">
      <w:pPr>
        <w:spacing w:after="160" w:line="259" w:lineRule="auto"/>
        <w:rPr>
          <w:rFonts w:eastAsiaTheme="majorEastAsia" w:cstheme="majorBidi"/>
          <w:b/>
          <w:bCs/>
          <w:sz w:val="24"/>
          <w:szCs w:val="26"/>
        </w:rPr>
      </w:pPr>
      <w:r>
        <w:br w:type="page"/>
      </w:r>
    </w:p>
    <w:p w:rsidR="00C84E8E" w:rsidRPr="00576361" w:rsidRDefault="00C84E8E" w:rsidP="004B7408">
      <w:pPr>
        <w:pStyle w:val="Nagwek2"/>
      </w:pPr>
      <w:bookmarkStart w:id="15" w:name="_Toc18578935"/>
      <w:r w:rsidRPr="00576361">
        <w:t>Analiza leków</w:t>
      </w:r>
      <w:bookmarkEnd w:id="15"/>
    </w:p>
    <w:p w:rsidR="00814500" w:rsidRDefault="00814500" w:rsidP="00C84E8E">
      <w:pPr>
        <w:jc w:val="both"/>
        <w:rPr>
          <w:rFonts w:cs="Arial"/>
          <w:b/>
          <w:sz w:val="24"/>
          <w:szCs w:val="24"/>
        </w:rPr>
      </w:pPr>
    </w:p>
    <w:p w:rsidR="00C84E8E" w:rsidRPr="00784CB6" w:rsidRDefault="00C84E8E" w:rsidP="00C84E8E">
      <w:pPr>
        <w:jc w:val="both"/>
        <w:rPr>
          <w:rFonts w:cs="Arial"/>
          <w:b/>
          <w:sz w:val="24"/>
          <w:szCs w:val="24"/>
        </w:rPr>
      </w:pPr>
      <w:r w:rsidRPr="00784CB6">
        <w:rPr>
          <w:rFonts w:cs="Arial"/>
          <w:b/>
          <w:sz w:val="24"/>
          <w:szCs w:val="24"/>
        </w:rPr>
        <w:t>Cele ogólne przedmiotu:</w:t>
      </w:r>
    </w:p>
    <w:p w:rsidR="00784CB6" w:rsidRPr="00784CB6" w:rsidRDefault="00E47FBF" w:rsidP="008B4B2D">
      <w:pPr>
        <w:pStyle w:val="Akapitzlist"/>
        <w:numPr>
          <w:ilvl w:val="0"/>
          <w:numId w:val="36"/>
        </w:numPr>
        <w:suppressAutoHyphens/>
        <w:ind w:left="426"/>
        <w:contextualSpacing w:val="0"/>
        <w:rPr>
          <w:rFonts w:ascii="Arial" w:hAnsi="Arial" w:cs="Arial"/>
          <w:szCs w:val="20"/>
        </w:rPr>
      </w:pPr>
      <w:r w:rsidRPr="00784CB6">
        <w:rPr>
          <w:rFonts w:ascii="Arial" w:eastAsia="Times New Roman" w:hAnsi="Arial" w:cs="Arial"/>
          <w:szCs w:val="20"/>
        </w:rPr>
        <w:t>współuczestniczenie w analizie produktów leczniczych i wyrobów medycznych w laboratoriach.</w:t>
      </w:r>
    </w:p>
    <w:p w:rsidR="00784CB6" w:rsidRPr="00784CB6" w:rsidRDefault="00E47FBF" w:rsidP="008B4B2D">
      <w:pPr>
        <w:pStyle w:val="Akapitzlist"/>
        <w:numPr>
          <w:ilvl w:val="0"/>
          <w:numId w:val="36"/>
        </w:numPr>
        <w:suppressAutoHyphens/>
        <w:ind w:left="426"/>
        <w:contextualSpacing w:val="0"/>
        <w:rPr>
          <w:rFonts w:ascii="Arial" w:hAnsi="Arial" w:cs="Arial"/>
          <w:szCs w:val="20"/>
        </w:rPr>
      </w:pPr>
      <w:r w:rsidRPr="00784CB6">
        <w:rPr>
          <w:rFonts w:ascii="Arial" w:eastAsia="Times New Roman" w:hAnsi="Arial" w:cs="Arial"/>
          <w:szCs w:val="20"/>
        </w:rPr>
        <w:t xml:space="preserve">przeprowadzanie badań różnych postaci leków. </w:t>
      </w:r>
    </w:p>
    <w:p w:rsidR="00C84E8E" w:rsidRPr="00784CB6" w:rsidRDefault="00E47FBF" w:rsidP="008B4B2D">
      <w:pPr>
        <w:pStyle w:val="Akapitzlist"/>
        <w:numPr>
          <w:ilvl w:val="0"/>
          <w:numId w:val="36"/>
        </w:numPr>
        <w:suppressAutoHyphens/>
        <w:ind w:left="426"/>
        <w:contextualSpacing w:val="0"/>
        <w:rPr>
          <w:rFonts w:ascii="Arial" w:hAnsi="Arial" w:cs="Arial"/>
          <w:szCs w:val="20"/>
        </w:rPr>
      </w:pPr>
      <w:r w:rsidRPr="00784CB6">
        <w:rPr>
          <w:rFonts w:ascii="Arial" w:eastAsia="Times New Roman" w:hAnsi="Arial" w:cs="Arial"/>
          <w:szCs w:val="20"/>
        </w:rPr>
        <w:t>ocenianie jakości substancji leczniczych, s</w:t>
      </w:r>
      <w:r w:rsidR="00784CB6" w:rsidRPr="00784CB6">
        <w:rPr>
          <w:rFonts w:ascii="Arial" w:eastAsia="Times New Roman" w:hAnsi="Arial" w:cs="Arial"/>
          <w:szCs w:val="20"/>
        </w:rPr>
        <w:t>urowców farmaceutycznych i produktów leczniczych dopuszczonych do obrotu.</w:t>
      </w:r>
    </w:p>
    <w:p w:rsidR="00191243" w:rsidRDefault="00191243" w:rsidP="00C84E8E">
      <w:pPr>
        <w:jc w:val="both"/>
        <w:rPr>
          <w:rFonts w:cs="Arial"/>
          <w:b/>
          <w:sz w:val="24"/>
          <w:szCs w:val="24"/>
        </w:rPr>
      </w:pPr>
    </w:p>
    <w:p w:rsidR="00C84E8E" w:rsidRPr="00185C0F" w:rsidRDefault="00C84E8E" w:rsidP="00C84E8E">
      <w:pPr>
        <w:jc w:val="both"/>
        <w:rPr>
          <w:rFonts w:cs="Arial"/>
          <w:b/>
          <w:sz w:val="24"/>
          <w:szCs w:val="24"/>
        </w:rPr>
      </w:pPr>
      <w:r w:rsidRPr="00185C0F">
        <w:rPr>
          <w:rFonts w:cs="Arial"/>
          <w:b/>
          <w:sz w:val="24"/>
          <w:szCs w:val="24"/>
        </w:rPr>
        <w:t>Cele operacyjne:</w:t>
      </w:r>
    </w:p>
    <w:p w:rsidR="00C84E8E" w:rsidRPr="00185C0F" w:rsidRDefault="00C84E8E" w:rsidP="00C84E8E">
      <w:pPr>
        <w:rPr>
          <w:rFonts w:cs="Arial"/>
          <w:szCs w:val="20"/>
        </w:rPr>
      </w:pPr>
      <w:r w:rsidRPr="00185C0F">
        <w:rPr>
          <w:rFonts w:cs="Arial"/>
          <w:b/>
          <w:bCs/>
          <w:szCs w:val="20"/>
        </w:rPr>
        <w:t>Uczeń potrafi:</w:t>
      </w:r>
    </w:p>
    <w:p w:rsidR="00C84E8E" w:rsidRPr="00185C0F" w:rsidRDefault="00E47FBF" w:rsidP="008B4B2D">
      <w:pPr>
        <w:pStyle w:val="Akapitzlist"/>
        <w:numPr>
          <w:ilvl w:val="0"/>
          <w:numId w:val="37"/>
        </w:numPr>
        <w:suppressAutoHyphens/>
        <w:contextualSpacing w:val="0"/>
        <w:jc w:val="both"/>
        <w:rPr>
          <w:rFonts w:ascii="Arial" w:hAnsi="Arial" w:cs="Arial"/>
          <w:color w:val="FF0000"/>
          <w:szCs w:val="20"/>
        </w:rPr>
      </w:pPr>
      <w:r>
        <w:rPr>
          <w:rFonts w:ascii="Arial" w:eastAsia="Times New Roman" w:hAnsi="Arial" w:cs="Arial"/>
          <w:szCs w:val="20"/>
        </w:rPr>
        <w:t>z</w:t>
      </w:r>
      <w:r w:rsidR="00784CB6" w:rsidRPr="00185C0F">
        <w:rPr>
          <w:rFonts w:ascii="Arial" w:eastAsia="Times New Roman" w:hAnsi="Arial" w:cs="Arial"/>
          <w:szCs w:val="20"/>
        </w:rPr>
        <w:t>organizować stanowisko pracy w laboratorium zgodnie z wymaganiami ergonomii, przepisami prawa dotyczącymi bezpieczeństwa i higieny pracy, ochrony przeciwpożarowej i ochrony środowiska</w:t>
      </w:r>
      <w:r w:rsidR="00C84E8E" w:rsidRPr="00185C0F">
        <w:rPr>
          <w:rFonts w:ascii="Arial" w:hAnsi="Arial" w:cs="Arial"/>
          <w:color w:val="FF0000"/>
          <w:szCs w:val="20"/>
        </w:rPr>
        <w:t>,</w:t>
      </w:r>
    </w:p>
    <w:p w:rsidR="00784CB6" w:rsidRPr="00185C0F" w:rsidRDefault="00784CB6" w:rsidP="008B4B2D">
      <w:pPr>
        <w:pStyle w:val="Akapitzlist"/>
        <w:numPr>
          <w:ilvl w:val="0"/>
          <w:numId w:val="37"/>
        </w:numPr>
        <w:suppressAutoHyphens/>
        <w:contextualSpacing w:val="0"/>
        <w:jc w:val="both"/>
        <w:rPr>
          <w:rFonts w:ascii="Arial" w:hAnsi="Arial" w:cs="Arial"/>
          <w:color w:val="FF0000"/>
          <w:szCs w:val="20"/>
        </w:rPr>
      </w:pPr>
      <w:r w:rsidRPr="00185C0F">
        <w:rPr>
          <w:rFonts w:ascii="Arial" w:eastAsia="Times New Roman" w:hAnsi="Arial" w:cs="Arial"/>
          <w:szCs w:val="20"/>
        </w:rPr>
        <w:t>rozróżnić i oceniać jakość surowców farmaceutycznych, substancji czynnych i pomocniczych stosowanych do sporządzania leków</w:t>
      </w:r>
      <w:r w:rsidR="00C84E8E" w:rsidRPr="00185C0F">
        <w:rPr>
          <w:rFonts w:ascii="Arial" w:hAnsi="Arial" w:cs="Arial"/>
          <w:color w:val="FF0000"/>
          <w:szCs w:val="20"/>
        </w:rPr>
        <w:t>,</w:t>
      </w:r>
    </w:p>
    <w:p w:rsidR="00C84E8E" w:rsidRPr="00185C0F" w:rsidRDefault="00784CB6" w:rsidP="008B4B2D">
      <w:pPr>
        <w:pStyle w:val="Akapitzlist"/>
        <w:numPr>
          <w:ilvl w:val="0"/>
          <w:numId w:val="37"/>
        </w:numPr>
        <w:suppressAutoHyphens/>
        <w:contextualSpacing w:val="0"/>
        <w:jc w:val="both"/>
        <w:rPr>
          <w:rFonts w:ascii="Arial" w:hAnsi="Arial" w:cs="Arial"/>
          <w:color w:val="FF0000"/>
          <w:szCs w:val="20"/>
        </w:rPr>
      </w:pPr>
      <w:r w:rsidRPr="00185C0F">
        <w:rPr>
          <w:rFonts w:ascii="Arial" w:eastAsia="Times New Roman" w:hAnsi="Arial" w:cs="Arial"/>
          <w:szCs w:val="20"/>
        </w:rPr>
        <w:t>om</w:t>
      </w:r>
      <w:r w:rsidR="00E47FBF">
        <w:rPr>
          <w:rFonts w:ascii="Arial" w:eastAsia="Times New Roman" w:hAnsi="Arial" w:cs="Arial"/>
          <w:szCs w:val="20"/>
        </w:rPr>
        <w:t>ówi</w:t>
      </w:r>
      <w:r w:rsidRPr="00185C0F">
        <w:rPr>
          <w:rFonts w:ascii="Arial" w:eastAsia="Times New Roman" w:hAnsi="Arial" w:cs="Arial"/>
          <w:szCs w:val="20"/>
        </w:rPr>
        <w:t>ć zasady analizy jakości sporządzanych leków w aptece,</w:t>
      </w:r>
    </w:p>
    <w:p w:rsidR="00784CB6" w:rsidRPr="00185C0F" w:rsidRDefault="00784CB6" w:rsidP="008B4B2D">
      <w:pPr>
        <w:pStyle w:val="Akapitzlist"/>
        <w:numPr>
          <w:ilvl w:val="0"/>
          <w:numId w:val="37"/>
        </w:numPr>
        <w:suppressAutoHyphens/>
        <w:contextualSpacing w:val="0"/>
        <w:jc w:val="both"/>
        <w:rPr>
          <w:rFonts w:ascii="Arial" w:hAnsi="Arial" w:cs="Arial"/>
          <w:color w:val="FF0000"/>
          <w:szCs w:val="20"/>
        </w:rPr>
      </w:pPr>
      <w:r w:rsidRPr="00185C0F">
        <w:rPr>
          <w:rFonts w:ascii="Arial" w:eastAsia="Times New Roman" w:hAnsi="Arial" w:cs="Arial"/>
          <w:szCs w:val="20"/>
        </w:rPr>
        <w:t>omawiać teoretyczne podstawy analizy chemicznej,</w:t>
      </w:r>
    </w:p>
    <w:p w:rsidR="00784CB6" w:rsidRPr="00185C0F" w:rsidRDefault="00784CB6" w:rsidP="008B4B2D">
      <w:pPr>
        <w:pStyle w:val="Akapitzlist"/>
        <w:numPr>
          <w:ilvl w:val="0"/>
          <w:numId w:val="37"/>
        </w:numPr>
        <w:suppressAutoHyphens/>
        <w:contextualSpacing w:val="0"/>
        <w:jc w:val="both"/>
        <w:rPr>
          <w:rFonts w:ascii="Arial" w:hAnsi="Arial" w:cs="Arial"/>
          <w:color w:val="FF0000"/>
          <w:szCs w:val="20"/>
        </w:rPr>
      </w:pPr>
      <w:r w:rsidRPr="00185C0F">
        <w:rPr>
          <w:rFonts w:ascii="Arial" w:eastAsia="Times New Roman" w:hAnsi="Arial" w:cs="Arial"/>
          <w:szCs w:val="20"/>
        </w:rPr>
        <w:t>dokonać rozdziału substancji złożonych,</w:t>
      </w:r>
    </w:p>
    <w:p w:rsidR="00784CB6" w:rsidRPr="00185C0F" w:rsidRDefault="00594564" w:rsidP="008B4B2D">
      <w:pPr>
        <w:pStyle w:val="Akapitzlist"/>
        <w:numPr>
          <w:ilvl w:val="0"/>
          <w:numId w:val="37"/>
        </w:numPr>
        <w:suppressAutoHyphens/>
        <w:contextualSpacing w:val="0"/>
        <w:jc w:val="both"/>
        <w:rPr>
          <w:rFonts w:ascii="Arial" w:hAnsi="Arial" w:cs="Arial"/>
          <w:color w:val="FF0000"/>
          <w:szCs w:val="20"/>
        </w:rPr>
      </w:pPr>
      <w:r w:rsidRPr="00185C0F">
        <w:rPr>
          <w:rFonts w:ascii="Arial" w:eastAsia="Times New Roman" w:hAnsi="Arial" w:cs="Arial"/>
          <w:szCs w:val="20"/>
        </w:rPr>
        <w:t>przeprowadzić badania fizykochemiczne oraz dostępności farmaceutycznej różnych postaci leków</w:t>
      </w:r>
      <w:r w:rsidR="00185C0F" w:rsidRPr="00185C0F">
        <w:rPr>
          <w:rFonts w:ascii="Arial" w:eastAsia="Times New Roman" w:hAnsi="Arial" w:cs="Arial"/>
          <w:szCs w:val="20"/>
        </w:rPr>
        <w:t>,</w:t>
      </w:r>
    </w:p>
    <w:p w:rsidR="00185C0F" w:rsidRPr="00185C0F" w:rsidRDefault="00185C0F" w:rsidP="008B4B2D">
      <w:pPr>
        <w:pStyle w:val="Akapitzlist"/>
        <w:numPr>
          <w:ilvl w:val="0"/>
          <w:numId w:val="37"/>
        </w:numPr>
        <w:suppressAutoHyphens/>
        <w:contextualSpacing w:val="0"/>
        <w:jc w:val="both"/>
        <w:rPr>
          <w:rFonts w:ascii="Arial" w:hAnsi="Arial" w:cs="Arial"/>
          <w:color w:val="FF0000"/>
          <w:szCs w:val="20"/>
        </w:rPr>
      </w:pPr>
      <w:r w:rsidRPr="00185C0F">
        <w:rPr>
          <w:rFonts w:ascii="Arial" w:eastAsia="Times New Roman" w:hAnsi="Arial" w:cs="Arial"/>
          <w:szCs w:val="20"/>
        </w:rPr>
        <w:t>omówić nieprawidłowości mogące świadczyć o sfałszowaniu substancji leczniczych, surowców farmaceutycznych i produktów leczniczych,</w:t>
      </w:r>
    </w:p>
    <w:p w:rsidR="00185C0F" w:rsidRPr="00185C0F" w:rsidRDefault="00185C0F" w:rsidP="008B4B2D">
      <w:pPr>
        <w:pStyle w:val="Akapitzlist"/>
        <w:numPr>
          <w:ilvl w:val="0"/>
          <w:numId w:val="37"/>
        </w:numPr>
        <w:suppressAutoHyphens/>
        <w:contextualSpacing w:val="0"/>
        <w:jc w:val="both"/>
        <w:rPr>
          <w:rFonts w:ascii="Arial" w:hAnsi="Arial" w:cs="Arial"/>
          <w:color w:val="FF0000"/>
          <w:szCs w:val="20"/>
        </w:rPr>
      </w:pPr>
      <w:r w:rsidRPr="00185C0F">
        <w:rPr>
          <w:rFonts w:ascii="Arial" w:eastAsia="Times New Roman" w:hAnsi="Arial" w:cs="Arial"/>
          <w:szCs w:val="20"/>
        </w:rPr>
        <w:t>ocenić zmiany zachodzące w produktach leczniczych i pozostałych produktach dopuszczonych do obrotu,</w:t>
      </w:r>
    </w:p>
    <w:p w:rsidR="00784CB6" w:rsidRPr="006571C6" w:rsidRDefault="00185C0F" w:rsidP="008B4B2D">
      <w:pPr>
        <w:pStyle w:val="Akapitzlist"/>
        <w:numPr>
          <w:ilvl w:val="0"/>
          <w:numId w:val="37"/>
        </w:numPr>
        <w:suppressAutoHyphens/>
        <w:contextualSpacing w:val="0"/>
        <w:jc w:val="both"/>
        <w:rPr>
          <w:rFonts w:ascii="Arial" w:hAnsi="Arial" w:cs="Arial"/>
          <w:color w:val="FF0000"/>
          <w:szCs w:val="20"/>
        </w:rPr>
      </w:pPr>
      <w:r w:rsidRPr="00185C0F">
        <w:rPr>
          <w:rFonts w:ascii="Arial" w:eastAsia="Times New Roman" w:hAnsi="Arial" w:cs="Arial"/>
          <w:szCs w:val="20"/>
        </w:rPr>
        <w:t>korzystać z programów komputerowych i narzędzi informatycznych podczas wykonywania uprawnionych zadań w laboratorium.</w:t>
      </w:r>
    </w:p>
    <w:p w:rsidR="006571C6" w:rsidRPr="006571C6" w:rsidRDefault="006571C6" w:rsidP="006571C6">
      <w:pPr>
        <w:pStyle w:val="Akapitzlist"/>
        <w:suppressAutoHyphens/>
        <w:ind w:left="360"/>
        <w:contextualSpacing w:val="0"/>
        <w:jc w:val="both"/>
        <w:rPr>
          <w:rFonts w:ascii="Arial" w:hAnsi="Arial" w:cs="Arial"/>
          <w:color w:val="FF0000"/>
          <w:szCs w:val="20"/>
        </w:rPr>
      </w:pPr>
    </w:p>
    <w:p w:rsidR="006571C6" w:rsidRPr="006571C6" w:rsidRDefault="00976248" w:rsidP="00C84E8E">
      <w:pPr>
        <w:rPr>
          <w:rFonts w:cs="Arial"/>
          <w:b/>
          <w:bCs/>
          <w:sz w:val="24"/>
          <w:szCs w:val="24"/>
        </w:rPr>
      </w:pPr>
      <w:r>
        <w:rPr>
          <w:rFonts w:cs="Arial"/>
          <w:b/>
          <w:bCs/>
          <w:sz w:val="24"/>
          <w:szCs w:val="24"/>
        </w:rPr>
        <w:br w:type="column"/>
      </w:r>
      <w:r w:rsidR="006571C6" w:rsidRPr="005256DE">
        <w:rPr>
          <w:rFonts w:cs="Arial"/>
          <w:b/>
          <w:bCs/>
          <w:sz w:val="24"/>
          <w:szCs w:val="24"/>
        </w:rPr>
        <w:t>MATERIAŁ NAUCZANIA</w:t>
      </w:r>
    </w:p>
    <w:tbl>
      <w:tblPr>
        <w:tblW w:w="13861" w:type="dxa"/>
        <w:tblInd w:w="-152" w:type="dxa"/>
        <w:tblLayout w:type="fixed"/>
        <w:tblCellMar>
          <w:left w:w="0" w:type="dxa"/>
          <w:right w:w="0" w:type="dxa"/>
        </w:tblCellMar>
        <w:tblLook w:val="04A0" w:firstRow="1" w:lastRow="0" w:firstColumn="1" w:lastColumn="0" w:noHBand="0" w:noVBand="1"/>
      </w:tblPr>
      <w:tblGrid>
        <w:gridCol w:w="2238"/>
        <w:gridCol w:w="2693"/>
        <w:gridCol w:w="851"/>
        <w:gridCol w:w="2440"/>
        <w:gridCol w:w="3513"/>
        <w:gridCol w:w="2126"/>
      </w:tblGrid>
      <w:tr w:rsidR="00C84E8E" w:rsidRPr="007C7970" w:rsidTr="00584F1C">
        <w:trPr>
          <w:trHeight w:val="430"/>
        </w:trPr>
        <w:tc>
          <w:tcPr>
            <w:tcW w:w="2238"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C84E8E" w:rsidRPr="007C7970" w:rsidRDefault="00C84E8E" w:rsidP="006571C6">
            <w:pPr>
              <w:jc w:val="center"/>
              <w:rPr>
                <w:rFonts w:cs="Arial"/>
                <w:szCs w:val="20"/>
              </w:rPr>
            </w:pPr>
            <w:r w:rsidRPr="007C7970">
              <w:rPr>
                <w:rFonts w:cs="Arial"/>
                <w:b/>
                <w:bCs/>
                <w:szCs w:val="20"/>
              </w:rPr>
              <w:t>Dział programowy</w:t>
            </w:r>
          </w:p>
        </w:tc>
        <w:tc>
          <w:tcPr>
            <w:tcW w:w="2693"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C84E8E" w:rsidRPr="007C7970" w:rsidRDefault="00C84E8E" w:rsidP="006571C6">
            <w:pPr>
              <w:jc w:val="center"/>
              <w:rPr>
                <w:rFonts w:cs="Arial"/>
                <w:szCs w:val="20"/>
              </w:rPr>
            </w:pPr>
            <w:r w:rsidRPr="007C7970">
              <w:rPr>
                <w:rFonts w:cs="Arial"/>
                <w:b/>
                <w:bCs/>
                <w:szCs w:val="20"/>
              </w:rPr>
              <w:t>Tematy jednostek metodycznych</w:t>
            </w:r>
          </w:p>
        </w:tc>
        <w:tc>
          <w:tcPr>
            <w:tcW w:w="851"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tcPr>
          <w:p w:rsidR="00C84E8E" w:rsidRPr="00FE7474" w:rsidRDefault="00584F1C" w:rsidP="006571C6">
            <w:pPr>
              <w:jc w:val="center"/>
              <w:rPr>
                <w:rFonts w:cs="Arial"/>
                <w:color w:val="FF0000"/>
                <w:szCs w:val="20"/>
              </w:rPr>
            </w:pPr>
            <w:r w:rsidRPr="002E1B50">
              <w:rPr>
                <w:rFonts w:cs="Arial"/>
                <w:b/>
                <w:bCs/>
                <w:szCs w:val="20"/>
              </w:rPr>
              <w:t>Liczba godz.</w:t>
            </w:r>
          </w:p>
        </w:tc>
        <w:tc>
          <w:tcPr>
            <w:tcW w:w="5953"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C84E8E" w:rsidRPr="007C7970" w:rsidRDefault="00C84E8E" w:rsidP="006571C6">
            <w:pPr>
              <w:jc w:val="center"/>
              <w:rPr>
                <w:rFonts w:cs="Arial"/>
                <w:szCs w:val="20"/>
              </w:rPr>
            </w:pPr>
            <w:r w:rsidRPr="007C7970">
              <w:rPr>
                <w:rFonts w:cs="Arial"/>
                <w:b/>
                <w:bCs/>
                <w:szCs w:val="20"/>
              </w:rPr>
              <w:t>Wymagania programowe</w:t>
            </w:r>
          </w:p>
        </w:tc>
        <w:tc>
          <w:tcPr>
            <w:tcW w:w="2126"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C84E8E" w:rsidRPr="007C7970" w:rsidRDefault="00C84E8E" w:rsidP="006571C6">
            <w:pPr>
              <w:jc w:val="center"/>
              <w:rPr>
                <w:rFonts w:cs="Arial"/>
                <w:szCs w:val="20"/>
              </w:rPr>
            </w:pPr>
            <w:r w:rsidRPr="007C7970">
              <w:rPr>
                <w:rFonts w:cs="Arial"/>
                <w:b/>
                <w:bCs/>
                <w:szCs w:val="20"/>
              </w:rPr>
              <w:t>Uwagi o realizacji</w:t>
            </w:r>
          </w:p>
        </w:tc>
      </w:tr>
      <w:tr w:rsidR="00C84E8E" w:rsidRPr="007C7970" w:rsidTr="00584F1C">
        <w:trPr>
          <w:trHeight w:val="482"/>
        </w:trPr>
        <w:tc>
          <w:tcPr>
            <w:tcW w:w="2238" w:type="dxa"/>
            <w:vMerge/>
            <w:tcBorders>
              <w:top w:val="single" w:sz="8" w:space="0" w:color="FFFFFF"/>
              <w:left w:val="single" w:sz="8" w:space="0" w:color="FFFFFF"/>
              <w:bottom w:val="single" w:sz="24" w:space="0" w:color="FFFFFF"/>
              <w:right w:val="single" w:sz="8" w:space="0" w:color="FFFFFF"/>
            </w:tcBorders>
            <w:vAlign w:val="center"/>
            <w:hideMark/>
          </w:tcPr>
          <w:p w:rsidR="00C84E8E" w:rsidRPr="007C7970" w:rsidRDefault="00C84E8E" w:rsidP="006571C6">
            <w:pPr>
              <w:jc w:val="center"/>
              <w:rPr>
                <w:rFonts w:cs="Arial"/>
                <w:szCs w:val="20"/>
              </w:rPr>
            </w:pPr>
          </w:p>
        </w:tc>
        <w:tc>
          <w:tcPr>
            <w:tcW w:w="2693" w:type="dxa"/>
            <w:vMerge/>
            <w:tcBorders>
              <w:top w:val="single" w:sz="8" w:space="0" w:color="FFFFFF"/>
              <w:left w:val="single" w:sz="8" w:space="0" w:color="FFFFFF"/>
              <w:bottom w:val="single" w:sz="24" w:space="0" w:color="FFFFFF"/>
              <w:right w:val="single" w:sz="8" w:space="0" w:color="FFFFFF"/>
            </w:tcBorders>
            <w:vAlign w:val="center"/>
            <w:hideMark/>
          </w:tcPr>
          <w:p w:rsidR="00C84E8E" w:rsidRPr="007C7970" w:rsidRDefault="00C84E8E" w:rsidP="006571C6">
            <w:pPr>
              <w:jc w:val="center"/>
              <w:rPr>
                <w:rFonts w:cs="Arial"/>
                <w:szCs w:val="20"/>
              </w:rPr>
            </w:pPr>
          </w:p>
        </w:tc>
        <w:tc>
          <w:tcPr>
            <w:tcW w:w="851" w:type="dxa"/>
            <w:vMerge/>
            <w:tcBorders>
              <w:top w:val="single" w:sz="8" w:space="0" w:color="FFFFFF"/>
              <w:left w:val="single" w:sz="8" w:space="0" w:color="FFFFFF"/>
              <w:bottom w:val="single" w:sz="24" w:space="0" w:color="FFFFFF"/>
              <w:right w:val="single" w:sz="8" w:space="0" w:color="FFFFFF"/>
            </w:tcBorders>
            <w:vAlign w:val="center"/>
          </w:tcPr>
          <w:p w:rsidR="00C84E8E" w:rsidRPr="00FE7474" w:rsidRDefault="00C84E8E" w:rsidP="006571C6">
            <w:pPr>
              <w:jc w:val="center"/>
              <w:rPr>
                <w:rFonts w:cs="Arial"/>
                <w:color w:val="FF0000"/>
                <w:szCs w:val="20"/>
              </w:rPr>
            </w:pPr>
          </w:p>
        </w:tc>
        <w:tc>
          <w:tcPr>
            <w:tcW w:w="2440"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C84E8E" w:rsidRPr="007C7970" w:rsidRDefault="00C84E8E" w:rsidP="006571C6">
            <w:pPr>
              <w:jc w:val="center"/>
              <w:rPr>
                <w:rFonts w:cs="Arial"/>
                <w:szCs w:val="20"/>
              </w:rPr>
            </w:pPr>
            <w:r w:rsidRPr="007C7970">
              <w:rPr>
                <w:rFonts w:cs="Arial"/>
                <w:szCs w:val="20"/>
              </w:rPr>
              <w:t>Podstawowe</w:t>
            </w:r>
          </w:p>
          <w:p w:rsidR="00C84E8E" w:rsidRPr="007C7970" w:rsidRDefault="00C84E8E" w:rsidP="006571C6">
            <w:pPr>
              <w:jc w:val="center"/>
              <w:rPr>
                <w:rFonts w:cs="Arial"/>
                <w:szCs w:val="20"/>
              </w:rPr>
            </w:pPr>
            <w:r w:rsidRPr="007C7970">
              <w:rPr>
                <w:rFonts w:cs="Arial"/>
                <w:szCs w:val="20"/>
              </w:rPr>
              <w:t>Uczeń potrafi:</w:t>
            </w:r>
          </w:p>
        </w:tc>
        <w:tc>
          <w:tcPr>
            <w:tcW w:w="351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C84E8E" w:rsidRPr="007C7970" w:rsidRDefault="00C84E8E" w:rsidP="006571C6">
            <w:pPr>
              <w:jc w:val="center"/>
              <w:rPr>
                <w:rFonts w:cs="Arial"/>
                <w:szCs w:val="20"/>
              </w:rPr>
            </w:pPr>
            <w:r w:rsidRPr="007C7970">
              <w:rPr>
                <w:rFonts w:cs="Arial"/>
                <w:szCs w:val="20"/>
              </w:rPr>
              <w:t>Ponadpodstawowe</w:t>
            </w:r>
          </w:p>
          <w:p w:rsidR="00C84E8E" w:rsidRPr="007C7970" w:rsidRDefault="00C84E8E" w:rsidP="006571C6">
            <w:pPr>
              <w:jc w:val="center"/>
              <w:rPr>
                <w:rFonts w:cs="Arial"/>
                <w:szCs w:val="20"/>
              </w:rPr>
            </w:pPr>
            <w:r w:rsidRPr="007C7970">
              <w:rPr>
                <w:rFonts w:cs="Arial"/>
                <w:szCs w:val="20"/>
              </w:rPr>
              <w:t>Uczeń potrafi:</w:t>
            </w:r>
          </w:p>
        </w:tc>
        <w:tc>
          <w:tcPr>
            <w:tcW w:w="212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C84E8E" w:rsidRPr="007C7970" w:rsidRDefault="00C84E8E" w:rsidP="006571C6">
            <w:pPr>
              <w:jc w:val="center"/>
              <w:rPr>
                <w:rFonts w:cs="Arial"/>
                <w:szCs w:val="20"/>
              </w:rPr>
            </w:pPr>
            <w:r w:rsidRPr="007C7970">
              <w:rPr>
                <w:rFonts w:cs="Arial"/>
                <w:szCs w:val="20"/>
              </w:rPr>
              <w:t>Etap realizacji</w:t>
            </w:r>
          </w:p>
        </w:tc>
      </w:tr>
      <w:tr w:rsidR="004E0666" w:rsidRPr="00576361" w:rsidTr="00584F1C">
        <w:trPr>
          <w:trHeight w:val="1152"/>
        </w:trPr>
        <w:tc>
          <w:tcPr>
            <w:tcW w:w="2238" w:type="dxa"/>
            <w:vMerge w:val="restart"/>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4E0666" w:rsidRPr="00D02FEC" w:rsidRDefault="00D02FEC" w:rsidP="008B4B2D">
            <w:pPr>
              <w:pStyle w:val="Akapitzlist"/>
              <w:numPr>
                <w:ilvl w:val="0"/>
                <w:numId w:val="35"/>
              </w:numPr>
              <w:suppressAutoHyphens/>
              <w:ind w:left="294" w:hanging="142"/>
              <w:rPr>
                <w:rFonts w:ascii="Arial" w:hAnsi="Arial" w:cs="Arial"/>
                <w:b/>
                <w:szCs w:val="20"/>
              </w:rPr>
            </w:pPr>
            <w:r w:rsidRPr="00D02FEC">
              <w:rPr>
                <w:rFonts w:ascii="Arial" w:hAnsi="Arial" w:cs="Arial"/>
                <w:b/>
                <w:szCs w:val="20"/>
              </w:rPr>
              <w:t>Przepisy bezpieczeństwa i higieny pracy</w:t>
            </w:r>
          </w:p>
        </w:tc>
        <w:tc>
          <w:tcPr>
            <w:tcW w:w="269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E0666" w:rsidRPr="00576361" w:rsidRDefault="00D02FEC" w:rsidP="008B4B2D">
            <w:pPr>
              <w:pStyle w:val="Akapitzlist"/>
              <w:numPr>
                <w:ilvl w:val="0"/>
                <w:numId w:val="38"/>
              </w:numPr>
              <w:tabs>
                <w:tab w:val="left" w:pos="107"/>
              </w:tabs>
              <w:suppressAutoHyphens/>
              <w:ind w:left="396" w:hanging="396"/>
              <w:rPr>
                <w:rFonts w:ascii="Arial" w:hAnsi="Arial" w:cs="Arial"/>
                <w:szCs w:val="20"/>
              </w:rPr>
            </w:pPr>
            <w:r w:rsidRPr="008B1B81">
              <w:rPr>
                <w:rFonts w:ascii="Arial" w:hAnsi="Arial" w:cs="Arial"/>
                <w:szCs w:val="20"/>
              </w:rPr>
              <w:t>Pojęcia związane bezpieczeństwem i higieną pracy, ochroną przeciwpożarową, o</w:t>
            </w:r>
            <w:r>
              <w:rPr>
                <w:rFonts w:ascii="Arial" w:hAnsi="Arial" w:cs="Arial"/>
                <w:szCs w:val="20"/>
              </w:rPr>
              <w:t>chroną środowiska i  ergonomią</w:t>
            </w:r>
          </w:p>
        </w:tc>
        <w:tc>
          <w:tcPr>
            <w:tcW w:w="85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E0666" w:rsidRPr="00FE7474" w:rsidRDefault="004E0666" w:rsidP="00090160">
            <w:pPr>
              <w:rPr>
                <w:rFonts w:cs="Arial"/>
                <w:color w:val="FF0000"/>
                <w:szCs w:val="20"/>
              </w:rPr>
            </w:pPr>
          </w:p>
        </w:tc>
        <w:tc>
          <w:tcPr>
            <w:tcW w:w="24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E0666" w:rsidRPr="00576361" w:rsidRDefault="004E0666" w:rsidP="008B4B2D">
            <w:pPr>
              <w:pStyle w:val="Akapitzlist"/>
              <w:numPr>
                <w:ilvl w:val="0"/>
                <w:numId w:val="25"/>
              </w:numPr>
              <w:ind w:left="236" w:right="-125" w:hanging="236"/>
              <w:rPr>
                <w:rFonts w:ascii="Arial" w:eastAsia="Times New Roman" w:hAnsi="Arial" w:cs="Arial"/>
                <w:szCs w:val="20"/>
              </w:rPr>
            </w:pPr>
            <w:r w:rsidRPr="00576361">
              <w:rPr>
                <w:rFonts w:ascii="Arial" w:eastAsia="Times New Roman" w:hAnsi="Arial" w:cs="Arial"/>
                <w:szCs w:val="20"/>
              </w:rPr>
              <w:t>opisać metody utylizacji substancji chemicznych i leków, które zapobiegają zanieczyszczeniom środowiska</w:t>
            </w:r>
          </w:p>
        </w:tc>
        <w:tc>
          <w:tcPr>
            <w:tcW w:w="351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E0666" w:rsidRPr="00576361" w:rsidRDefault="004E0666" w:rsidP="008B4B2D">
            <w:pPr>
              <w:pStyle w:val="Akapitzlist"/>
              <w:numPr>
                <w:ilvl w:val="0"/>
                <w:numId w:val="25"/>
              </w:numPr>
              <w:ind w:left="291" w:hanging="280"/>
              <w:rPr>
                <w:rFonts w:ascii="Arial" w:eastAsia="Times New Roman" w:hAnsi="Arial" w:cs="Arial"/>
                <w:szCs w:val="20"/>
              </w:rPr>
            </w:pPr>
            <w:r w:rsidRPr="00576361">
              <w:rPr>
                <w:rFonts w:ascii="Arial" w:eastAsia="Times New Roman" w:hAnsi="Arial" w:cs="Arial"/>
                <w:szCs w:val="20"/>
              </w:rPr>
              <w:t>wyjaśnić zasady ergonomii</w:t>
            </w:r>
          </w:p>
          <w:p w:rsidR="004E0666" w:rsidRPr="00576361" w:rsidRDefault="004E0666" w:rsidP="003E5A13">
            <w:pPr>
              <w:pStyle w:val="Akapitzlist"/>
              <w:ind w:left="291" w:hanging="280"/>
              <w:rPr>
                <w:rFonts w:ascii="Arial" w:hAnsi="Arial" w:cs="Arial"/>
                <w:szCs w:val="20"/>
              </w:rPr>
            </w:pPr>
          </w:p>
        </w:tc>
        <w:tc>
          <w:tcPr>
            <w:tcW w:w="2126" w:type="dxa"/>
            <w:vMerge w:val="restart"/>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hideMark/>
          </w:tcPr>
          <w:p w:rsidR="004E0666" w:rsidRPr="00576361" w:rsidRDefault="004E0666" w:rsidP="006571C6">
            <w:pPr>
              <w:jc w:val="center"/>
              <w:rPr>
                <w:rFonts w:cs="Arial"/>
                <w:szCs w:val="20"/>
              </w:rPr>
            </w:pPr>
            <w:r w:rsidRPr="00576361">
              <w:rPr>
                <w:rFonts w:eastAsia="Times New Roman" w:cs="Arial"/>
                <w:szCs w:val="20"/>
              </w:rPr>
              <w:t>Semestr II</w:t>
            </w:r>
            <w:r w:rsidRPr="00576361">
              <w:rPr>
                <w:rFonts w:cs="Arial"/>
                <w:szCs w:val="20"/>
              </w:rPr>
              <w:t>I</w:t>
            </w:r>
          </w:p>
          <w:p w:rsidR="004E0666" w:rsidRPr="00576361" w:rsidRDefault="004E0666" w:rsidP="006571C6">
            <w:pPr>
              <w:jc w:val="center"/>
              <w:rPr>
                <w:rFonts w:cs="Arial"/>
                <w:szCs w:val="20"/>
              </w:rPr>
            </w:pPr>
          </w:p>
        </w:tc>
      </w:tr>
      <w:tr w:rsidR="004E0666" w:rsidRPr="00576361" w:rsidTr="00584F1C">
        <w:trPr>
          <w:trHeight w:val="1152"/>
        </w:trPr>
        <w:tc>
          <w:tcPr>
            <w:tcW w:w="2238" w:type="dxa"/>
            <w:vMerge/>
            <w:tcBorders>
              <w:left w:val="single" w:sz="8" w:space="0" w:color="FFFFFF"/>
              <w:right w:val="single" w:sz="8" w:space="0" w:color="FFFFFF"/>
            </w:tcBorders>
            <w:vAlign w:val="center"/>
            <w:hideMark/>
          </w:tcPr>
          <w:p w:rsidR="004E0666" w:rsidRPr="00576361" w:rsidRDefault="004E0666" w:rsidP="008B4B2D">
            <w:pPr>
              <w:pStyle w:val="Akapitzlist"/>
              <w:numPr>
                <w:ilvl w:val="0"/>
                <w:numId w:val="35"/>
              </w:numPr>
              <w:ind w:left="294" w:hanging="142"/>
              <w:rPr>
                <w:rFonts w:ascii="Arial" w:hAnsi="Arial" w:cs="Arial"/>
                <w:b/>
                <w:szCs w:val="20"/>
              </w:rPr>
            </w:pPr>
          </w:p>
        </w:tc>
        <w:tc>
          <w:tcPr>
            <w:tcW w:w="269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4E0666" w:rsidRPr="00576361" w:rsidRDefault="00D02FEC" w:rsidP="008B4B2D">
            <w:pPr>
              <w:pStyle w:val="Akapitzlist"/>
              <w:numPr>
                <w:ilvl w:val="0"/>
                <w:numId w:val="38"/>
              </w:numPr>
              <w:tabs>
                <w:tab w:val="left" w:pos="107"/>
              </w:tabs>
              <w:ind w:left="396" w:hanging="396"/>
              <w:rPr>
                <w:rFonts w:ascii="Arial" w:hAnsi="Arial" w:cs="Arial"/>
                <w:szCs w:val="20"/>
              </w:rPr>
            </w:pPr>
            <w:r w:rsidRPr="008B1B81">
              <w:rPr>
                <w:rFonts w:ascii="Arial" w:hAnsi="Arial" w:cs="Arial"/>
                <w:szCs w:val="20"/>
              </w:rPr>
              <w:t>Zagrożenia</w:t>
            </w:r>
            <w:r>
              <w:rPr>
                <w:rFonts w:ascii="Arial" w:hAnsi="Arial" w:cs="Arial"/>
                <w:szCs w:val="20"/>
              </w:rPr>
              <w:t xml:space="preserve"> w środowisku pracy</w:t>
            </w:r>
            <w:r w:rsidR="004E0666" w:rsidRPr="00576361">
              <w:rPr>
                <w:rFonts w:ascii="Arial" w:eastAsia="Times New Roman" w:hAnsi="Arial" w:cs="Arial"/>
                <w:szCs w:val="20"/>
              </w:rPr>
              <w:t xml:space="preserve"> </w:t>
            </w:r>
          </w:p>
        </w:tc>
        <w:tc>
          <w:tcPr>
            <w:tcW w:w="85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4E0666" w:rsidRPr="00FE7474" w:rsidRDefault="004E0666" w:rsidP="00090160">
            <w:pPr>
              <w:rPr>
                <w:rFonts w:cs="Arial"/>
                <w:color w:val="FF0000"/>
                <w:szCs w:val="20"/>
              </w:rPr>
            </w:pPr>
          </w:p>
        </w:tc>
        <w:tc>
          <w:tcPr>
            <w:tcW w:w="24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4E0666" w:rsidRPr="00576361" w:rsidRDefault="004E0666" w:rsidP="008B4B2D">
            <w:pPr>
              <w:pStyle w:val="Akapitzlist"/>
              <w:numPr>
                <w:ilvl w:val="0"/>
                <w:numId w:val="25"/>
              </w:numPr>
              <w:ind w:left="236" w:right="-125" w:hanging="236"/>
              <w:rPr>
                <w:rFonts w:ascii="Arial" w:eastAsia="Times New Roman" w:hAnsi="Arial" w:cs="Arial"/>
                <w:szCs w:val="20"/>
              </w:rPr>
            </w:pPr>
            <w:r w:rsidRPr="00576361">
              <w:rPr>
                <w:rFonts w:ascii="Arial" w:eastAsia="Times New Roman" w:hAnsi="Arial" w:cs="Arial"/>
                <w:szCs w:val="20"/>
              </w:rPr>
              <w:t>wymienić czynniki szkodliwe i zagrożenia dla zdrowia człowieka w środowisku pracy,</w:t>
            </w:r>
          </w:p>
          <w:p w:rsidR="004E0666" w:rsidRPr="00576361" w:rsidRDefault="004E0666" w:rsidP="008B4B2D">
            <w:pPr>
              <w:pStyle w:val="Akapitzlist"/>
              <w:numPr>
                <w:ilvl w:val="0"/>
                <w:numId w:val="25"/>
              </w:numPr>
              <w:ind w:left="236" w:right="-125" w:hanging="236"/>
              <w:rPr>
                <w:rFonts w:ascii="Arial" w:eastAsia="Times New Roman" w:hAnsi="Arial" w:cs="Arial"/>
                <w:szCs w:val="20"/>
              </w:rPr>
            </w:pPr>
            <w:r w:rsidRPr="00576361">
              <w:rPr>
                <w:rFonts w:ascii="Arial" w:eastAsia="Times New Roman" w:hAnsi="Arial" w:cs="Arial"/>
                <w:szCs w:val="20"/>
              </w:rPr>
              <w:t>opisać zagrożenia podczas pracy z substancjami silnie działającymi,</w:t>
            </w:r>
          </w:p>
          <w:p w:rsidR="004E0666" w:rsidRPr="00576361" w:rsidRDefault="004E0666" w:rsidP="008B4B2D">
            <w:pPr>
              <w:pStyle w:val="Akapitzlist"/>
              <w:numPr>
                <w:ilvl w:val="0"/>
                <w:numId w:val="25"/>
              </w:numPr>
              <w:ind w:left="236" w:right="-125" w:hanging="236"/>
              <w:rPr>
                <w:rFonts w:ascii="Arial" w:eastAsia="Times New Roman" w:hAnsi="Arial" w:cs="Arial"/>
                <w:szCs w:val="20"/>
              </w:rPr>
            </w:pPr>
            <w:r w:rsidRPr="00576361">
              <w:rPr>
                <w:rFonts w:ascii="Arial" w:eastAsia="Times New Roman" w:hAnsi="Arial" w:cs="Arial"/>
                <w:szCs w:val="20"/>
              </w:rPr>
              <w:t>opisać sposoby postępowania w przypadku zagrożenia zdrowia i życia w wyniku kontaktu z substancją niebezpieczną,</w:t>
            </w:r>
          </w:p>
          <w:p w:rsidR="004E0666" w:rsidRPr="00576361" w:rsidRDefault="004E0666" w:rsidP="008B4B2D">
            <w:pPr>
              <w:pStyle w:val="Akapitzlist"/>
              <w:numPr>
                <w:ilvl w:val="0"/>
                <w:numId w:val="25"/>
              </w:numPr>
              <w:ind w:left="236" w:right="-125" w:hanging="236"/>
              <w:rPr>
                <w:rFonts w:ascii="Arial" w:eastAsia="Times New Roman" w:hAnsi="Arial" w:cs="Arial"/>
                <w:szCs w:val="20"/>
              </w:rPr>
            </w:pPr>
            <w:r w:rsidRPr="00576361">
              <w:rPr>
                <w:rFonts w:ascii="Arial" w:eastAsia="Times New Roman" w:hAnsi="Arial" w:cs="Arial"/>
                <w:szCs w:val="20"/>
              </w:rPr>
              <w:t>wymienić środki ochrony indywidualnej i zbiorowej,</w:t>
            </w:r>
          </w:p>
          <w:p w:rsidR="004E0666" w:rsidRPr="00576361" w:rsidRDefault="004E0666" w:rsidP="008B4B2D">
            <w:pPr>
              <w:pStyle w:val="Akapitzlist"/>
              <w:numPr>
                <w:ilvl w:val="0"/>
                <w:numId w:val="25"/>
              </w:numPr>
              <w:ind w:left="236" w:right="-125" w:hanging="236"/>
              <w:rPr>
                <w:rFonts w:ascii="Arial" w:eastAsia="Times New Roman" w:hAnsi="Arial" w:cs="Arial"/>
                <w:szCs w:val="20"/>
              </w:rPr>
            </w:pPr>
            <w:r w:rsidRPr="00576361">
              <w:rPr>
                <w:rFonts w:ascii="Arial" w:eastAsia="Times New Roman" w:hAnsi="Arial" w:cs="Arial"/>
                <w:szCs w:val="20"/>
              </w:rPr>
              <w:t>opisać zasady stosowania ochrony indywidualnej i zbiorowej podczas wykonywania zadań zawodowych,</w:t>
            </w:r>
          </w:p>
          <w:p w:rsidR="004E0666" w:rsidRPr="00576361" w:rsidRDefault="004E0666" w:rsidP="008B4B2D">
            <w:pPr>
              <w:pStyle w:val="Akapitzlist"/>
              <w:numPr>
                <w:ilvl w:val="0"/>
                <w:numId w:val="25"/>
              </w:numPr>
              <w:ind w:left="236" w:right="-125" w:hanging="236"/>
              <w:rPr>
                <w:rFonts w:ascii="Arial" w:eastAsia="Times New Roman" w:hAnsi="Arial" w:cs="Arial"/>
                <w:szCs w:val="20"/>
              </w:rPr>
            </w:pPr>
            <w:r w:rsidRPr="00576361">
              <w:rPr>
                <w:rFonts w:ascii="Arial" w:eastAsia="Times New Roman" w:hAnsi="Arial" w:cs="Arial"/>
                <w:szCs w:val="20"/>
              </w:rPr>
              <w:t>omówić zasady aseptyki i antyseptyki oraz bezpieczeństwa związanego z materiałami biologicznie skażonymi</w:t>
            </w:r>
          </w:p>
        </w:tc>
        <w:tc>
          <w:tcPr>
            <w:tcW w:w="351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4E0666" w:rsidRPr="00576361" w:rsidRDefault="004E0666" w:rsidP="008B4B2D">
            <w:pPr>
              <w:pStyle w:val="Akapitzlist"/>
              <w:numPr>
                <w:ilvl w:val="0"/>
                <w:numId w:val="25"/>
              </w:numPr>
              <w:ind w:left="291" w:hanging="280"/>
              <w:rPr>
                <w:rFonts w:ascii="Arial" w:hAnsi="Arial" w:cs="Arial"/>
                <w:szCs w:val="20"/>
              </w:rPr>
            </w:pPr>
            <w:r w:rsidRPr="00576361">
              <w:rPr>
                <w:rFonts w:ascii="Arial" w:eastAsia="Times New Roman" w:hAnsi="Arial" w:cs="Arial"/>
                <w:szCs w:val="20"/>
              </w:rPr>
              <w:t>wymienić środki gaśnicze stosowane w aptece i przemyśle farmaceutycznym,</w:t>
            </w:r>
          </w:p>
          <w:p w:rsidR="004E0666" w:rsidRPr="00576361" w:rsidRDefault="004E0666" w:rsidP="008B4B2D">
            <w:pPr>
              <w:pStyle w:val="Akapitzlist"/>
              <w:numPr>
                <w:ilvl w:val="0"/>
                <w:numId w:val="25"/>
              </w:numPr>
              <w:ind w:left="291" w:hanging="280"/>
              <w:rPr>
                <w:rFonts w:ascii="Arial" w:hAnsi="Arial" w:cs="Arial"/>
                <w:szCs w:val="20"/>
              </w:rPr>
            </w:pPr>
            <w:r w:rsidRPr="00576361">
              <w:rPr>
                <w:rFonts w:ascii="Arial" w:eastAsia="Times New Roman" w:hAnsi="Arial" w:cs="Arial"/>
                <w:szCs w:val="20"/>
              </w:rPr>
              <w:t xml:space="preserve">uzasadnić konieczność przestrzegania zasad aseptyki i antyseptyki oraz bezpieczeństwa związanego z materiałami biologicznie skażonymi, materiałami skażonymi, substancjami niebezpiecznymi, ze szczególnym uwzględnieniem środków biobójczych, substancji cytotoksycznych i </w:t>
            </w:r>
            <w:proofErr w:type="spellStart"/>
            <w:r w:rsidRPr="00576361">
              <w:rPr>
                <w:rFonts w:ascii="Arial" w:eastAsia="Times New Roman" w:hAnsi="Arial" w:cs="Arial"/>
                <w:szCs w:val="20"/>
              </w:rPr>
              <w:t>radiofarmaceutyków</w:t>
            </w:r>
            <w:proofErr w:type="spellEnd"/>
          </w:p>
        </w:tc>
        <w:tc>
          <w:tcPr>
            <w:tcW w:w="2126" w:type="dxa"/>
            <w:vMerge/>
            <w:tcBorders>
              <w:left w:val="single" w:sz="8" w:space="0" w:color="FFFFFF"/>
              <w:right w:val="single" w:sz="8" w:space="0" w:color="FFFFFF"/>
            </w:tcBorders>
            <w:shd w:val="clear" w:color="auto" w:fill="D0D8E8"/>
            <w:tcMar>
              <w:top w:w="15" w:type="dxa"/>
              <w:left w:w="101" w:type="dxa"/>
              <w:bottom w:w="0" w:type="dxa"/>
              <w:right w:w="101" w:type="dxa"/>
            </w:tcMar>
            <w:hideMark/>
          </w:tcPr>
          <w:p w:rsidR="004E0666" w:rsidRPr="00576361" w:rsidRDefault="004E0666" w:rsidP="00090160">
            <w:pPr>
              <w:rPr>
                <w:rFonts w:cs="Arial"/>
                <w:szCs w:val="20"/>
              </w:rPr>
            </w:pPr>
          </w:p>
        </w:tc>
      </w:tr>
      <w:tr w:rsidR="004E0666" w:rsidRPr="00576361" w:rsidTr="00584F1C">
        <w:trPr>
          <w:trHeight w:val="1152"/>
        </w:trPr>
        <w:tc>
          <w:tcPr>
            <w:tcW w:w="2238"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4E0666" w:rsidRPr="00576361" w:rsidRDefault="004E0666" w:rsidP="008B4B2D">
            <w:pPr>
              <w:pStyle w:val="Akapitzlist"/>
              <w:numPr>
                <w:ilvl w:val="0"/>
                <w:numId w:val="35"/>
              </w:numPr>
              <w:ind w:left="294" w:hanging="142"/>
              <w:rPr>
                <w:rFonts w:ascii="Arial" w:hAnsi="Arial" w:cs="Arial"/>
                <w:b/>
                <w:szCs w:val="20"/>
              </w:rPr>
            </w:pPr>
          </w:p>
        </w:tc>
        <w:tc>
          <w:tcPr>
            <w:tcW w:w="26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E0666" w:rsidRPr="00576361" w:rsidRDefault="004E0666" w:rsidP="008B4B2D">
            <w:pPr>
              <w:pStyle w:val="Akapitzlist"/>
              <w:numPr>
                <w:ilvl w:val="0"/>
                <w:numId w:val="38"/>
              </w:numPr>
              <w:tabs>
                <w:tab w:val="left" w:pos="107"/>
              </w:tabs>
              <w:ind w:left="396" w:hanging="396"/>
              <w:rPr>
                <w:rFonts w:ascii="Arial" w:hAnsi="Arial" w:cs="Arial"/>
                <w:szCs w:val="20"/>
              </w:rPr>
            </w:pPr>
            <w:r w:rsidRPr="00576361">
              <w:rPr>
                <w:rFonts w:ascii="Arial" w:eastAsia="Times New Roman" w:hAnsi="Arial" w:cs="Arial"/>
                <w:szCs w:val="20"/>
              </w:rPr>
              <w:t>Organizacja stanowiska pracy w laboratorium analizy leków</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E0666" w:rsidRPr="00FE7474" w:rsidRDefault="004E0666" w:rsidP="00576361">
            <w:pPr>
              <w:rPr>
                <w:rFonts w:cs="Arial"/>
                <w:color w:val="FF0000"/>
                <w:szCs w:val="20"/>
              </w:rPr>
            </w:pPr>
          </w:p>
        </w:tc>
        <w:tc>
          <w:tcPr>
            <w:tcW w:w="24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E0666" w:rsidRPr="00576361" w:rsidRDefault="004E0666" w:rsidP="008B4B2D">
            <w:pPr>
              <w:pStyle w:val="Akapitzlist"/>
              <w:numPr>
                <w:ilvl w:val="0"/>
                <w:numId w:val="25"/>
              </w:numPr>
              <w:ind w:left="236" w:right="-125" w:hanging="236"/>
              <w:rPr>
                <w:rFonts w:ascii="Arial" w:eastAsia="Times New Roman" w:hAnsi="Arial" w:cs="Arial"/>
                <w:szCs w:val="20"/>
              </w:rPr>
            </w:pPr>
            <w:r w:rsidRPr="00576361">
              <w:rPr>
                <w:rFonts w:ascii="Arial" w:eastAsia="Times New Roman" w:hAnsi="Arial" w:cs="Arial"/>
                <w:szCs w:val="20"/>
              </w:rPr>
              <w:t>wymienić czynniki szkodliwe i zagrożenia dla zdrowia człowieka w środowisku pracy,</w:t>
            </w:r>
          </w:p>
          <w:p w:rsidR="004E0666" w:rsidRPr="00576361" w:rsidRDefault="004E0666" w:rsidP="008B4B2D">
            <w:pPr>
              <w:pStyle w:val="Akapitzlist"/>
              <w:numPr>
                <w:ilvl w:val="0"/>
                <w:numId w:val="25"/>
              </w:numPr>
              <w:ind w:left="236" w:right="-125" w:hanging="236"/>
              <w:rPr>
                <w:rFonts w:ascii="Arial" w:eastAsia="Times New Roman" w:hAnsi="Arial" w:cs="Arial"/>
                <w:szCs w:val="20"/>
              </w:rPr>
            </w:pPr>
            <w:r w:rsidRPr="00576361">
              <w:rPr>
                <w:rFonts w:ascii="Arial" w:eastAsia="Times New Roman" w:hAnsi="Arial" w:cs="Arial"/>
                <w:szCs w:val="20"/>
              </w:rPr>
              <w:t>opisać zagrożenia podczas pracy z substancjami silnie działającymi,</w:t>
            </w:r>
          </w:p>
          <w:p w:rsidR="004E0666" w:rsidRPr="00576361" w:rsidRDefault="004E0666" w:rsidP="008B4B2D">
            <w:pPr>
              <w:pStyle w:val="Akapitzlist"/>
              <w:numPr>
                <w:ilvl w:val="0"/>
                <w:numId w:val="25"/>
              </w:numPr>
              <w:ind w:left="236" w:right="-125" w:hanging="236"/>
              <w:rPr>
                <w:rFonts w:ascii="Arial" w:eastAsia="Times New Roman" w:hAnsi="Arial" w:cs="Arial"/>
                <w:szCs w:val="20"/>
              </w:rPr>
            </w:pPr>
            <w:r w:rsidRPr="00576361">
              <w:rPr>
                <w:rFonts w:ascii="Arial" w:eastAsia="Times New Roman" w:hAnsi="Arial" w:cs="Arial"/>
                <w:szCs w:val="20"/>
              </w:rPr>
              <w:t>opisać sposoby postępowania w przypadku zagrożenia zdrowia i życia w wyniku kontaktu z substancją niebezpieczną,</w:t>
            </w:r>
          </w:p>
          <w:p w:rsidR="004E0666" w:rsidRPr="00576361" w:rsidRDefault="004E0666" w:rsidP="008B4B2D">
            <w:pPr>
              <w:pStyle w:val="Akapitzlist"/>
              <w:numPr>
                <w:ilvl w:val="0"/>
                <w:numId w:val="25"/>
              </w:numPr>
              <w:ind w:left="236" w:right="-125" w:hanging="236"/>
              <w:rPr>
                <w:rFonts w:ascii="Arial" w:eastAsia="Times New Roman" w:hAnsi="Arial" w:cs="Arial"/>
                <w:szCs w:val="20"/>
              </w:rPr>
            </w:pPr>
            <w:r w:rsidRPr="00576361">
              <w:rPr>
                <w:rFonts w:ascii="Arial" w:eastAsia="Times New Roman" w:hAnsi="Arial" w:cs="Arial"/>
                <w:szCs w:val="20"/>
              </w:rPr>
              <w:t>wymienić środki ochrony indywidualnej i zbiorowej,</w:t>
            </w:r>
          </w:p>
          <w:p w:rsidR="004E0666" w:rsidRPr="00576361" w:rsidRDefault="004E0666" w:rsidP="008B4B2D">
            <w:pPr>
              <w:pStyle w:val="Akapitzlist"/>
              <w:numPr>
                <w:ilvl w:val="0"/>
                <w:numId w:val="25"/>
              </w:numPr>
              <w:ind w:left="236" w:right="-125" w:hanging="236"/>
              <w:rPr>
                <w:rFonts w:ascii="Arial" w:eastAsia="Times New Roman" w:hAnsi="Arial" w:cs="Arial"/>
                <w:szCs w:val="20"/>
              </w:rPr>
            </w:pPr>
            <w:r w:rsidRPr="00576361">
              <w:rPr>
                <w:rFonts w:ascii="Arial" w:eastAsia="Times New Roman" w:hAnsi="Arial" w:cs="Arial"/>
                <w:szCs w:val="20"/>
              </w:rPr>
              <w:t>opisać zasady stosowania ochrony indywidualnej i zbiorowej podczas wykonywania zadań zawodowych,</w:t>
            </w:r>
          </w:p>
          <w:p w:rsidR="004E0666" w:rsidRPr="00576361" w:rsidRDefault="004E0666" w:rsidP="008B4B2D">
            <w:pPr>
              <w:pStyle w:val="Akapitzlist"/>
              <w:numPr>
                <w:ilvl w:val="0"/>
                <w:numId w:val="25"/>
              </w:numPr>
              <w:ind w:left="236" w:right="-125" w:hanging="236"/>
              <w:rPr>
                <w:rFonts w:ascii="Arial" w:eastAsia="Times New Roman" w:hAnsi="Arial" w:cs="Arial"/>
                <w:szCs w:val="20"/>
              </w:rPr>
            </w:pPr>
            <w:r w:rsidRPr="00576361">
              <w:rPr>
                <w:rFonts w:ascii="Arial" w:eastAsia="Times New Roman" w:hAnsi="Arial" w:cs="Arial"/>
                <w:szCs w:val="20"/>
              </w:rPr>
              <w:t>omówić zasady aseptyki i antyseptyki oraz bezpieczeństwa związanego z materiałami biologicznie skażonymi</w:t>
            </w:r>
          </w:p>
        </w:tc>
        <w:tc>
          <w:tcPr>
            <w:tcW w:w="351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E0666" w:rsidRPr="00576361" w:rsidRDefault="004E0666" w:rsidP="008B4B2D">
            <w:pPr>
              <w:pStyle w:val="Akapitzlist"/>
              <w:numPr>
                <w:ilvl w:val="0"/>
                <w:numId w:val="25"/>
              </w:numPr>
              <w:ind w:left="291" w:hanging="280"/>
              <w:rPr>
                <w:rFonts w:ascii="Arial" w:hAnsi="Arial" w:cs="Arial"/>
                <w:szCs w:val="20"/>
              </w:rPr>
            </w:pPr>
            <w:r w:rsidRPr="00576361">
              <w:rPr>
                <w:rFonts w:ascii="Arial" w:eastAsia="Times New Roman" w:hAnsi="Arial" w:cs="Arial"/>
                <w:szCs w:val="20"/>
              </w:rPr>
              <w:t>wymienić środki gaśnicze stosowane w aptece i przemyśle farmaceutycznym,</w:t>
            </w:r>
          </w:p>
          <w:p w:rsidR="004E0666" w:rsidRPr="00576361" w:rsidRDefault="004E0666" w:rsidP="008B4B2D">
            <w:pPr>
              <w:pStyle w:val="Akapitzlist"/>
              <w:numPr>
                <w:ilvl w:val="0"/>
                <w:numId w:val="25"/>
              </w:numPr>
              <w:ind w:left="291" w:hanging="280"/>
              <w:rPr>
                <w:rFonts w:ascii="Arial" w:hAnsi="Arial" w:cs="Arial"/>
                <w:szCs w:val="20"/>
              </w:rPr>
            </w:pPr>
            <w:r w:rsidRPr="00576361">
              <w:rPr>
                <w:rFonts w:ascii="Arial" w:eastAsia="Times New Roman" w:hAnsi="Arial" w:cs="Arial"/>
                <w:szCs w:val="20"/>
              </w:rPr>
              <w:t xml:space="preserve">uzasadnić konieczność przestrzegania zasad aseptyki i antyseptyki oraz bezpieczeństwa związanego z materiałami biologicznie skażonymi, materiałami skażonymi, substancjami niebezpiecznymi, ze szczególnym uwzględnieniem środków biobójczych, substancji cytotoksycznych i </w:t>
            </w:r>
            <w:proofErr w:type="spellStart"/>
            <w:r w:rsidRPr="00576361">
              <w:rPr>
                <w:rFonts w:ascii="Arial" w:eastAsia="Times New Roman" w:hAnsi="Arial" w:cs="Arial"/>
                <w:szCs w:val="20"/>
              </w:rPr>
              <w:t>radiofarmaceutyków</w:t>
            </w:r>
            <w:proofErr w:type="spellEnd"/>
          </w:p>
          <w:p w:rsidR="004E0666" w:rsidRPr="00576361" w:rsidRDefault="004E0666" w:rsidP="003E5A13">
            <w:pPr>
              <w:pStyle w:val="Akapitzlist"/>
              <w:ind w:left="291" w:hanging="280"/>
              <w:rPr>
                <w:rFonts w:ascii="Arial" w:hAnsi="Arial" w:cs="Arial"/>
                <w:szCs w:val="20"/>
              </w:rPr>
            </w:pPr>
            <w:r w:rsidRPr="00576361">
              <w:rPr>
                <w:rFonts w:ascii="Arial" w:hAnsi="Arial" w:cs="Arial"/>
                <w:szCs w:val="20"/>
              </w:rPr>
              <w:t> </w:t>
            </w: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hideMark/>
          </w:tcPr>
          <w:p w:rsidR="004E0666" w:rsidRPr="00576361" w:rsidRDefault="004E0666" w:rsidP="00090160">
            <w:pPr>
              <w:rPr>
                <w:rFonts w:cs="Arial"/>
                <w:szCs w:val="20"/>
              </w:rPr>
            </w:pPr>
          </w:p>
        </w:tc>
      </w:tr>
      <w:tr w:rsidR="004E0666" w:rsidRPr="00576361" w:rsidTr="00584F1C">
        <w:trPr>
          <w:trHeight w:val="1152"/>
        </w:trPr>
        <w:tc>
          <w:tcPr>
            <w:tcW w:w="2238"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4E0666" w:rsidRPr="00576361" w:rsidRDefault="004E0666" w:rsidP="008B4B2D">
            <w:pPr>
              <w:pStyle w:val="Akapitzlist"/>
              <w:numPr>
                <w:ilvl w:val="0"/>
                <w:numId w:val="35"/>
              </w:numPr>
              <w:ind w:left="294" w:hanging="142"/>
              <w:rPr>
                <w:rFonts w:ascii="Arial" w:hAnsi="Arial" w:cs="Arial"/>
                <w:b/>
                <w:bCs/>
                <w:szCs w:val="20"/>
              </w:rPr>
            </w:pPr>
            <w:r w:rsidRPr="00576361">
              <w:rPr>
                <w:rFonts w:ascii="Arial" w:hAnsi="Arial" w:cs="Arial"/>
                <w:b/>
                <w:szCs w:val="20"/>
              </w:rPr>
              <w:t>Analiza leków</w:t>
            </w:r>
            <w:r w:rsidRPr="00576361">
              <w:rPr>
                <w:rFonts w:ascii="Arial" w:eastAsia="Times New Roman" w:hAnsi="Arial" w:cs="Arial"/>
                <w:b/>
                <w:szCs w:val="20"/>
              </w:rPr>
              <w:t xml:space="preserve"> sporządzanych w aptece</w:t>
            </w:r>
          </w:p>
        </w:tc>
        <w:tc>
          <w:tcPr>
            <w:tcW w:w="26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E0666" w:rsidRPr="00576361" w:rsidRDefault="004E0666" w:rsidP="008B4B2D">
            <w:pPr>
              <w:pStyle w:val="Akapitzlist"/>
              <w:numPr>
                <w:ilvl w:val="0"/>
                <w:numId w:val="39"/>
              </w:numPr>
              <w:tabs>
                <w:tab w:val="left" w:pos="112"/>
                <w:tab w:val="left" w:pos="156"/>
              </w:tabs>
              <w:ind w:left="396" w:hanging="396"/>
              <w:rPr>
                <w:rFonts w:ascii="Arial" w:hAnsi="Arial" w:cs="Arial"/>
                <w:szCs w:val="20"/>
              </w:rPr>
            </w:pPr>
            <w:r w:rsidRPr="00576361">
              <w:rPr>
                <w:rFonts w:ascii="Arial" w:eastAsia="Times New Roman" w:hAnsi="Arial" w:cs="Arial"/>
                <w:szCs w:val="20"/>
              </w:rPr>
              <w:t>Ocena jakości surowców farmaceutycznych, substancji czynnych i pomocniczych stosowanych w recepturze</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E0666" w:rsidRPr="00FE7474" w:rsidRDefault="004E0666" w:rsidP="00090160">
            <w:pPr>
              <w:rPr>
                <w:rFonts w:cs="Arial"/>
                <w:color w:val="FF0000"/>
                <w:szCs w:val="20"/>
              </w:rPr>
            </w:pPr>
          </w:p>
        </w:tc>
        <w:tc>
          <w:tcPr>
            <w:tcW w:w="24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E0666" w:rsidRPr="00576361" w:rsidRDefault="004E0666" w:rsidP="008B4B2D">
            <w:pPr>
              <w:pStyle w:val="Akapitzlist"/>
              <w:numPr>
                <w:ilvl w:val="0"/>
                <w:numId w:val="33"/>
              </w:numPr>
              <w:ind w:left="236" w:right="-125" w:hanging="236"/>
              <w:rPr>
                <w:rFonts w:ascii="Arial" w:eastAsia="Times New Roman" w:hAnsi="Arial" w:cs="Arial"/>
                <w:szCs w:val="20"/>
              </w:rPr>
            </w:pPr>
            <w:r w:rsidRPr="00576361">
              <w:rPr>
                <w:rFonts w:ascii="Arial" w:eastAsia="Times New Roman" w:hAnsi="Arial" w:cs="Arial"/>
                <w:szCs w:val="20"/>
              </w:rPr>
              <w:t xml:space="preserve">stosować polskie, łacińskie i międzynarodowe nazewnictwo surowców farmaceutycznych </w:t>
            </w:r>
          </w:p>
          <w:p w:rsidR="004E0666" w:rsidRPr="00576361" w:rsidRDefault="004E0666" w:rsidP="008B4B2D">
            <w:pPr>
              <w:pStyle w:val="Akapitzlist"/>
              <w:numPr>
                <w:ilvl w:val="0"/>
                <w:numId w:val="33"/>
              </w:numPr>
              <w:ind w:left="236" w:right="-125" w:hanging="236"/>
              <w:rPr>
                <w:rFonts w:ascii="Arial" w:eastAsia="Times New Roman" w:hAnsi="Arial" w:cs="Arial"/>
                <w:szCs w:val="20"/>
              </w:rPr>
            </w:pPr>
            <w:r w:rsidRPr="00576361">
              <w:rPr>
                <w:rFonts w:ascii="Arial" w:eastAsia="Times New Roman" w:hAnsi="Arial" w:cs="Arial"/>
                <w:szCs w:val="20"/>
              </w:rPr>
              <w:t xml:space="preserve">objaśniać różnice między substancją czynną a substancją pomocniczą </w:t>
            </w:r>
          </w:p>
        </w:tc>
        <w:tc>
          <w:tcPr>
            <w:tcW w:w="351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E0666" w:rsidRPr="00576361" w:rsidRDefault="004E0666" w:rsidP="008B4B2D">
            <w:pPr>
              <w:pStyle w:val="Akapitzlist"/>
              <w:numPr>
                <w:ilvl w:val="0"/>
                <w:numId w:val="25"/>
              </w:numPr>
              <w:ind w:left="291" w:hanging="280"/>
              <w:rPr>
                <w:rFonts w:ascii="Arial" w:hAnsi="Arial" w:cs="Arial"/>
                <w:szCs w:val="20"/>
              </w:rPr>
            </w:pPr>
            <w:r w:rsidRPr="00576361">
              <w:rPr>
                <w:rFonts w:ascii="Arial" w:eastAsia="Times New Roman" w:hAnsi="Arial" w:cs="Arial"/>
                <w:szCs w:val="20"/>
              </w:rPr>
              <w:t>opisać wymagania stawiane substancjom pomocniczym</w:t>
            </w:r>
          </w:p>
        </w:tc>
        <w:tc>
          <w:tcPr>
            <w:tcW w:w="2126" w:type="dxa"/>
            <w:vMerge/>
            <w:tcBorders>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E0666" w:rsidRPr="00576361" w:rsidRDefault="004E0666" w:rsidP="00090160">
            <w:pPr>
              <w:rPr>
                <w:rFonts w:cs="Arial"/>
                <w:szCs w:val="20"/>
              </w:rPr>
            </w:pPr>
          </w:p>
        </w:tc>
      </w:tr>
      <w:tr w:rsidR="004E0666" w:rsidRPr="00576361" w:rsidTr="00584F1C">
        <w:trPr>
          <w:trHeight w:val="1152"/>
        </w:trPr>
        <w:tc>
          <w:tcPr>
            <w:tcW w:w="2238" w:type="dxa"/>
            <w:vMerge/>
            <w:tcBorders>
              <w:left w:val="single" w:sz="8" w:space="0" w:color="FFFFFF"/>
              <w:right w:val="single" w:sz="8" w:space="0" w:color="FFFFFF"/>
            </w:tcBorders>
            <w:shd w:val="clear" w:color="auto" w:fill="4F81BD"/>
            <w:tcMar>
              <w:top w:w="15" w:type="dxa"/>
              <w:left w:w="101" w:type="dxa"/>
              <w:bottom w:w="0" w:type="dxa"/>
              <w:right w:w="101" w:type="dxa"/>
            </w:tcMar>
            <w:hideMark/>
          </w:tcPr>
          <w:p w:rsidR="004E0666" w:rsidRPr="00576361" w:rsidRDefault="004E0666" w:rsidP="008B4B2D">
            <w:pPr>
              <w:pStyle w:val="Akapitzlist"/>
              <w:numPr>
                <w:ilvl w:val="0"/>
                <w:numId w:val="35"/>
              </w:numPr>
              <w:ind w:left="294" w:hanging="142"/>
              <w:rPr>
                <w:rFonts w:ascii="Arial" w:hAnsi="Arial" w:cs="Arial"/>
                <w:b/>
                <w:szCs w:val="20"/>
              </w:rPr>
            </w:pPr>
          </w:p>
        </w:tc>
        <w:tc>
          <w:tcPr>
            <w:tcW w:w="26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E0666" w:rsidRPr="00576361" w:rsidRDefault="004E0666" w:rsidP="008B4B2D">
            <w:pPr>
              <w:pStyle w:val="Akapitzlist"/>
              <w:numPr>
                <w:ilvl w:val="0"/>
                <w:numId w:val="39"/>
              </w:numPr>
              <w:tabs>
                <w:tab w:val="left" w:pos="156"/>
              </w:tabs>
              <w:ind w:left="396" w:hanging="396"/>
              <w:rPr>
                <w:rFonts w:ascii="Arial" w:hAnsi="Arial" w:cs="Arial"/>
                <w:szCs w:val="20"/>
              </w:rPr>
            </w:pPr>
            <w:r w:rsidRPr="00576361">
              <w:rPr>
                <w:rFonts w:ascii="Arial" w:eastAsia="Times New Roman" w:hAnsi="Arial" w:cs="Arial"/>
                <w:szCs w:val="20"/>
              </w:rPr>
              <w:t>Metody badań jakości leków sporządzanych w aptece</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E0666" w:rsidRPr="00FE7474" w:rsidRDefault="004E0666" w:rsidP="00090160">
            <w:pPr>
              <w:rPr>
                <w:rFonts w:cs="Arial"/>
                <w:color w:val="FF0000"/>
                <w:szCs w:val="20"/>
              </w:rPr>
            </w:pPr>
          </w:p>
        </w:tc>
        <w:tc>
          <w:tcPr>
            <w:tcW w:w="24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E0666" w:rsidRPr="00576361" w:rsidRDefault="004E0666" w:rsidP="008B4B2D">
            <w:pPr>
              <w:pStyle w:val="Akapitzlist"/>
              <w:numPr>
                <w:ilvl w:val="1"/>
                <w:numId w:val="32"/>
              </w:numPr>
              <w:ind w:left="236" w:right="-125" w:hanging="236"/>
              <w:rPr>
                <w:rFonts w:ascii="Arial" w:eastAsia="Times New Roman" w:hAnsi="Arial" w:cs="Arial"/>
                <w:szCs w:val="20"/>
              </w:rPr>
            </w:pPr>
            <w:r w:rsidRPr="00576361">
              <w:rPr>
                <w:rFonts w:ascii="Arial" w:eastAsia="Times New Roman" w:hAnsi="Arial" w:cs="Arial"/>
                <w:szCs w:val="20"/>
              </w:rPr>
              <w:t xml:space="preserve">opisać metody badań analitycznych </w:t>
            </w:r>
          </w:p>
          <w:p w:rsidR="004E0666" w:rsidRPr="00576361" w:rsidRDefault="004E0666" w:rsidP="008B4B2D">
            <w:pPr>
              <w:pStyle w:val="Akapitzlist"/>
              <w:numPr>
                <w:ilvl w:val="0"/>
                <w:numId w:val="32"/>
              </w:numPr>
              <w:ind w:left="236" w:right="-125" w:hanging="236"/>
              <w:rPr>
                <w:rFonts w:ascii="Arial" w:eastAsia="Times New Roman" w:hAnsi="Arial" w:cs="Arial"/>
                <w:szCs w:val="20"/>
              </w:rPr>
            </w:pPr>
            <w:r w:rsidRPr="00576361">
              <w:rPr>
                <w:rFonts w:ascii="Arial" w:eastAsia="Times New Roman" w:hAnsi="Arial" w:cs="Arial"/>
                <w:szCs w:val="20"/>
              </w:rPr>
              <w:t>opisać metody badań instrumentalnych</w:t>
            </w:r>
          </w:p>
          <w:p w:rsidR="004E0666" w:rsidRPr="00576361" w:rsidRDefault="004E0666" w:rsidP="008B4B2D">
            <w:pPr>
              <w:pStyle w:val="Akapitzlist"/>
              <w:numPr>
                <w:ilvl w:val="0"/>
                <w:numId w:val="32"/>
              </w:numPr>
              <w:ind w:left="236" w:right="-125" w:hanging="236"/>
              <w:rPr>
                <w:rFonts w:ascii="Arial" w:eastAsia="Times New Roman" w:hAnsi="Arial" w:cs="Arial"/>
                <w:szCs w:val="20"/>
              </w:rPr>
            </w:pPr>
            <w:r w:rsidRPr="00576361">
              <w:rPr>
                <w:rFonts w:ascii="Arial" w:eastAsia="Times New Roman" w:hAnsi="Arial" w:cs="Arial"/>
                <w:szCs w:val="20"/>
              </w:rPr>
              <w:t xml:space="preserve">dobierać metody badania odpowiednie do sporządzanych postaci leku recepturowego i leku aptecznego  </w:t>
            </w:r>
          </w:p>
          <w:p w:rsidR="004E0666" w:rsidRPr="00576361" w:rsidRDefault="004E0666" w:rsidP="008B4B2D">
            <w:pPr>
              <w:pStyle w:val="Akapitzlist"/>
              <w:numPr>
                <w:ilvl w:val="0"/>
                <w:numId w:val="32"/>
              </w:numPr>
              <w:ind w:left="236" w:right="-125" w:hanging="236"/>
              <w:rPr>
                <w:rFonts w:ascii="Arial" w:eastAsia="Times New Roman" w:hAnsi="Arial" w:cs="Arial"/>
                <w:szCs w:val="20"/>
              </w:rPr>
            </w:pPr>
            <w:r w:rsidRPr="00576361">
              <w:rPr>
                <w:rFonts w:ascii="Arial" w:eastAsia="Times New Roman" w:hAnsi="Arial" w:cs="Arial"/>
                <w:szCs w:val="20"/>
              </w:rPr>
              <w:t xml:space="preserve">wyjaśnić podstawowe pojęcia i prawa chemiczne  </w:t>
            </w:r>
          </w:p>
          <w:p w:rsidR="004E0666" w:rsidRPr="00576361" w:rsidRDefault="004E0666" w:rsidP="008B4B2D">
            <w:pPr>
              <w:pStyle w:val="Akapitzlist"/>
              <w:numPr>
                <w:ilvl w:val="0"/>
                <w:numId w:val="32"/>
              </w:numPr>
              <w:ind w:left="236" w:right="-125" w:hanging="236"/>
              <w:rPr>
                <w:rFonts w:ascii="Arial" w:eastAsia="Times New Roman" w:hAnsi="Arial" w:cs="Arial"/>
                <w:szCs w:val="20"/>
              </w:rPr>
            </w:pPr>
            <w:r w:rsidRPr="00576361">
              <w:rPr>
                <w:rFonts w:ascii="Arial" w:eastAsia="Times New Roman" w:hAnsi="Arial" w:cs="Arial"/>
                <w:szCs w:val="20"/>
              </w:rPr>
              <w:t>podać metody rozdziału mieszanin chemicznych</w:t>
            </w:r>
          </w:p>
          <w:p w:rsidR="004E0666" w:rsidRPr="00576361" w:rsidRDefault="004E0666" w:rsidP="008B4B2D">
            <w:pPr>
              <w:pStyle w:val="Akapitzlist"/>
              <w:numPr>
                <w:ilvl w:val="0"/>
                <w:numId w:val="32"/>
              </w:numPr>
              <w:ind w:left="236" w:right="-125" w:hanging="236"/>
              <w:rPr>
                <w:rFonts w:ascii="Arial" w:eastAsia="Times New Roman" w:hAnsi="Arial" w:cs="Arial"/>
                <w:szCs w:val="20"/>
              </w:rPr>
            </w:pPr>
            <w:r w:rsidRPr="00576361">
              <w:rPr>
                <w:rFonts w:ascii="Arial" w:eastAsia="Times New Roman" w:hAnsi="Arial" w:cs="Arial"/>
                <w:szCs w:val="20"/>
              </w:rPr>
              <w:t>posługiwać się monografiami ogólnymi i szczegółowymi</w:t>
            </w:r>
          </w:p>
        </w:tc>
        <w:tc>
          <w:tcPr>
            <w:tcW w:w="351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E0666" w:rsidRPr="00576361" w:rsidRDefault="004E0666" w:rsidP="008B4B2D">
            <w:pPr>
              <w:pStyle w:val="Akapitzlist"/>
              <w:numPr>
                <w:ilvl w:val="0"/>
                <w:numId w:val="25"/>
              </w:numPr>
              <w:ind w:left="291" w:hanging="280"/>
              <w:rPr>
                <w:rFonts w:ascii="Arial" w:hAnsi="Arial" w:cs="Arial"/>
                <w:szCs w:val="20"/>
              </w:rPr>
            </w:pPr>
            <w:r w:rsidRPr="00576361">
              <w:rPr>
                <w:rFonts w:ascii="Arial" w:eastAsia="Times New Roman" w:hAnsi="Arial" w:cs="Arial"/>
                <w:szCs w:val="20"/>
              </w:rPr>
              <w:t>omówić wyniki badań leków recepturowych i leków aptecznych</w:t>
            </w:r>
          </w:p>
          <w:p w:rsidR="004E0666" w:rsidRPr="00576361" w:rsidRDefault="004E0666" w:rsidP="008B4B2D">
            <w:pPr>
              <w:pStyle w:val="Akapitzlist"/>
              <w:numPr>
                <w:ilvl w:val="0"/>
                <w:numId w:val="25"/>
              </w:numPr>
              <w:ind w:left="291" w:hanging="280"/>
              <w:rPr>
                <w:rFonts w:ascii="Arial" w:hAnsi="Arial" w:cs="Arial"/>
                <w:szCs w:val="20"/>
              </w:rPr>
            </w:pPr>
            <w:r w:rsidRPr="00576361">
              <w:rPr>
                <w:rFonts w:ascii="Arial" w:eastAsia="Times New Roman" w:hAnsi="Arial" w:cs="Arial"/>
                <w:szCs w:val="20"/>
              </w:rPr>
              <w:t>opisać cele, zadania i metody analizy chemicznej</w:t>
            </w:r>
          </w:p>
          <w:p w:rsidR="004E0666" w:rsidRPr="00576361" w:rsidRDefault="004E0666" w:rsidP="008B4B2D">
            <w:pPr>
              <w:pStyle w:val="Akapitzlist"/>
              <w:numPr>
                <w:ilvl w:val="0"/>
                <w:numId w:val="25"/>
              </w:numPr>
              <w:ind w:left="291" w:hanging="280"/>
              <w:rPr>
                <w:rFonts w:ascii="Arial" w:hAnsi="Arial" w:cs="Arial"/>
                <w:szCs w:val="20"/>
              </w:rPr>
            </w:pPr>
            <w:r w:rsidRPr="00576361">
              <w:rPr>
                <w:rFonts w:ascii="Arial" w:eastAsia="Times New Roman" w:hAnsi="Arial" w:cs="Arial"/>
                <w:szCs w:val="20"/>
              </w:rPr>
              <w:t>opisać zagadnienia analizy jakościowej, ilościowej i instrumentalnej</w:t>
            </w:r>
          </w:p>
          <w:p w:rsidR="004E0666" w:rsidRPr="00576361" w:rsidRDefault="004E0666" w:rsidP="008B4B2D">
            <w:pPr>
              <w:pStyle w:val="Akapitzlist"/>
              <w:numPr>
                <w:ilvl w:val="0"/>
                <w:numId w:val="25"/>
              </w:numPr>
              <w:ind w:left="291" w:hanging="280"/>
              <w:rPr>
                <w:rFonts w:ascii="Arial" w:hAnsi="Arial" w:cs="Arial"/>
                <w:szCs w:val="20"/>
              </w:rPr>
            </w:pPr>
            <w:r w:rsidRPr="00576361">
              <w:rPr>
                <w:rFonts w:ascii="Arial" w:eastAsia="Times New Roman" w:hAnsi="Arial" w:cs="Arial"/>
                <w:szCs w:val="20"/>
              </w:rPr>
              <w:t>omówić zasady tworzenia nazw substancji leczniczych i odczynników</w:t>
            </w:r>
          </w:p>
          <w:p w:rsidR="004E0666" w:rsidRPr="00576361" w:rsidRDefault="004E0666" w:rsidP="008B4B2D">
            <w:pPr>
              <w:pStyle w:val="Akapitzlist"/>
              <w:numPr>
                <w:ilvl w:val="0"/>
                <w:numId w:val="25"/>
              </w:numPr>
              <w:ind w:left="291" w:hanging="280"/>
              <w:rPr>
                <w:rFonts w:ascii="Arial" w:hAnsi="Arial" w:cs="Arial"/>
                <w:szCs w:val="20"/>
              </w:rPr>
            </w:pPr>
            <w:r w:rsidRPr="00576361">
              <w:rPr>
                <w:rFonts w:ascii="Arial" w:eastAsia="Times New Roman" w:hAnsi="Arial" w:cs="Arial"/>
                <w:szCs w:val="20"/>
              </w:rPr>
              <w:t>omówić układ Farmakopei Polskiej i wiadomości w niej zawarte, w szczególności o odczynnikach i odczynnikach w postaci roztworów, roztworów mianowanych i roztworów buforowych</w:t>
            </w:r>
          </w:p>
        </w:tc>
        <w:tc>
          <w:tcPr>
            <w:tcW w:w="2126" w:type="dxa"/>
            <w:vMerge w:val="restart"/>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hideMark/>
          </w:tcPr>
          <w:p w:rsidR="004E0666" w:rsidRPr="00576361" w:rsidRDefault="004E0666" w:rsidP="006571C6">
            <w:pPr>
              <w:jc w:val="center"/>
              <w:rPr>
                <w:rFonts w:cs="Arial"/>
                <w:szCs w:val="20"/>
              </w:rPr>
            </w:pPr>
            <w:r w:rsidRPr="00576361">
              <w:rPr>
                <w:rFonts w:eastAsia="Times New Roman" w:cs="Arial"/>
                <w:szCs w:val="20"/>
              </w:rPr>
              <w:t>Semestr IV</w:t>
            </w:r>
          </w:p>
          <w:p w:rsidR="004E0666" w:rsidRPr="00576361" w:rsidRDefault="004E0666" w:rsidP="006571C6">
            <w:pPr>
              <w:jc w:val="center"/>
              <w:rPr>
                <w:rFonts w:cs="Arial"/>
                <w:szCs w:val="20"/>
              </w:rPr>
            </w:pPr>
          </w:p>
        </w:tc>
      </w:tr>
      <w:tr w:rsidR="004E0666" w:rsidRPr="00576361" w:rsidTr="00584F1C">
        <w:trPr>
          <w:trHeight w:val="528"/>
        </w:trPr>
        <w:tc>
          <w:tcPr>
            <w:tcW w:w="2238" w:type="dxa"/>
            <w:vMerge/>
            <w:tcBorders>
              <w:left w:val="single" w:sz="8" w:space="0" w:color="FFFFFF"/>
              <w:right w:val="single" w:sz="8" w:space="0" w:color="FFFFFF"/>
            </w:tcBorders>
            <w:shd w:val="clear" w:color="auto" w:fill="4F81BD"/>
            <w:tcMar>
              <w:top w:w="15" w:type="dxa"/>
              <w:left w:w="101" w:type="dxa"/>
              <w:bottom w:w="0" w:type="dxa"/>
              <w:right w:w="101" w:type="dxa"/>
            </w:tcMar>
            <w:hideMark/>
          </w:tcPr>
          <w:p w:rsidR="004E0666" w:rsidRPr="00576361" w:rsidRDefault="004E0666" w:rsidP="008B4B2D">
            <w:pPr>
              <w:pStyle w:val="Akapitzlist"/>
              <w:numPr>
                <w:ilvl w:val="0"/>
                <w:numId w:val="35"/>
              </w:numPr>
              <w:ind w:left="294" w:hanging="142"/>
              <w:rPr>
                <w:rFonts w:ascii="Arial" w:hAnsi="Arial" w:cs="Arial"/>
                <w:b/>
                <w:szCs w:val="20"/>
              </w:rPr>
            </w:pPr>
          </w:p>
        </w:tc>
        <w:tc>
          <w:tcPr>
            <w:tcW w:w="26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E0666" w:rsidRPr="00576361" w:rsidRDefault="004E0666" w:rsidP="008B4B2D">
            <w:pPr>
              <w:pStyle w:val="Akapitzlist"/>
              <w:numPr>
                <w:ilvl w:val="0"/>
                <w:numId w:val="39"/>
              </w:numPr>
              <w:tabs>
                <w:tab w:val="left" w:pos="274"/>
              </w:tabs>
              <w:ind w:left="396" w:hanging="396"/>
              <w:rPr>
                <w:rFonts w:ascii="Arial" w:hAnsi="Arial" w:cs="Arial"/>
                <w:szCs w:val="20"/>
              </w:rPr>
            </w:pPr>
            <w:r w:rsidRPr="00576361">
              <w:rPr>
                <w:rFonts w:ascii="Arial" w:eastAsia="Times New Roman" w:hAnsi="Arial" w:cs="Arial"/>
                <w:szCs w:val="20"/>
              </w:rPr>
              <w:t>Rozdział substancji złożonych, badania fizykochemiczne różnych postaci leków</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E0666" w:rsidRPr="00FE7474" w:rsidRDefault="004E0666" w:rsidP="00090160">
            <w:pPr>
              <w:rPr>
                <w:rFonts w:cs="Arial"/>
                <w:color w:val="FF0000"/>
                <w:szCs w:val="20"/>
              </w:rPr>
            </w:pPr>
          </w:p>
        </w:tc>
        <w:tc>
          <w:tcPr>
            <w:tcW w:w="24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E0666" w:rsidRPr="00576361" w:rsidRDefault="004E0666" w:rsidP="008B4B2D">
            <w:pPr>
              <w:pStyle w:val="Akapitzlist"/>
              <w:numPr>
                <w:ilvl w:val="0"/>
                <w:numId w:val="26"/>
              </w:numPr>
              <w:ind w:left="236" w:right="-125" w:hanging="236"/>
              <w:rPr>
                <w:rFonts w:ascii="Arial" w:eastAsia="Times New Roman" w:hAnsi="Arial" w:cs="Arial"/>
                <w:szCs w:val="20"/>
              </w:rPr>
            </w:pPr>
            <w:r w:rsidRPr="00576361">
              <w:rPr>
                <w:rFonts w:ascii="Arial" w:eastAsia="Times New Roman" w:hAnsi="Arial" w:cs="Arial"/>
                <w:szCs w:val="20"/>
              </w:rPr>
              <w:t>wymieniać metody rozdziału mieszanin chemicznych – dekantacja, sączenie, wirowanie, krystalizacja, adsorpcja, destylacja, sublimacja, ekstrakcja, chromatografia</w:t>
            </w:r>
          </w:p>
          <w:p w:rsidR="004E0666" w:rsidRPr="00576361" w:rsidRDefault="004E0666" w:rsidP="008B4B2D">
            <w:pPr>
              <w:pStyle w:val="Akapitzlist"/>
              <w:numPr>
                <w:ilvl w:val="0"/>
                <w:numId w:val="26"/>
              </w:numPr>
              <w:ind w:left="236" w:right="-125" w:hanging="236"/>
              <w:rPr>
                <w:rFonts w:ascii="Arial" w:eastAsia="Times New Roman" w:hAnsi="Arial" w:cs="Arial"/>
                <w:szCs w:val="20"/>
              </w:rPr>
            </w:pPr>
            <w:r w:rsidRPr="00576361">
              <w:rPr>
                <w:rFonts w:ascii="Arial" w:eastAsia="Times New Roman" w:hAnsi="Arial" w:cs="Arial"/>
                <w:szCs w:val="20"/>
              </w:rPr>
              <w:t xml:space="preserve">wymieniać rodzaje badań fizykochemicznych podawanych w Farmakopei Polskiej – oznaczać temperatury topnienia i krzepnięcia, gęstości, rozpuszczalności, lepkości, </w:t>
            </w:r>
            <w:proofErr w:type="spellStart"/>
            <w:r w:rsidRPr="00576361">
              <w:rPr>
                <w:rFonts w:ascii="Arial" w:eastAsia="Times New Roman" w:hAnsi="Arial" w:cs="Arial"/>
                <w:szCs w:val="20"/>
              </w:rPr>
              <w:t>pH</w:t>
            </w:r>
            <w:proofErr w:type="spellEnd"/>
          </w:p>
        </w:tc>
        <w:tc>
          <w:tcPr>
            <w:tcW w:w="351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E0666" w:rsidRPr="00576361" w:rsidRDefault="004E0666" w:rsidP="008B4B2D">
            <w:pPr>
              <w:pStyle w:val="Akapitzlist"/>
              <w:numPr>
                <w:ilvl w:val="0"/>
                <w:numId w:val="25"/>
              </w:numPr>
              <w:ind w:left="291" w:hanging="280"/>
              <w:rPr>
                <w:rFonts w:ascii="Arial" w:eastAsia="Times New Roman" w:hAnsi="Arial" w:cs="Arial"/>
                <w:szCs w:val="20"/>
              </w:rPr>
            </w:pPr>
            <w:r w:rsidRPr="00576361">
              <w:rPr>
                <w:rFonts w:ascii="Arial" w:eastAsia="Times New Roman" w:hAnsi="Arial" w:cs="Arial"/>
                <w:szCs w:val="20"/>
              </w:rPr>
              <w:t>rozdzielać mieszaniny chemiczne stosując różne metody rozdziału</w:t>
            </w:r>
          </w:p>
          <w:p w:rsidR="004E0666" w:rsidRPr="00576361" w:rsidRDefault="004E0666" w:rsidP="008B4B2D">
            <w:pPr>
              <w:pStyle w:val="Akapitzlist"/>
              <w:numPr>
                <w:ilvl w:val="0"/>
                <w:numId w:val="25"/>
              </w:numPr>
              <w:ind w:left="291" w:hanging="280"/>
              <w:rPr>
                <w:rFonts w:ascii="Arial" w:eastAsia="Times New Roman" w:hAnsi="Arial" w:cs="Arial"/>
                <w:szCs w:val="20"/>
              </w:rPr>
            </w:pPr>
            <w:r w:rsidRPr="00576361">
              <w:rPr>
                <w:rFonts w:ascii="Arial" w:eastAsia="Times New Roman" w:hAnsi="Arial" w:cs="Arial"/>
                <w:szCs w:val="20"/>
              </w:rPr>
              <w:t>przeprowadzać wybrane badania fizykochemiczne</w:t>
            </w: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hideMark/>
          </w:tcPr>
          <w:p w:rsidR="004E0666" w:rsidRPr="00576361" w:rsidRDefault="004E0666" w:rsidP="00533B4D">
            <w:pPr>
              <w:rPr>
                <w:rFonts w:cs="Arial"/>
                <w:szCs w:val="20"/>
              </w:rPr>
            </w:pPr>
          </w:p>
        </w:tc>
      </w:tr>
      <w:tr w:rsidR="004E0666" w:rsidRPr="00576361" w:rsidTr="00584F1C">
        <w:trPr>
          <w:trHeight w:val="1152"/>
        </w:trPr>
        <w:tc>
          <w:tcPr>
            <w:tcW w:w="2238"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4E0666" w:rsidRPr="00576361" w:rsidRDefault="004E0666" w:rsidP="008B4B2D">
            <w:pPr>
              <w:pStyle w:val="Akapitzlist"/>
              <w:numPr>
                <w:ilvl w:val="0"/>
                <w:numId w:val="35"/>
              </w:numPr>
              <w:rPr>
                <w:rFonts w:ascii="Arial" w:hAnsi="Arial" w:cs="Arial"/>
                <w:b/>
                <w:szCs w:val="20"/>
              </w:rPr>
            </w:pPr>
          </w:p>
        </w:tc>
        <w:tc>
          <w:tcPr>
            <w:tcW w:w="26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E0666" w:rsidRPr="00576361" w:rsidRDefault="004E0666" w:rsidP="008B4B2D">
            <w:pPr>
              <w:pStyle w:val="Akapitzlist"/>
              <w:numPr>
                <w:ilvl w:val="0"/>
                <w:numId w:val="39"/>
              </w:numPr>
              <w:tabs>
                <w:tab w:val="left" w:pos="274"/>
              </w:tabs>
              <w:ind w:left="396" w:hanging="396"/>
              <w:rPr>
                <w:rFonts w:ascii="Arial" w:hAnsi="Arial" w:cs="Arial"/>
                <w:szCs w:val="20"/>
              </w:rPr>
            </w:pPr>
            <w:r w:rsidRPr="00576361">
              <w:rPr>
                <w:rFonts w:ascii="Arial" w:eastAsia="Times New Roman" w:hAnsi="Arial" w:cs="Arial"/>
                <w:szCs w:val="20"/>
              </w:rPr>
              <w:t>Badania dostępności farmaceutycznej substancji czynnej z postaci leku</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E0666" w:rsidRPr="00FE7474" w:rsidRDefault="004E0666" w:rsidP="00090160">
            <w:pPr>
              <w:rPr>
                <w:rFonts w:cs="Arial"/>
                <w:color w:val="FF0000"/>
                <w:szCs w:val="20"/>
              </w:rPr>
            </w:pPr>
          </w:p>
        </w:tc>
        <w:tc>
          <w:tcPr>
            <w:tcW w:w="24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C10497" w:rsidRPr="00C10497" w:rsidRDefault="00C10497" w:rsidP="008B4B2D">
            <w:pPr>
              <w:pStyle w:val="Akapitzlist"/>
              <w:numPr>
                <w:ilvl w:val="0"/>
                <w:numId w:val="34"/>
              </w:numPr>
              <w:ind w:left="236" w:right="-125" w:hanging="236"/>
              <w:rPr>
                <w:rFonts w:ascii="Arial" w:eastAsia="Times New Roman" w:hAnsi="Arial" w:cs="Arial"/>
                <w:szCs w:val="20"/>
              </w:rPr>
            </w:pPr>
            <w:r w:rsidRPr="00F343F8">
              <w:rPr>
                <w:rFonts w:ascii="Arial" w:eastAsia="Times New Roman" w:hAnsi="Arial" w:cs="Arial"/>
                <w:szCs w:val="20"/>
              </w:rPr>
              <w:t>omawia</w:t>
            </w:r>
            <w:r>
              <w:rPr>
                <w:rFonts w:ascii="Arial" w:eastAsia="Times New Roman" w:hAnsi="Arial" w:cs="Arial"/>
                <w:szCs w:val="20"/>
              </w:rPr>
              <w:t>ć</w:t>
            </w:r>
            <w:r w:rsidRPr="00F343F8">
              <w:rPr>
                <w:rFonts w:ascii="Arial" w:eastAsia="Times New Roman" w:hAnsi="Arial" w:cs="Arial"/>
                <w:szCs w:val="20"/>
              </w:rPr>
              <w:t xml:space="preserve"> metody badania dostępności farmaceutycznej różnych postaci produktów leczniczych</w:t>
            </w:r>
          </w:p>
          <w:p w:rsidR="004E0666" w:rsidRPr="00576361" w:rsidRDefault="004E0666" w:rsidP="008B4B2D">
            <w:pPr>
              <w:pStyle w:val="Akapitzlist"/>
              <w:numPr>
                <w:ilvl w:val="0"/>
                <w:numId w:val="34"/>
              </w:numPr>
              <w:ind w:left="236" w:right="-125" w:hanging="236"/>
              <w:rPr>
                <w:rFonts w:ascii="Arial" w:eastAsia="Times New Roman" w:hAnsi="Arial" w:cs="Arial"/>
                <w:szCs w:val="20"/>
              </w:rPr>
            </w:pPr>
            <w:r w:rsidRPr="00576361">
              <w:rPr>
                <w:rFonts w:ascii="Arial" w:eastAsia="Times New Roman" w:hAnsi="Arial" w:cs="Arial"/>
                <w:szCs w:val="20"/>
              </w:rPr>
              <w:t xml:space="preserve">sporządzać dokumentację laboratoryjną </w:t>
            </w:r>
          </w:p>
          <w:p w:rsidR="004E0666" w:rsidRPr="00576361" w:rsidRDefault="004E0666" w:rsidP="008B4B2D">
            <w:pPr>
              <w:pStyle w:val="Akapitzlist"/>
              <w:numPr>
                <w:ilvl w:val="0"/>
                <w:numId w:val="34"/>
              </w:numPr>
              <w:ind w:left="236" w:right="-125" w:hanging="236"/>
              <w:rPr>
                <w:rFonts w:ascii="Arial" w:eastAsia="Times New Roman" w:hAnsi="Arial" w:cs="Arial"/>
                <w:szCs w:val="20"/>
              </w:rPr>
            </w:pPr>
            <w:r w:rsidRPr="00576361">
              <w:rPr>
                <w:rFonts w:ascii="Arial" w:eastAsia="Times New Roman" w:hAnsi="Arial" w:cs="Arial"/>
                <w:szCs w:val="20"/>
              </w:rPr>
              <w:t xml:space="preserve">wykonać podstawowe obliczenia chemiczne </w:t>
            </w:r>
          </w:p>
          <w:p w:rsidR="004E0666" w:rsidRPr="00576361" w:rsidRDefault="004E0666" w:rsidP="008B4B2D">
            <w:pPr>
              <w:pStyle w:val="Akapitzlist"/>
              <w:numPr>
                <w:ilvl w:val="0"/>
                <w:numId w:val="34"/>
              </w:numPr>
              <w:ind w:left="236" w:right="-125" w:hanging="236"/>
              <w:rPr>
                <w:rFonts w:ascii="Arial" w:eastAsia="Times New Roman" w:hAnsi="Arial" w:cs="Arial"/>
                <w:szCs w:val="20"/>
              </w:rPr>
            </w:pPr>
            <w:r w:rsidRPr="00576361">
              <w:rPr>
                <w:rFonts w:ascii="Arial" w:eastAsia="Times New Roman" w:hAnsi="Arial" w:cs="Arial"/>
                <w:szCs w:val="20"/>
              </w:rPr>
              <w:t xml:space="preserve">wykonać obliczenia z zakresu analizy ilościowej </w:t>
            </w:r>
          </w:p>
          <w:p w:rsidR="004E0666" w:rsidRPr="00576361" w:rsidRDefault="004E0666" w:rsidP="008B4B2D">
            <w:pPr>
              <w:pStyle w:val="Akapitzlist"/>
              <w:numPr>
                <w:ilvl w:val="0"/>
                <w:numId w:val="34"/>
              </w:numPr>
              <w:ind w:left="236" w:right="-125" w:hanging="236"/>
              <w:rPr>
                <w:rFonts w:ascii="Arial" w:eastAsia="Times New Roman" w:hAnsi="Arial" w:cs="Arial"/>
                <w:szCs w:val="20"/>
              </w:rPr>
            </w:pPr>
            <w:r w:rsidRPr="00576361">
              <w:rPr>
                <w:rFonts w:ascii="Arial" w:eastAsia="Times New Roman" w:hAnsi="Arial" w:cs="Arial"/>
                <w:szCs w:val="20"/>
              </w:rPr>
              <w:t>stosować zasady dobrej praktyki laboratoryjnej i kontroli produktów leczniczych i wyrobów medycznych</w:t>
            </w:r>
          </w:p>
        </w:tc>
        <w:tc>
          <w:tcPr>
            <w:tcW w:w="351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E0666" w:rsidRPr="00576361" w:rsidRDefault="004E0666" w:rsidP="008B4B2D">
            <w:pPr>
              <w:pStyle w:val="Akapitzlist"/>
              <w:numPr>
                <w:ilvl w:val="0"/>
                <w:numId w:val="34"/>
              </w:numPr>
              <w:ind w:left="291" w:right="-125" w:hanging="280"/>
              <w:rPr>
                <w:rFonts w:ascii="Arial" w:eastAsia="Times New Roman" w:hAnsi="Arial" w:cs="Arial"/>
                <w:szCs w:val="20"/>
              </w:rPr>
            </w:pPr>
            <w:r w:rsidRPr="00576361">
              <w:rPr>
                <w:rFonts w:ascii="Arial" w:eastAsia="Times New Roman" w:hAnsi="Arial" w:cs="Arial"/>
                <w:szCs w:val="20"/>
              </w:rPr>
              <w:t>przeprowadzać badania dostępności farmaceutycznej dla tabletek, zawiesin, maści</w:t>
            </w:r>
          </w:p>
          <w:p w:rsidR="004E0666" w:rsidRPr="00576361" w:rsidRDefault="004E0666" w:rsidP="008B4B2D">
            <w:pPr>
              <w:pStyle w:val="Akapitzlist"/>
              <w:numPr>
                <w:ilvl w:val="0"/>
                <w:numId w:val="34"/>
              </w:numPr>
              <w:ind w:left="291" w:right="-125" w:hanging="280"/>
              <w:rPr>
                <w:rFonts w:ascii="Arial" w:eastAsia="Times New Roman" w:hAnsi="Arial" w:cs="Arial"/>
                <w:szCs w:val="20"/>
              </w:rPr>
            </w:pPr>
            <w:r w:rsidRPr="00576361">
              <w:rPr>
                <w:rFonts w:ascii="Arial" w:eastAsia="Times New Roman" w:hAnsi="Arial" w:cs="Arial"/>
                <w:szCs w:val="20"/>
              </w:rPr>
              <w:t>charakteryzować i interpretować błędy analityczne</w:t>
            </w: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hideMark/>
          </w:tcPr>
          <w:p w:rsidR="004E0666" w:rsidRPr="00576361" w:rsidRDefault="004E0666" w:rsidP="00533B4D">
            <w:pPr>
              <w:rPr>
                <w:rFonts w:cs="Arial"/>
                <w:szCs w:val="20"/>
              </w:rPr>
            </w:pPr>
          </w:p>
        </w:tc>
      </w:tr>
      <w:tr w:rsidR="004E0666" w:rsidRPr="00576361" w:rsidTr="00584F1C">
        <w:trPr>
          <w:trHeight w:val="1152"/>
        </w:trPr>
        <w:tc>
          <w:tcPr>
            <w:tcW w:w="2238"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4E0666" w:rsidRPr="00576361" w:rsidRDefault="004E0666" w:rsidP="008B4B2D">
            <w:pPr>
              <w:pStyle w:val="Akapitzlist"/>
              <w:numPr>
                <w:ilvl w:val="0"/>
                <w:numId w:val="35"/>
              </w:numPr>
              <w:rPr>
                <w:rFonts w:ascii="Arial" w:hAnsi="Arial" w:cs="Arial"/>
                <w:b/>
                <w:szCs w:val="20"/>
              </w:rPr>
            </w:pPr>
            <w:r w:rsidRPr="00576361">
              <w:rPr>
                <w:rFonts w:ascii="Arial" w:hAnsi="Arial" w:cs="Arial"/>
                <w:b/>
                <w:szCs w:val="20"/>
              </w:rPr>
              <w:t xml:space="preserve">Kontrola jakości </w:t>
            </w:r>
            <w:r w:rsidRPr="00576361">
              <w:rPr>
                <w:rFonts w:ascii="Arial" w:eastAsia="Times New Roman" w:hAnsi="Arial" w:cs="Arial"/>
                <w:b/>
                <w:szCs w:val="20"/>
              </w:rPr>
              <w:t>substancji leczniczych, surowców farmaceutycznych i produktów leczniczych</w:t>
            </w:r>
          </w:p>
        </w:tc>
        <w:tc>
          <w:tcPr>
            <w:tcW w:w="26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E0666" w:rsidRPr="00576361" w:rsidRDefault="004E0666" w:rsidP="008B4B2D">
            <w:pPr>
              <w:pStyle w:val="Akapitzlist"/>
              <w:numPr>
                <w:ilvl w:val="0"/>
                <w:numId w:val="40"/>
              </w:numPr>
              <w:tabs>
                <w:tab w:val="left" w:pos="112"/>
              </w:tabs>
              <w:ind w:left="396" w:hanging="396"/>
              <w:rPr>
                <w:rFonts w:ascii="Arial" w:hAnsi="Arial" w:cs="Arial"/>
                <w:szCs w:val="20"/>
              </w:rPr>
            </w:pPr>
            <w:r w:rsidRPr="00576361">
              <w:rPr>
                <w:rFonts w:ascii="Arial" w:eastAsia="Times New Roman" w:hAnsi="Arial" w:cs="Arial"/>
                <w:szCs w:val="20"/>
              </w:rPr>
              <w:t>Nieprawidłowości mogące świadczyć o sfałszowaniu substancji leczniczych, surowców farmaceut</w:t>
            </w:r>
            <w:r>
              <w:rPr>
                <w:rFonts w:ascii="Arial" w:eastAsia="Times New Roman" w:hAnsi="Arial" w:cs="Arial"/>
                <w:szCs w:val="20"/>
              </w:rPr>
              <w:t>ycznych i produktów leczniczych</w:t>
            </w:r>
          </w:p>
          <w:p w:rsidR="004E0666" w:rsidRPr="00576361" w:rsidRDefault="004E0666" w:rsidP="00185C0F">
            <w:pPr>
              <w:pStyle w:val="Akapitzlist"/>
              <w:tabs>
                <w:tab w:val="left" w:pos="0"/>
              </w:tabs>
              <w:ind w:left="396" w:hanging="396"/>
              <w:rPr>
                <w:rFonts w:ascii="Arial" w:hAnsi="Arial" w:cs="Arial"/>
                <w:szCs w:val="20"/>
              </w:rPr>
            </w:pP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E0666" w:rsidRPr="00FE7474" w:rsidRDefault="004E0666" w:rsidP="00090160">
            <w:pPr>
              <w:rPr>
                <w:rFonts w:cs="Arial"/>
                <w:color w:val="FF0000"/>
                <w:szCs w:val="20"/>
              </w:rPr>
            </w:pPr>
          </w:p>
        </w:tc>
        <w:tc>
          <w:tcPr>
            <w:tcW w:w="24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E0666" w:rsidRPr="00576361" w:rsidRDefault="004E0666" w:rsidP="008B4B2D">
            <w:pPr>
              <w:pStyle w:val="Akapitzlist"/>
              <w:numPr>
                <w:ilvl w:val="0"/>
                <w:numId w:val="26"/>
              </w:numPr>
              <w:ind w:left="236" w:right="-125" w:hanging="236"/>
              <w:rPr>
                <w:rFonts w:ascii="Arial" w:eastAsia="Times New Roman" w:hAnsi="Arial" w:cs="Arial"/>
                <w:szCs w:val="20"/>
              </w:rPr>
            </w:pPr>
            <w:r w:rsidRPr="00576361">
              <w:rPr>
                <w:rFonts w:ascii="Arial" w:eastAsia="Times New Roman" w:hAnsi="Arial" w:cs="Arial"/>
                <w:szCs w:val="20"/>
              </w:rPr>
              <w:t>wskazywać w Farmakopei Polskiej informacje dotyczące wymagań jakościowych i substancji leczniczych, surowców farmaceutycznych i produktów leczniczych</w:t>
            </w:r>
          </w:p>
          <w:p w:rsidR="004E0666" w:rsidRPr="00576361" w:rsidRDefault="004E0666" w:rsidP="008B4B2D">
            <w:pPr>
              <w:pStyle w:val="Akapitzlist"/>
              <w:numPr>
                <w:ilvl w:val="0"/>
                <w:numId w:val="26"/>
              </w:numPr>
              <w:ind w:left="236" w:right="-125" w:hanging="236"/>
              <w:rPr>
                <w:rFonts w:ascii="Arial" w:eastAsia="Times New Roman" w:hAnsi="Arial" w:cs="Arial"/>
                <w:szCs w:val="20"/>
              </w:rPr>
            </w:pPr>
            <w:r w:rsidRPr="00576361">
              <w:rPr>
                <w:rFonts w:ascii="Arial" w:eastAsia="Times New Roman" w:hAnsi="Arial" w:cs="Arial"/>
                <w:szCs w:val="20"/>
              </w:rPr>
              <w:t>ilościowych</w:t>
            </w:r>
          </w:p>
        </w:tc>
        <w:tc>
          <w:tcPr>
            <w:tcW w:w="351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E0666" w:rsidRPr="00576361" w:rsidRDefault="004E0666" w:rsidP="008B4B2D">
            <w:pPr>
              <w:pStyle w:val="Akapitzlist"/>
              <w:numPr>
                <w:ilvl w:val="0"/>
                <w:numId w:val="25"/>
              </w:numPr>
              <w:ind w:left="291" w:hanging="280"/>
              <w:rPr>
                <w:rFonts w:ascii="Arial" w:eastAsia="Times New Roman" w:hAnsi="Arial" w:cs="Arial"/>
                <w:szCs w:val="20"/>
              </w:rPr>
            </w:pPr>
            <w:r w:rsidRPr="00576361">
              <w:rPr>
                <w:rFonts w:ascii="Arial" w:eastAsia="Times New Roman" w:hAnsi="Arial" w:cs="Arial"/>
                <w:szCs w:val="20"/>
              </w:rPr>
              <w:t>omawiać wnioski z przeprowadzonych analiz i wskazuje nieprawidłowości w wynikach analiz</w:t>
            </w: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hideMark/>
          </w:tcPr>
          <w:p w:rsidR="004E0666" w:rsidRPr="00576361" w:rsidRDefault="004E0666" w:rsidP="00533B4D">
            <w:pPr>
              <w:rPr>
                <w:rFonts w:cs="Arial"/>
                <w:szCs w:val="20"/>
              </w:rPr>
            </w:pPr>
          </w:p>
        </w:tc>
      </w:tr>
      <w:tr w:rsidR="004E0666" w:rsidRPr="00576361" w:rsidTr="00584F1C">
        <w:trPr>
          <w:trHeight w:val="1152"/>
        </w:trPr>
        <w:tc>
          <w:tcPr>
            <w:tcW w:w="2238"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4E0666" w:rsidRPr="00576361" w:rsidRDefault="004E0666" w:rsidP="008B4B2D">
            <w:pPr>
              <w:pStyle w:val="Akapitzlist"/>
              <w:numPr>
                <w:ilvl w:val="0"/>
                <w:numId w:val="35"/>
              </w:numPr>
              <w:rPr>
                <w:rFonts w:ascii="Arial" w:hAnsi="Arial" w:cs="Arial"/>
                <w:b/>
                <w:szCs w:val="20"/>
              </w:rPr>
            </w:pPr>
          </w:p>
        </w:tc>
        <w:tc>
          <w:tcPr>
            <w:tcW w:w="26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E0666" w:rsidRPr="00576361" w:rsidRDefault="004E0666" w:rsidP="008B4B2D">
            <w:pPr>
              <w:pStyle w:val="Akapitzlist"/>
              <w:numPr>
                <w:ilvl w:val="0"/>
                <w:numId w:val="40"/>
              </w:numPr>
              <w:tabs>
                <w:tab w:val="left" w:pos="0"/>
              </w:tabs>
              <w:ind w:left="396" w:hanging="396"/>
              <w:rPr>
                <w:rFonts w:ascii="Arial" w:hAnsi="Arial" w:cs="Arial"/>
                <w:szCs w:val="20"/>
              </w:rPr>
            </w:pPr>
            <w:r w:rsidRPr="00576361">
              <w:rPr>
                <w:rFonts w:ascii="Arial" w:eastAsia="Times New Roman" w:hAnsi="Arial" w:cs="Arial"/>
                <w:szCs w:val="20"/>
              </w:rPr>
              <w:t>Zmiany zachodzące w produktach leczniczych i pozostałych produktach podczas przechowywania</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E0666" w:rsidRPr="00FE7474" w:rsidRDefault="004E0666" w:rsidP="00533B4D">
            <w:pPr>
              <w:rPr>
                <w:rFonts w:cs="Arial"/>
                <w:color w:val="FF0000"/>
                <w:szCs w:val="20"/>
              </w:rPr>
            </w:pPr>
          </w:p>
        </w:tc>
        <w:tc>
          <w:tcPr>
            <w:tcW w:w="24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E0666" w:rsidRPr="00576361" w:rsidRDefault="004E0666" w:rsidP="008B4B2D">
            <w:pPr>
              <w:pStyle w:val="Akapitzlist"/>
              <w:numPr>
                <w:ilvl w:val="0"/>
                <w:numId w:val="26"/>
              </w:numPr>
              <w:ind w:left="236" w:right="-125" w:hanging="236"/>
              <w:rPr>
                <w:rFonts w:ascii="Arial" w:eastAsia="Times New Roman" w:hAnsi="Arial" w:cs="Arial"/>
                <w:szCs w:val="20"/>
              </w:rPr>
            </w:pPr>
            <w:r w:rsidRPr="00576361">
              <w:rPr>
                <w:rFonts w:ascii="Arial" w:eastAsia="Times New Roman" w:hAnsi="Arial" w:cs="Arial"/>
                <w:szCs w:val="20"/>
              </w:rPr>
              <w:t>opisywać procedury postępowania z przeterminowanym produktem leczniczym</w:t>
            </w:r>
          </w:p>
        </w:tc>
        <w:tc>
          <w:tcPr>
            <w:tcW w:w="351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E0666" w:rsidRPr="00576361" w:rsidRDefault="004E0666" w:rsidP="008B4B2D">
            <w:pPr>
              <w:pStyle w:val="Akapitzlist"/>
              <w:numPr>
                <w:ilvl w:val="0"/>
                <w:numId w:val="25"/>
              </w:numPr>
              <w:ind w:left="291" w:hanging="280"/>
              <w:rPr>
                <w:rFonts w:ascii="Arial" w:eastAsia="Times New Roman" w:hAnsi="Arial" w:cs="Arial"/>
                <w:szCs w:val="20"/>
              </w:rPr>
            </w:pPr>
            <w:r w:rsidRPr="00576361">
              <w:rPr>
                <w:rFonts w:ascii="Arial" w:eastAsia="Times New Roman" w:hAnsi="Arial" w:cs="Arial"/>
                <w:szCs w:val="20"/>
              </w:rPr>
              <w:t>omawiać wnioski z przeprowadzonych analiz i wskazuje nieprawidłowości w wynikach analiz</w:t>
            </w: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hideMark/>
          </w:tcPr>
          <w:p w:rsidR="004E0666" w:rsidRPr="00576361" w:rsidRDefault="004E0666" w:rsidP="00533B4D">
            <w:pPr>
              <w:rPr>
                <w:rFonts w:eastAsia="Times New Roman" w:cs="Arial"/>
                <w:szCs w:val="20"/>
              </w:rPr>
            </w:pPr>
          </w:p>
        </w:tc>
      </w:tr>
      <w:tr w:rsidR="004E0666" w:rsidRPr="00576361" w:rsidTr="00584F1C">
        <w:trPr>
          <w:trHeight w:val="1152"/>
        </w:trPr>
        <w:tc>
          <w:tcPr>
            <w:tcW w:w="223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4E0666" w:rsidRPr="00576361" w:rsidRDefault="004E0666" w:rsidP="008B4B2D">
            <w:pPr>
              <w:pStyle w:val="Akapitzlist"/>
              <w:numPr>
                <w:ilvl w:val="0"/>
                <w:numId w:val="31"/>
              </w:numPr>
              <w:rPr>
                <w:rFonts w:ascii="Arial" w:hAnsi="Arial" w:cs="Arial"/>
                <w:b/>
                <w:szCs w:val="20"/>
              </w:rPr>
            </w:pPr>
            <w:r w:rsidRPr="00576361">
              <w:rPr>
                <w:rFonts w:ascii="Arial" w:eastAsia="Times New Roman" w:hAnsi="Arial" w:cs="Arial"/>
                <w:b/>
                <w:szCs w:val="20"/>
              </w:rPr>
              <w:t>Techniki informatyczne w analizie leków</w:t>
            </w:r>
          </w:p>
        </w:tc>
        <w:tc>
          <w:tcPr>
            <w:tcW w:w="26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E0666" w:rsidRPr="00576361" w:rsidRDefault="004E0666" w:rsidP="008B4B2D">
            <w:pPr>
              <w:pStyle w:val="Akapitzlist"/>
              <w:numPr>
                <w:ilvl w:val="0"/>
                <w:numId w:val="41"/>
              </w:numPr>
              <w:tabs>
                <w:tab w:val="left" w:pos="0"/>
              </w:tabs>
              <w:ind w:left="396" w:hanging="396"/>
              <w:rPr>
                <w:rFonts w:ascii="Arial" w:hAnsi="Arial" w:cs="Arial"/>
                <w:szCs w:val="20"/>
              </w:rPr>
            </w:pPr>
            <w:r w:rsidRPr="00576361">
              <w:rPr>
                <w:rFonts w:ascii="Arial" w:eastAsia="Times New Roman" w:hAnsi="Arial" w:cs="Arial"/>
                <w:szCs w:val="20"/>
              </w:rPr>
              <w:t>Programy komputerowe i narzędzia informatyczne w laboratorium</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E0666" w:rsidRPr="00FE7474" w:rsidRDefault="004E0666" w:rsidP="00090160">
            <w:pPr>
              <w:rPr>
                <w:rFonts w:cs="Arial"/>
                <w:color w:val="FF0000"/>
                <w:szCs w:val="20"/>
              </w:rPr>
            </w:pPr>
          </w:p>
        </w:tc>
        <w:tc>
          <w:tcPr>
            <w:tcW w:w="24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E0666" w:rsidRPr="00576361" w:rsidRDefault="004E0666" w:rsidP="008B4B2D">
            <w:pPr>
              <w:pStyle w:val="Akapitzlist"/>
              <w:numPr>
                <w:ilvl w:val="0"/>
                <w:numId w:val="25"/>
              </w:numPr>
              <w:ind w:left="236" w:right="-125" w:hanging="236"/>
              <w:rPr>
                <w:rFonts w:ascii="Arial" w:eastAsia="Times New Roman" w:hAnsi="Arial" w:cs="Arial"/>
                <w:szCs w:val="20"/>
              </w:rPr>
            </w:pPr>
            <w:r w:rsidRPr="00576361">
              <w:rPr>
                <w:rFonts w:ascii="Arial" w:eastAsia="Times New Roman" w:hAnsi="Arial" w:cs="Arial"/>
                <w:szCs w:val="20"/>
              </w:rPr>
              <w:t xml:space="preserve">wykorzystywać dostępne oprogramowanie komputerowe do przeprowadzania analiz </w:t>
            </w:r>
          </w:p>
          <w:p w:rsidR="004E0666" w:rsidRPr="00576361" w:rsidRDefault="004E0666" w:rsidP="008B4B2D">
            <w:pPr>
              <w:pStyle w:val="Akapitzlist"/>
              <w:numPr>
                <w:ilvl w:val="0"/>
                <w:numId w:val="25"/>
              </w:numPr>
              <w:ind w:left="236" w:right="-125" w:hanging="236"/>
              <w:rPr>
                <w:rFonts w:ascii="Arial" w:eastAsia="Times New Roman" w:hAnsi="Arial" w:cs="Arial"/>
                <w:szCs w:val="20"/>
              </w:rPr>
            </w:pPr>
            <w:r w:rsidRPr="00576361">
              <w:rPr>
                <w:rFonts w:ascii="Arial" w:eastAsia="Times New Roman" w:hAnsi="Arial" w:cs="Arial"/>
                <w:szCs w:val="20"/>
              </w:rPr>
              <w:t xml:space="preserve">wykorzystywać techniki informatyczne do przetwarzania danych związanych z kontrolą laboratoryjną </w:t>
            </w:r>
          </w:p>
        </w:tc>
        <w:tc>
          <w:tcPr>
            <w:tcW w:w="351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E0666" w:rsidRPr="00576361" w:rsidRDefault="004E0666" w:rsidP="008B4B2D">
            <w:pPr>
              <w:pStyle w:val="Akapitzlist"/>
              <w:numPr>
                <w:ilvl w:val="0"/>
                <w:numId w:val="25"/>
              </w:numPr>
              <w:ind w:left="291" w:right="-125" w:hanging="280"/>
              <w:rPr>
                <w:rFonts w:ascii="Arial" w:eastAsia="Times New Roman" w:hAnsi="Arial" w:cs="Arial"/>
                <w:szCs w:val="20"/>
              </w:rPr>
            </w:pPr>
            <w:r w:rsidRPr="00576361">
              <w:rPr>
                <w:rFonts w:ascii="Arial" w:eastAsia="Times New Roman" w:hAnsi="Arial" w:cs="Arial"/>
                <w:szCs w:val="20"/>
              </w:rPr>
              <w:t>wykorzystywać dostępne oprogramowanie komputerowe do rejestrowania wyników</w:t>
            </w:r>
          </w:p>
          <w:p w:rsidR="004E0666" w:rsidRPr="00576361" w:rsidRDefault="004E0666" w:rsidP="008B4B2D">
            <w:pPr>
              <w:pStyle w:val="Akapitzlist"/>
              <w:numPr>
                <w:ilvl w:val="0"/>
                <w:numId w:val="25"/>
              </w:numPr>
              <w:ind w:left="291" w:right="-125" w:hanging="280"/>
              <w:rPr>
                <w:rFonts w:ascii="Arial" w:eastAsia="Times New Roman" w:hAnsi="Arial" w:cs="Arial"/>
                <w:szCs w:val="20"/>
              </w:rPr>
            </w:pPr>
            <w:r w:rsidRPr="00576361">
              <w:rPr>
                <w:rFonts w:ascii="Arial" w:eastAsia="Times New Roman" w:hAnsi="Arial" w:cs="Arial"/>
                <w:szCs w:val="20"/>
              </w:rPr>
              <w:t xml:space="preserve">wykorzystywać techniki informatyczne </w:t>
            </w:r>
            <w:proofErr w:type="spellStart"/>
            <w:r w:rsidRPr="00576361">
              <w:rPr>
                <w:rFonts w:ascii="Arial" w:eastAsia="Times New Roman" w:hAnsi="Arial" w:cs="Arial"/>
                <w:szCs w:val="20"/>
              </w:rPr>
              <w:t>przesyłu</w:t>
            </w:r>
            <w:proofErr w:type="spellEnd"/>
            <w:r w:rsidRPr="00576361">
              <w:rPr>
                <w:rFonts w:ascii="Arial" w:eastAsia="Times New Roman" w:hAnsi="Arial" w:cs="Arial"/>
                <w:szCs w:val="20"/>
              </w:rPr>
              <w:t xml:space="preserve"> danych związanych z kontrolą laboratoryjną </w:t>
            </w:r>
          </w:p>
        </w:tc>
        <w:tc>
          <w:tcPr>
            <w:tcW w:w="2126" w:type="dxa"/>
            <w:vMerge/>
            <w:tcBorders>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E0666" w:rsidRPr="00576361" w:rsidRDefault="004E0666" w:rsidP="00533B4D">
            <w:pPr>
              <w:rPr>
                <w:rFonts w:cs="Arial"/>
                <w:szCs w:val="20"/>
              </w:rPr>
            </w:pPr>
          </w:p>
        </w:tc>
      </w:tr>
      <w:tr w:rsidR="00576361" w:rsidRPr="00576361" w:rsidTr="00584F1C">
        <w:trPr>
          <w:trHeight w:val="247"/>
        </w:trPr>
        <w:tc>
          <w:tcPr>
            <w:tcW w:w="223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576361" w:rsidRPr="00576361" w:rsidRDefault="00576361" w:rsidP="00090160">
            <w:pPr>
              <w:rPr>
                <w:rFonts w:cs="Arial"/>
                <w:b/>
                <w:bCs/>
                <w:szCs w:val="20"/>
              </w:rPr>
            </w:pPr>
          </w:p>
        </w:tc>
        <w:tc>
          <w:tcPr>
            <w:tcW w:w="26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76361" w:rsidRPr="00576361" w:rsidRDefault="00576361" w:rsidP="00090160">
            <w:pPr>
              <w:rPr>
                <w:rFonts w:cs="Arial"/>
                <w:b/>
                <w:szCs w:val="20"/>
              </w:rPr>
            </w:pPr>
            <w:r w:rsidRPr="00576361">
              <w:rPr>
                <w:rFonts w:cs="Arial"/>
                <w:b/>
                <w:szCs w:val="20"/>
              </w:rPr>
              <w:t>RAZEM</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76361" w:rsidRPr="00FE7474" w:rsidRDefault="00576361" w:rsidP="00090160">
            <w:pPr>
              <w:rPr>
                <w:rFonts w:cs="Arial"/>
                <w:b/>
                <w:color w:val="FF0000"/>
                <w:szCs w:val="20"/>
              </w:rPr>
            </w:pPr>
          </w:p>
        </w:tc>
        <w:tc>
          <w:tcPr>
            <w:tcW w:w="24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76361" w:rsidRPr="00576361" w:rsidRDefault="00576361" w:rsidP="00090160">
            <w:pPr>
              <w:ind w:right="-125"/>
              <w:rPr>
                <w:rFonts w:eastAsia="Times New Roman" w:cs="Arial"/>
                <w:szCs w:val="20"/>
              </w:rPr>
            </w:pPr>
          </w:p>
        </w:tc>
        <w:tc>
          <w:tcPr>
            <w:tcW w:w="351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76361" w:rsidRPr="00576361" w:rsidRDefault="00576361" w:rsidP="00090160">
            <w:pPr>
              <w:pStyle w:val="Akapitzlist"/>
              <w:rPr>
                <w:rFonts w:ascii="Arial" w:eastAsia="Times New Roman" w:hAnsi="Arial" w:cs="Arial"/>
                <w:szCs w:val="20"/>
              </w:rPr>
            </w:pPr>
          </w:p>
        </w:tc>
        <w:tc>
          <w:tcPr>
            <w:tcW w:w="21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76361" w:rsidRPr="00576361" w:rsidRDefault="00576361" w:rsidP="00090160">
            <w:pPr>
              <w:rPr>
                <w:rFonts w:eastAsia="Times New Roman" w:cs="Arial"/>
                <w:szCs w:val="20"/>
              </w:rPr>
            </w:pPr>
          </w:p>
        </w:tc>
      </w:tr>
    </w:tbl>
    <w:p w:rsidR="009E4EBA" w:rsidRDefault="009E4EBA" w:rsidP="00533B4D">
      <w:pPr>
        <w:rPr>
          <w:rFonts w:cs="Arial"/>
          <w:b/>
          <w:bCs/>
          <w:szCs w:val="20"/>
        </w:rPr>
      </w:pPr>
    </w:p>
    <w:p w:rsidR="009E4EBA" w:rsidRDefault="009E4EBA">
      <w:pPr>
        <w:spacing w:after="160" w:line="259" w:lineRule="auto"/>
        <w:rPr>
          <w:rFonts w:cs="Arial"/>
          <w:b/>
          <w:bCs/>
          <w:szCs w:val="20"/>
        </w:rPr>
      </w:pPr>
      <w:r>
        <w:rPr>
          <w:rFonts w:cs="Arial"/>
          <w:b/>
          <w:bCs/>
          <w:szCs w:val="20"/>
        </w:rPr>
        <w:br w:type="page"/>
      </w:r>
    </w:p>
    <w:p w:rsidR="00C84E8E" w:rsidRPr="00533B4D" w:rsidRDefault="00C84E8E" w:rsidP="00533B4D">
      <w:pPr>
        <w:rPr>
          <w:rFonts w:cs="Arial"/>
          <w:szCs w:val="20"/>
        </w:rPr>
      </w:pPr>
      <w:r w:rsidRPr="00533B4D">
        <w:rPr>
          <w:rFonts w:cs="Arial"/>
          <w:b/>
          <w:bCs/>
          <w:szCs w:val="20"/>
        </w:rPr>
        <w:t>PROCEDURY OSIĄGANIA CELÓW KSZTAŁCENIA PRZEDMIOTU</w:t>
      </w:r>
    </w:p>
    <w:p w:rsidR="00C84E8E" w:rsidRPr="00533B4D" w:rsidRDefault="00C84E8E" w:rsidP="00533B4D">
      <w:pPr>
        <w:autoSpaceDE w:val="0"/>
        <w:jc w:val="both"/>
        <w:rPr>
          <w:rFonts w:eastAsia="Calibri" w:cs="Arial"/>
          <w:szCs w:val="20"/>
        </w:rPr>
      </w:pPr>
      <w:r w:rsidRPr="00533B4D">
        <w:rPr>
          <w:rFonts w:eastAsia="Calibri" w:cs="Arial"/>
          <w:b/>
          <w:bCs/>
          <w:szCs w:val="20"/>
        </w:rPr>
        <w:t>Propozycje metod nauczania:</w:t>
      </w:r>
      <w:r w:rsidRPr="00533B4D">
        <w:rPr>
          <w:rFonts w:eastAsia="Calibri" w:cs="Arial"/>
          <w:szCs w:val="20"/>
        </w:rPr>
        <w:t xml:space="preserve"> </w:t>
      </w:r>
      <w:r w:rsidR="00B90F5D" w:rsidRPr="00533B4D">
        <w:rPr>
          <w:rFonts w:eastAsia="Calibri" w:cs="Arial"/>
          <w:szCs w:val="20"/>
        </w:rPr>
        <w:t xml:space="preserve">wykłady, </w:t>
      </w:r>
      <w:r w:rsidRPr="00533B4D">
        <w:rPr>
          <w:rFonts w:cs="Arial"/>
          <w:szCs w:val="20"/>
        </w:rPr>
        <w:t xml:space="preserve">pokazy, </w:t>
      </w:r>
      <w:r w:rsidR="00B90F5D" w:rsidRPr="00533B4D">
        <w:rPr>
          <w:rFonts w:cs="Arial"/>
          <w:szCs w:val="20"/>
        </w:rPr>
        <w:t xml:space="preserve">prezentacje multimedialne, </w:t>
      </w:r>
      <w:r w:rsidRPr="00533B4D">
        <w:rPr>
          <w:rFonts w:eastAsia="Calibri" w:cs="Arial"/>
          <w:szCs w:val="20"/>
        </w:rPr>
        <w:t>aktywizująca metoda tekstu przewodniego, dyskusja dydaktyczna, odczytywanie informacji zamieszczonych na schematach</w:t>
      </w:r>
      <w:r w:rsidR="00B90F5D" w:rsidRPr="00533B4D">
        <w:rPr>
          <w:rFonts w:eastAsia="Calibri" w:cs="Arial"/>
          <w:szCs w:val="20"/>
        </w:rPr>
        <w:t>, w instrukcjach</w:t>
      </w:r>
      <w:r w:rsidRPr="00533B4D">
        <w:rPr>
          <w:rFonts w:cs="Arial"/>
          <w:szCs w:val="20"/>
        </w:rPr>
        <w:t>.</w:t>
      </w:r>
      <w:r w:rsidRPr="00533B4D">
        <w:rPr>
          <w:rFonts w:eastAsia="Calibri" w:cs="Arial"/>
          <w:szCs w:val="20"/>
        </w:rPr>
        <w:t xml:space="preserve"> Zajęcia powinny być prowadzone z wykorzystaniem zróżnicowanych form: indywidualnie, w parach lub grupowo. Treści powinny być dostosowane do zróżnicowanego poziomu uczniów.</w:t>
      </w:r>
    </w:p>
    <w:p w:rsidR="00C84E8E" w:rsidRPr="00533B4D" w:rsidRDefault="00C84E8E" w:rsidP="00533B4D">
      <w:pPr>
        <w:rPr>
          <w:rFonts w:eastAsia="Calibri" w:cs="Arial"/>
          <w:szCs w:val="20"/>
        </w:rPr>
      </w:pPr>
      <w:r w:rsidRPr="00533B4D">
        <w:rPr>
          <w:rFonts w:eastAsia="Calibri" w:cs="Arial"/>
          <w:b/>
          <w:bCs/>
          <w:szCs w:val="20"/>
        </w:rPr>
        <w:t>Środki dydaktyczne do przedmiotu:</w:t>
      </w:r>
      <w:r w:rsidRPr="00533B4D">
        <w:rPr>
          <w:rFonts w:cs="Arial"/>
          <w:szCs w:val="20"/>
        </w:rPr>
        <w:t xml:space="preserve"> podręczniki, instrukcje, </w:t>
      </w:r>
      <w:r w:rsidRPr="00533B4D">
        <w:rPr>
          <w:rFonts w:eastAsia="Calibri" w:cs="Arial"/>
          <w:szCs w:val="20"/>
        </w:rPr>
        <w:t>prezentacje, wykłady z wykorzystaniem środków wizualnych.</w:t>
      </w:r>
    </w:p>
    <w:p w:rsidR="00185C0F" w:rsidRPr="00533B4D" w:rsidRDefault="00C84E8E" w:rsidP="00533B4D">
      <w:pPr>
        <w:jc w:val="both"/>
        <w:rPr>
          <w:rFonts w:cs="Arial"/>
          <w:szCs w:val="20"/>
        </w:rPr>
      </w:pPr>
      <w:r w:rsidRPr="00533B4D">
        <w:rPr>
          <w:rFonts w:eastAsia="Calibri" w:cs="Arial"/>
          <w:b/>
          <w:bCs/>
          <w:szCs w:val="20"/>
        </w:rPr>
        <w:t>Warunki realizacji:</w:t>
      </w:r>
      <w:r w:rsidRPr="00533B4D">
        <w:rPr>
          <w:rFonts w:eastAsia="Calibri" w:cs="Arial"/>
          <w:szCs w:val="20"/>
        </w:rPr>
        <w:t xml:space="preserve"> </w:t>
      </w:r>
      <w:r w:rsidRPr="00533B4D">
        <w:rPr>
          <w:rFonts w:cs="Arial"/>
          <w:szCs w:val="20"/>
        </w:rPr>
        <w:t xml:space="preserve">zajęcia mogą być prowadzone w </w:t>
      </w:r>
      <w:r w:rsidR="00185C0F" w:rsidRPr="00533B4D">
        <w:rPr>
          <w:rFonts w:cs="Arial"/>
          <w:szCs w:val="20"/>
        </w:rPr>
        <w:t xml:space="preserve">sali wykładowej lub </w:t>
      </w:r>
      <w:r w:rsidRPr="00533B4D">
        <w:rPr>
          <w:rFonts w:cs="Arial"/>
          <w:szCs w:val="20"/>
        </w:rPr>
        <w:t xml:space="preserve">pracowni </w:t>
      </w:r>
      <w:r w:rsidR="00185C0F" w:rsidRPr="00533B4D">
        <w:rPr>
          <w:rFonts w:cs="Arial"/>
          <w:szCs w:val="20"/>
        </w:rPr>
        <w:t xml:space="preserve">analizy leków wyposażonej w stanowiska przy stołach laboratoryjnych wyposażonych w sprzęt i aparaturę do analizy leków, oprogramowanie umożliwiające prowadzenie rejestracji i analizy wyników badań. </w:t>
      </w:r>
    </w:p>
    <w:p w:rsidR="00044D69" w:rsidRPr="00533B4D" w:rsidRDefault="00C84E8E" w:rsidP="00533B4D">
      <w:pPr>
        <w:rPr>
          <w:rFonts w:cs="Arial"/>
          <w:szCs w:val="20"/>
        </w:rPr>
      </w:pPr>
      <w:r w:rsidRPr="00533B4D">
        <w:rPr>
          <w:rFonts w:cs="Arial"/>
          <w:b/>
          <w:bCs/>
          <w:szCs w:val="20"/>
        </w:rPr>
        <w:t>Obudowa dydaktyczna:</w:t>
      </w:r>
      <w:r w:rsidRPr="00533B4D">
        <w:rPr>
          <w:rFonts w:cs="Arial"/>
          <w:bCs/>
          <w:szCs w:val="20"/>
        </w:rPr>
        <w:t xml:space="preserve">  </w:t>
      </w:r>
    </w:p>
    <w:p w:rsidR="00B90F5D" w:rsidRPr="00533B4D" w:rsidRDefault="00533B4D" w:rsidP="00533B4D">
      <w:pPr>
        <w:rPr>
          <w:rFonts w:eastAsia="Times New Roman" w:cs="Arial"/>
          <w:szCs w:val="20"/>
        </w:rPr>
      </w:pPr>
      <w:r>
        <w:rPr>
          <w:rFonts w:eastAsia="Times New Roman" w:cs="Arial"/>
          <w:szCs w:val="20"/>
        </w:rPr>
        <w:t>Farmakopea Polska</w:t>
      </w:r>
    </w:p>
    <w:p w:rsidR="002C4FD3" w:rsidRPr="00533B4D" w:rsidRDefault="002C4FD3" w:rsidP="00533B4D">
      <w:pPr>
        <w:rPr>
          <w:rFonts w:eastAsia="Times New Roman" w:cs="Arial"/>
          <w:szCs w:val="20"/>
        </w:rPr>
      </w:pPr>
      <w:r w:rsidRPr="00533B4D">
        <w:rPr>
          <w:rFonts w:eastAsia="Times New Roman" w:cs="Arial"/>
          <w:szCs w:val="20"/>
        </w:rPr>
        <w:t>Lipiec T, Szmal Z. S.: Chemia analityczna z elementami analizy instrumentalnej. PZWL,</w:t>
      </w:r>
      <w:r>
        <w:rPr>
          <w:rFonts w:eastAsia="Times New Roman" w:cs="Arial"/>
          <w:szCs w:val="20"/>
        </w:rPr>
        <w:t xml:space="preserve"> 1</w:t>
      </w:r>
      <w:r w:rsidRPr="00533B4D">
        <w:rPr>
          <w:rFonts w:eastAsia="Times New Roman" w:cs="Arial"/>
          <w:szCs w:val="20"/>
        </w:rPr>
        <w:t>997</w:t>
      </w:r>
    </w:p>
    <w:p w:rsidR="002C4FD3" w:rsidRPr="00533B4D" w:rsidRDefault="002C4FD3" w:rsidP="00533B4D">
      <w:pPr>
        <w:rPr>
          <w:rFonts w:eastAsia="Times New Roman" w:cs="Arial"/>
          <w:szCs w:val="20"/>
        </w:rPr>
      </w:pPr>
      <w:r w:rsidRPr="00533B4D">
        <w:rPr>
          <w:rFonts w:eastAsia="Times New Roman" w:cs="Arial"/>
          <w:szCs w:val="20"/>
        </w:rPr>
        <w:t xml:space="preserve">Zając M i </w:t>
      </w:r>
      <w:proofErr w:type="spellStart"/>
      <w:r w:rsidRPr="00533B4D">
        <w:rPr>
          <w:rFonts w:eastAsia="Times New Roman" w:cs="Arial"/>
          <w:szCs w:val="20"/>
        </w:rPr>
        <w:t>wsp</w:t>
      </w:r>
      <w:proofErr w:type="spellEnd"/>
      <w:r w:rsidRPr="00533B4D">
        <w:rPr>
          <w:rFonts w:eastAsia="Times New Roman" w:cs="Arial"/>
          <w:szCs w:val="20"/>
        </w:rPr>
        <w:t>.: Ocena jakości substancji leczniczych i preparatów farmaceutycznych według wymagań farmakopealnych i ICH. Kontekst, 2000</w:t>
      </w:r>
    </w:p>
    <w:p w:rsidR="00C84E8E" w:rsidRPr="00533B4D" w:rsidRDefault="00C84E8E" w:rsidP="00533B4D">
      <w:pPr>
        <w:rPr>
          <w:rFonts w:cs="Arial"/>
          <w:szCs w:val="20"/>
        </w:rPr>
      </w:pPr>
      <w:r w:rsidRPr="00533B4D">
        <w:rPr>
          <w:rFonts w:cs="Arial"/>
          <w:b/>
          <w:bCs/>
          <w:szCs w:val="20"/>
        </w:rPr>
        <w:t>PROPONOWANE METODY SPRAWDZANIA OSIĄGNIĘĆ EDUKACYJNYCH UCZNIA</w:t>
      </w:r>
    </w:p>
    <w:p w:rsidR="00C84E8E" w:rsidRPr="00533B4D" w:rsidRDefault="00C84E8E" w:rsidP="00533B4D">
      <w:pPr>
        <w:jc w:val="both"/>
        <w:rPr>
          <w:rFonts w:eastAsia="Calibri" w:cs="Arial"/>
          <w:szCs w:val="20"/>
        </w:rPr>
      </w:pPr>
      <w:r w:rsidRPr="00533B4D">
        <w:rPr>
          <w:rFonts w:eastAsia="Calibri" w:cs="Arial"/>
          <w:szCs w:val="20"/>
        </w:rPr>
        <w:t>Przeprowadzenie testu wielokrotnego wyboru, odpowiedź ustna i pisemna, opracowanie prezentacji, referatu, w przypadku oceny prezentacji należy zwrócić uwagę na zaangażowanie w przygotowanie, podział obowiązków, zakres prac.</w:t>
      </w:r>
    </w:p>
    <w:p w:rsidR="00C84E8E" w:rsidRPr="00533B4D" w:rsidRDefault="00C84E8E" w:rsidP="00533B4D">
      <w:pPr>
        <w:rPr>
          <w:rFonts w:cs="Arial"/>
          <w:szCs w:val="20"/>
        </w:rPr>
      </w:pPr>
      <w:r w:rsidRPr="00533B4D">
        <w:rPr>
          <w:rFonts w:cs="Arial"/>
          <w:b/>
          <w:bCs/>
          <w:szCs w:val="20"/>
        </w:rPr>
        <w:t xml:space="preserve">PROPONOWANE METODY EWALUACJI PRZEDMIOTU </w:t>
      </w:r>
    </w:p>
    <w:p w:rsidR="00C84E8E" w:rsidRPr="00533B4D" w:rsidRDefault="00C84E8E" w:rsidP="008B4B2D">
      <w:pPr>
        <w:pStyle w:val="Akapitzlist"/>
        <w:numPr>
          <w:ilvl w:val="0"/>
          <w:numId w:val="10"/>
        </w:numPr>
        <w:tabs>
          <w:tab w:val="left" w:pos="0"/>
        </w:tabs>
        <w:ind w:right="300"/>
        <w:jc w:val="both"/>
        <w:rPr>
          <w:rFonts w:ascii="Arial" w:eastAsia="Calibri" w:hAnsi="Arial" w:cs="Arial"/>
          <w:szCs w:val="20"/>
        </w:rPr>
      </w:pPr>
      <w:r w:rsidRPr="00533B4D">
        <w:rPr>
          <w:rFonts w:ascii="Arial" w:eastAsia="Calibri" w:hAnsi="Arial" w:cs="Arial"/>
          <w:szCs w:val="20"/>
        </w:rPr>
        <w:t>ankieta - kwestionariusz ankiety;</w:t>
      </w:r>
    </w:p>
    <w:p w:rsidR="00C84E8E" w:rsidRPr="00533B4D" w:rsidRDefault="00C84E8E" w:rsidP="008B4B2D">
      <w:pPr>
        <w:pStyle w:val="Akapitzlist"/>
        <w:numPr>
          <w:ilvl w:val="0"/>
          <w:numId w:val="10"/>
        </w:numPr>
        <w:tabs>
          <w:tab w:val="left" w:pos="0"/>
        </w:tabs>
        <w:ind w:right="300"/>
        <w:jc w:val="both"/>
        <w:rPr>
          <w:rFonts w:ascii="Arial" w:eastAsia="Calibri" w:hAnsi="Arial" w:cs="Arial"/>
          <w:szCs w:val="20"/>
        </w:rPr>
      </w:pPr>
      <w:r w:rsidRPr="00533B4D">
        <w:rPr>
          <w:rFonts w:ascii="Arial" w:eastAsia="Calibri" w:hAnsi="Arial" w:cs="Arial"/>
          <w:szCs w:val="20"/>
        </w:rPr>
        <w:t>obserwacja – arkusz obserwacji;</w:t>
      </w:r>
    </w:p>
    <w:p w:rsidR="00C84E8E" w:rsidRPr="00533B4D" w:rsidRDefault="00C84E8E" w:rsidP="008B4B2D">
      <w:pPr>
        <w:pStyle w:val="Akapitzlist"/>
        <w:numPr>
          <w:ilvl w:val="0"/>
          <w:numId w:val="10"/>
        </w:numPr>
        <w:tabs>
          <w:tab w:val="left" w:pos="0"/>
        </w:tabs>
        <w:ind w:right="300"/>
        <w:jc w:val="both"/>
        <w:rPr>
          <w:rFonts w:ascii="Arial" w:eastAsia="Calibri" w:hAnsi="Arial" w:cs="Arial"/>
          <w:szCs w:val="20"/>
        </w:rPr>
      </w:pPr>
      <w:r w:rsidRPr="00533B4D">
        <w:rPr>
          <w:rFonts w:ascii="Arial" w:eastAsia="Calibri" w:hAnsi="Arial" w:cs="Arial"/>
          <w:szCs w:val="20"/>
        </w:rPr>
        <w:t xml:space="preserve">wywiad, rozmowa – lista pytań; </w:t>
      </w:r>
    </w:p>
    <w:p w:rsidR="00C84E8E" w:rsidRPr="00533B4D" w:rsidRDefault="00C84E8E" w:rsidP="008B4B2D">
      <w:pPr>
        <w:pStyle w:val="Akapitzlist"/>
        <w:numPr>
          <w:ilvl w:val="0"/>
          <w:numId w:val="10"/>
        </w:numPr>
        <w:tabs>
          <w:tab w:val="left" w:pos="0"/>
        </w:tabs>
        <w:ind w:right="300"/>
        <w:jc w:val="both"/>
        <w:rPr>
          <w:rFonts w:ascii="Arial" w:eastAsia="Calibri" w:hAnsi="Arial" w:cs="Arial"/>
          <w:szCs w:val="20"/>
        </w:rPr>
      </w:pPr>
      <w:r w:rsidRPr="00533B4D">
        <w:rPr>
          <w:rFonts w:ascii="Arial" w:eastAsia="Calibri" w:hAnsi="Arial" w:cs="Arial"/>
          <w:szCs w:val="20"/>
        </w:rPr>
        <w:t>analiza dokumentów – arkusz informacyjny, dyspozycje do analizy dokumentów;</w:t>
      </w:r>
    </w:p>
    <w:p w:rsidR="00C84E8E" w:rsidRPr="00533B4D" w:rsidRDefault="00C84E8E" w:rsidP="008B4B2D">
      <w:pPr>
        <w:pStyle w:val="Akapitzlist"/>
        <w:numPr>
          <w:ilvl w:val="0"/>
          <w:numId w:val="10"/>
        </w:numPr>
        <w:tabs>
          <w:tab w:val="left" w:pos="0"/>
        </w:tabs>
        <w:ind w:right="300"/>
        <w:jc w:val="both"/>
        <w:rPr>
          <w:rFonts w:ascii="Arial" w:hAnsi="Arial" w:cs="Arial"/>
          <w:b/>
          <w:szCs w:val="20"/>
        </w:rPr>
      </w:pPr>
      <w:r w:rsidRPr="00533B4D">
        <w:rPr>
          <w:rFonts w:ascii="Arial" w:eastAsia="Calibri" w:hAnsi="Arial" w:cs="Arial"/>
          <w:szCs w:val="20"/>
        </w:rPr>
        <w:t>pomiar dydaktyczny – sprawdzian, test;</w:t>
      </w:r>
    </w:p>
    <w:p w:rsidR="00C84E8E" w:rsidRPr="00533B4D" w:rsidRDefault="00C84E8E" w:rsidP="008B4B2D">
      <w:pPr>
        <w:pStyle w:val="Akapitzlist"/>
        <w:numPr>
          <w:ilvl w:val="0"/>
          <w:numId w:val="10"/>
        </w:numPr>
        <w:tabs>
          <w:tab w:val="left" w:pos="0"/>
        </w:tabs>
        <w:ind w:right="300"/>
        <w:jc w:val="both"/>
        <w:rPr>
          <w:rFonts w:ascii="Arial" w:eastAsia="Calibri" w:hAnsi="Arial" w:cs="Arial"/>
          <w:szCs w:val="20"/>
        </w:rPr>
      </w:pPr>
      <w:r w:rsidRPr="00533B4D">
        <w:rPr>
          <w:rFonts w:ascii="Arial" w:eastAsia="Calibri" w:hAnsi="Arial" w:cs="Arial"/>
          <w:szCs w:val="20"/>
        </w:rPr>
        <w:t xml:space="preserve">ewaluacja obejmująca cała grupę uczniów/ słuchaczy,, </w:t>
      </w:r>
    </w:p>
    <w:p w:rsidR="00C84E8E" w:rsidRPr="00533B4D" w:rsidRDefault="00C84E8E" w:rsidP="008B4B2D">
      <w:pPr>
        <w:pStyle w:val="Akapitzlist"/>
        <w:numPr>
          <w:ilvl w:val="0"/>
          <w:numId w:val="10"/>
        </w:numPr>
        <w:tabs>
          <w:tab w:val="left" w:pos="0"/>
        </w:tabs>
        <w:ind w:right="300"/>
        <w:jc w:val="both"/>
        <w:rPr>
          <w:rFonts w:ascii="Arial" w:eastAsia="Calibri" w:hAnsi="Arial" w:cs="Arial"/>
          <w:szCs w:val="20"/>
        </w:rPr>
      </w:pPr>
      <w:r w:rsidRPr="00533B4D">
        <w:rPr>
          <w:rFonts w:ascii="Arial" w:eastAsia="Calibri" w:hAnsi="Arial" w:cs="Arial"/>
          <w:szCs w:val="20"/>
        </w:rPr>
        <w:t xml:space="preserve">ewaluacja przeprowadzona na początku zajęć - „na wejściu” zwaną również diagnozującą,, </w:t>
      </w:r>
    </w:p>
    <w:p w:rsidR="00C84E8E" w:rsidRPr="00533B4D" w:rsidRDefault="00C84E8E" w:rsidP="008B4B2D">
      <w:pPr>
        <w:pStyle w:val="Akapitzlist"/>
        <w:numPr>
          <w:ilvl w:val="0"/>
          <w:numId w:val="10"/>
        </w:numPr>
        <w:tabs>
          <w:tab w:val="left" w:pos="0"/>
        </w:tabs>
        <w:ind w:right="300"/>
        <w:jc w:val="both"/>
        <w:rPr>
          <w:rFonts w:ascii="Arial" w:eastAsia="Calibri" w:hAnsi="Arial" w:cs="Arial"/>
          <w:szCs w:val="20"/>
        </w:rPr>
      </w:pPr>
      <w:r w:rsidRPr="00533B4D">
        <w:rPr>
          <w:rFonts w:ascii="Arial" w:eastAsia="Calibri" w:hAnsi="Arial" w:cs="Arial"/>
          <w:szCs w:val="20"/>
        </w:rPr>
        <w:t xml:space="preserve">ewaluacja końcowa - </w:t>
      </w:r>
      <w:proofErr w:type="spellStart"/>
      <w:r w:rsidRPr="00533B4D">
        <w:rPr>
          <w:rFonts w:ascii="Arial" w:eastAsia="Calibri" w:hAnsi="Arial" w:cs="Arial"/>
          <w:szCs w:val="20"/>
        </w:rPr>
        <w:t>konkluzywna</w:t>
      </w:r>
      <w:proofErr w:type="spellEnd"/>
      <w:r w:rsidRPr="00533B4D">
        <w:rPr>
          <w:rFonts w:ascii="Arial" w:eastAsia="Calibri" w:hAnsi="Arial" w:cs="Arial"/>
          <w:szCs w:val="20"/>
        </w:rPr>
        <w:t xml:space="preserve"> (sumująca/</w:t>
      </w:r>
      <w:proofErr w:type="spellStart"/>
      <w:r w:rsidRPr="00533B4D">
        <w:rPr>
          <w:rFonts w:ascii="Arial" w:eastAsia="Calibri" w:hAnsi="Arial" w:cs="Arial"/>
          <w:szCs w:val="20"/>
        </w:rPr>
        <w:t>sumatywna</w:t>
      </w:r>
      <w:proofErr w:type="spellEnd"/>
      <w:r w:rsidRPr="00533B4D">
        <w:rPr>
          <w:rFonts w:ascii="Arial" w:eastAsia="Calibri" w:hAnsi="Arial" w:cs="Arial"/>
          <w:szCs w:val="20"/>
        </w:rPr>
        <w:t xml:space="preserve">) koncentrująca się na analizie rezultatów i skutków programu zarówno założonych przed realizacją, jak i niepożądanych wynikłych w trakcie realizacji opisana w postaci wniosków i rekomendacji do programu w następnych latach kształcenia. </w:t>
      </w:r>
    </w:p>
    <w:p w:rsidR="00C84E8E" w:rsidRDefault="00C84E8E" w:rsidP="00533B4D">
      <w:pPr>
        <w:rPr>
          <w:rFonts w:eastAsia="Times New Roman" w:cs="Arial"/>
          <w:b/>
          <w:color w:val="FF0000"/>
          <w:sz w:val="24"/>
          <w:szCs w:val="24"/>
        </w:rPr>
      </w:pPr>
    </w:p>
    <w:p w:rsidR="00584F1C" w:rsidRDefault="00584F1C">
      <w:pPr>
        <w:spacing w:after="160" w:line="259" w:lineRule="auto"/>
        <w:rPr>
          <w:rFonts w:eastAsiaTheme="majorEastAsia" w:cstheme="majorBidi"/>
          <w:b/>
          <w:bCs/>
          <w:sz w:val="24"/>
          <w:szCs w:val="26"/>
        </w:rPr>
      </w:pPr>
      <w:r>
        <w:br w:type="page"/>
      </w:r>
    </w:p>
    <w:p w:rsidR="001E60B1" w:rsidRPr="001E60B1" w:rsidRDefault="0060370D" w:rsidP="00FE7C02">
      <w:pPr>
        <w:pStyle w:val="Nagwek2"/>
      </w:pPr>
      <w:bookmarkStart w:id="16" w:name="_Toc18578936"/>
      <w:r w:rsidRPr="00147EB7">
        <w:t>Farmakognozja</w:t>
      </w:r>
      <w:bookmarkEnd w:id="16"/>
    </w:p>
    <w:p w:rsidR="001E60B1" w:rsidRDefault="001E60B1" w:rsidP="00C84E8E">
      <w:pPr>
        <w:jc w:val="both"/>
        <w:rPr>
          <w:rFonts w:cs="Arial"/>
          <w:b/>
          <w:sz w:val="24"/>
          <w:szCs w:val="24"/>
        </w:rPr>
      </w:pPr>
    </w:p>
    <w:p w:rsidR="00C84E8E" w:rsidRPr="007F4CE6" w:rsidRDefault="00C84E8E" w:rsidP="00C84E8E">
      <w:pPr>
        <w:jc w:val="both"/>
        <w:rPr>
          <w:rFonts w:cs="Arial"/>
          <w:b/>
          <w:sz w:val="24"/>
          <w:szCs w:val="24"/>
        </w:rPr>
      </w:pPr>
      <w:r w:rsidRPr="007F4CE6">
        <w:rPr>
          <w:rFonts w:cs="Arial"/>
          <w:b/>
          <w:sz w:val="24"/>
          <w:szCs w:val="24"/>
        </w:rPr>
        <w:t>Cele ogólne przedmiotu:</w:t>
      </w:r>
    </w:p>
    <w:p w:rsidR="00BD1009" w:rsidRPr="007F4CE6" w:rsidRDefault="00BD1009" w:rsidP="008B4B2D">
      <w:pPr>
        <w:pStyle w:val="Akapitzlist"/>
        <w:numPr>
          <w:ilvl w:val="0"/>
          <w:numId w:val="48"/>
        </w:numPr>
        <w:suppressAutoHyphens/>
        <w:ind w:left="426" w:hanging="426"/>
        <w:contextualSpacing w:val="0"/>
        <w:rPr>
          <w:rFonts w:ascii="Arial" w:hAnsi="Arial" w:cs="Arial"/>
          <w:szCs w:val="20"/>
        </w:rPr>
      </w:pPr>
      <w:r w:rsidRPr="007F4CE6">
        <w:rPr>
          <w:rFonts w:ascii="Arial" w:eastAsia="Times New Roman" w:hAnsi="Arial" w:cs="Arial"/>
          <w:szCs w:val="20"/>
        </w:rPr>
        <w:t>Prowadzenie analizy substancji roślinnych i przetworów roślinnych wykorzystywanych w lecznictwie</w:t>
      </w:r>
      <w:r w:rsidR="00C84E8E" w:rsidRPr="007F4CE6">
        <w:rPr>
          <w:rFonts w:ascii="Arial" w:hAnsi="Arial" w:cs="Arial"/>
          <w:szCs w:val="20"/>
        </w:rPr>
        <w:t xml:space="preserve">. </w:t>
      </w:r>
    </w:p>
    <w:p w:rsidR="00C84E8E" w:rsidRPr="007F4CE6" w:rsidRDefault="00BD1009" w:rsidP="008B4B2D">
      <w:pPr>
        <w:pStyle w:val="Akapitzlist"/>
        <w:numPr>
          <w:ilvl w:val="0"/>
          <w:numId w:val="48"/>
        </w:numPr>
        <w:suppressAutoHyphens/>
        <w:ind w:left="426" w:hanging="426"/>
        <w:contextualSpacing w:val="0"/>
        <w:rPr>
          <w:rFonts w:ascii="Arial" w:hAnsi="Arial" w:cs="Arial"/>
          <w:szCs w:val="20"/>
        </w:rPr>
      </w:pPr>
      <w:r w:rsidRPr="007F4CE6">
        <w:rPr>
          <w:rFonts w:ascii="Arial" w:eastAsia="Times New Roman" w:hAnsi="Arial" w:cs="Arial"/>
          <w:szCs w:val="20"/>
        </w:rPr>
        <w:t>Rozróżnianie i zastosowanie produktów kosmetycznych, suplementów diety, roślin leczniczych i przetworów roślinnych</w:t>
      </w:r>
      <w:r w:rsidR="00C84E8E" w:rsidRPr="007F4CE6">
        <w:rPr>
          <w:rFonts w:ascii="Arial" w:hAnsi="Arial" w:cs="Arial"/>
          <w:szCs w:val="20"/>
        </w:rPr>
        <w:t>.</w:t>
      </w:r>
    </w:p>
    <w:p w:rsidR="00C84E8E" w:rsidRPr="007F4CE6" w:rsidRDefault="00C84E8E" w:rsidP="00C84E8E">
      <w:pPr>
        <w:jc w:val="both"/>
        <w:rPr>
          <w:rFonts w:cs="Arial"/>
          <w:szCs w:val="20"/>
        </w:rPr>
      </w:pPr>
    </w:p>
    <w:p w:rsidR="00C84E8E" w:rsidRPr="007F4CE6" w:rsidRDefault="00C84E8E" w:rsidP="00C84E8E">
      <w:pPr>
        <w:jc w:val="both"/>
        <w:rPr>
          <w:rFonts w:cs="Arial"/>
          <w:b/>
          <w:sz w:val="24"/>
          <w:szCs w:val="24"/>
        </w:rPr>
      </w:pPr>
      <w:r w:rsidRPr="007F4CE6">
        <w:rPr>
          <w:rFonts w:cs="Arial"/>
          <w:b/>
          <w:sz w:val="24"/>
          <w:szCs w:val="24"/>
        </w:rPr>
        <w:t>Cele operacyjne:</w:t>
      </w:r>
    </w:p>
    <w:p w:rsidR="00C84E8E" w:rsidRPr="007F4CE6" w:rsidRDefault="00C84E8E" w:rsidP="00C84E8E">
      <w:pPr>
        <w:rPr>
          <w:rFonts w:cs="Arial"/>
          <w:szCs w:val="20"/>
        </w:rPr>
      </w:pPr>
      <w:r w:rsidRPr="007F4CE6">
        <w:rPr>
          <w:rFonts w:cs="Arial"/>
          <w:b/>
          <w:bCs/>
          <w:szCs w:val="20"/>
        </w:rPr>
        <w:t>Uczeń potrafi:</w:t>
      </w:r>
    </w:p>
    <w:p w:rsidR="00BD1009" w:rsidRPr="007F4CE6" w:rsidRDefault="00BD1009" w:rsidP="008B4B2D">
      <w:pPr>
        <w:pStyle w:val="Akapitzlist"/>
        <w:numPr>
          <w:ilvl w:val="0"/>
          <w:numId w:val="49"/>
        </w:numPr>
        <w:suppressAutoHyphens/>
        <w:ind w:left="426" w:hanging="426"/>
        <w:contextualSpacing w:val="0"/>
        <w:jc w:val="both"/>
        <w:rPr>
          <w:rFonts w:ascii="Arial" w:hAnsi="Arial" w:cs="Arial"/>
          <w:szCs w:val="20"/>
        </w:rPr>
      </w:pPr>
      <w:r w:rsidRPr="007F4CE6">
        <w:rPr>
          <w:rFonts w:ascii="Arial" w:eastAsia="Times New Roman" w:hAnsi="Arial" w:cs="Arial"/>
          <w:szCs w:val="20"/>
        </w:rPr>
        <w:t>wymienić metody badań oraz wykonać badania surowców roślinnych i ich przetworów zgodnie z wymaganiami farmakopealnymi,</w:t>
      </w:r>
    </w:p>
    <w:p w:rsidR="00BD1009" w:rsidRPr="007F4CE6" w:rsidRDefault="00BD1009" w:rsidP="008B4B2D">
      <w:pPr>
        <w:pStyle w:val="Akapitzlist"/>
        <w:numPr>
          <w:ilvl w:val="0"/>
          <w:numId w:val="49"/>
        </w:numPr>
        <w:suppressAutoHyphens/>
        <w:ind w:left="426" w:hanging="426"/>
        <w:contextualSpacing w:val="0"/>
        <w:jc w:val="both"/>
        <w:rPr>
          <w:rFonts w:ascii="Arial" w:hAnsi="Arial" w:cs="Arial"/>
          <w:szCs w:val="20"/>
        </w:rPr>
      </w:pPr>
      <w:r w:rsidRPr="007F4CE6">
        <w:rPr>
          <w:rFonts w:ascii="Arial" w:eastAsia="Times New Roman" w:hAnsi="Arial" w:cs="Arial"/>
          <w:szCs w:val="20"/>
        </w:rPr>
        <w:t>opisać produkty kosmetyczne, suplementy diety oraz surowce roślinne stosowane w lecznictwie</w:t>
      </w:r>
      <w:r w:rsidR="00533B4D" w:rsidRPr="007F4CE6">
        <w:rPr>
          <w:rFonts w:ascii="Arial" w:eastAsia="Times New Roman" w:hAnsi="Arial" w:cs="Arial"/>
          <w:szCs w:val="20"/>
        </w:rPr>
        <w:t>,</w:t>
      </w:r>
      <w:r w:rsidRPr="007F4CE6">
        <w:rPr>
          <w:rFonts w:ascii="Arial" w:eastAsia="Times New Roman" w:hAnsi="Arial" w:cs="Arial"/>
          <w:szCs w:val="20"/>
        </w:rPr>
        <w:t xml:space="preserve"> </w:t>
      </w:r>
    </w:p>
    <w:p w:rsidR="00BD1009" w:rsidRPr="001E60B1" w:rsidRDefault="00BD1009" w:rsidP="008B4B2D">
      <w:pPr>
        <w:pStyle w:val="Akapitzlist"/>
        <w:numPr>
          <w:ilvl w:val="0"/>
          <w:numId w:val="49"/>
        </w:numPr>
        <w:suppressAutoHyphens/>
        <w:ind w:left="426" w:hanging="426"/>
        <w:contextualSpacing w:val="0"/>
        <w:jc w:val="both"/>
        <w:rPr>
          <w:rFonts w:ascii="Arial" w:hAnsi="Arial" w:cs="Arial"/>
          <w:szCs w:val="20"/>
        </w:rPr>
      </w:pPr>
      <w:r w:rsidRPr="007F4CE6">
        <w:rPr>
          <w:rFonts w:ascii="Arial" w:eastAsia="Times New Roman" w:hAnsi="Arial" w:cs="Arial"/>
          <w:szCs w:val="20"/>
        </w:rPr>
        <w:t>opisać działanie roślin leczniczych, poszczególnych substancji czynnych zawarty</w:t>
      </w:r>
      <w:r w:rsidR="007F4CE6" w:rsidRPr="007F4CE6">
        <w:rPr>
          <w:rFonts w:ascii="Arial" w:eastAsia="Times New Roman" w:hAnsi="Arial" w:cs="Arial"/>
          <w:szCs w:val="20"/>
        </w:rPr>
        <w:t xml:space="preserve">ch w surowcach roślinnych oraz </w:t>
      </w:r>
      <w:r w:rsidRPr="007F4CE6">
        <w:rPr>
          <w:rFonts w:ascii="Arial" w:eastAsia="Times New Roman" w:hAnsi="Arial" w:cs="Arial"/>
          <w:szCs w:val="20"/>
        </w:rPr>
        <w:t xml:space="preserve">leków roślinnych </w:t>
      </w:r>
      <w:r w:rsidR="007F4CE6" w:rsidRPr="007F4CE6">
        <w:rPr>
          <w:rFonts w:ascii="Arial" w:eastAsia="Times New Roman" w:hAnsi="Arial" w:cs="Arial"/>
          <w:szCs w:val="20"/>
        </w:rPr>
        <w:t>i</w:t>
      </w:r>
      <w:r w:rsidRPr="007F4CE6">
        <w:rPr>
          <w:rFonts w:ascii="Arial" w:eastAsia="Times New Roman" w:hAnsi="Arial" w:cs="Arial"/>
          <w:szCs w:val="20"/>
        </w:rPr>
        <w:t xml:space="preserve"> mieszanek ziołowych.</w:t>
      </w:r>
    </w:p>
    <w:p w:rsidR="001E60B1" w:rsidRDefault="001E60B1" w:rsidP="001E60B1">
      <w:pPr>
        <w:pStyle w:val="Akapitzlist"/>
        <w:suppressAutoHyphens/>
        <w:ind w:left="426"/>
        <w:contextualSpacing w:val="0"/>
        <w:jc w:val="both"/>
        <w:rPr>
          <w:rFonts w:ascii="Arial" w:hAnsi="Arial" w:cs="Arial"/>
          <w:szCs w:val="20"/>
        </w:rPr>
      </w:pPr>
    </w:p>
    <w:p w:rsidR="00C84E8E" w:rsidRPr="007F4CE6" w:rsidRDefault="00C84E8E" w:rsidP="00C84E8E">
      <w:pPr>
        <w:rPr>
          <w:rFonts w:cs="Arial"/>
          <w:b/>
          <w:sz w:val="24"/>
          <w:szCs w:val="24"/>
        </w:rPr>
      </w:pPr>
      <w:r w:rsidRPr="007F4CE6">
        <w:rPr>
          <w:rFonts w:cs="Arial"/>
          <w:b/>
          <w:bCs/>
          <w:sz w:val="24"/>
          <w:szCs w:val="24"/>
        </w:rPr>
        <w:t>MATERIAŁ NAUCZANIA</w:t>
      </w:r>
    </w:p>
    <w:tbl>
      <w:tblPr>
        <w:tblW w:w="13861" w:type="dxa"/>
        <w:tblInd w:w="-152" w:type="dxa"/>
        <w:tblCellMar>
          <w:left w:w="0" w:type="dxa"/>
          <w:right w:w="0" w:type="dxa"/>
        </w:tblCellMar>
        <w:tblLook w:val="04A0" w:firstRow="1" w:lastRow="0" w:firstColumn="1" w:lastColumn="0" w:noHBand="0" w:noVBand="1"/>
      </w:tblPr>
      <w:tblGrid>
        <w:gridCol w:w="2205"/>
        <w:gridCol w:w="2782"/>
        <w:gridCol w:w="833"/>
        <w:gridCol w:w="2932"/>
        <w:gridCol w:w="2933"/>
        <w:gridCol w:w="2176"/>
      </w:tblGrid>
      <w:tr w:rsidR="00C84E8E" w:rsidRPr="007F4CE6" w:rsidTr="0033658F">
        <w:trPr>
          <w:trHeight w:val="363"/>
        </w:trPr>
        <w:tc>
          <w:tcPr>
            <w:tcW w:w="2205"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C84E8E" w:rsidRPr="007F4CE6" w:rsidRDefault="00C84E8E" w:rsidP="0033658F">
            <w:pPr>
              <w:jc w:val="center"/>
              <w:rPr>
                <w:rFonts w:cs="Arial"/>
                <w:szCs w:val="20"/>
              </w:rPr>
            </w:pPr>
            <w:r w:rsidRPr="007F4CE6">
              <w:rPr>
                <w:rFonts w:cs="Arial"/>
                <w:b/>
                <w:bCs/>
                <w:szCs w:val="20"/>
              </w:rPr>
              <w:t>Dział programowy</w:t>
            </w:r>
          </w:p>
        </w:tc>
        <w:tc>
          <w:tcPr>
            <w:tcW w:w="2782"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C84E8E" w:rsidRPr="007F4CE6" w:rsidRDefault="00C84E8E" w:rsidP="0033658F">
            <w:pPr>
              <w:jc w:val="center"/>
              <w:rPr>
                <w:rFonts w:cs="Arial"/>
                <w:szCs w:val="20"/>
              </w:rPr>
            </w:pPr>
            <w:r w:rsidRPr="007F4CE6">
              <w:rPr>
                <w:rFonts w:cs="Arial"/>
                <w:b/>
                <w:bCs/>
                <w:szCs w:val="20"/>
              </w:rPr>
              <w:t>Tematy jednostek metodycznych</w:t>
            </w:r>
          </w:p>
        </w:tc>
        <w:tc>
          <w:tcPr>
            <w:tcW w:w="833"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C84E8E" w:rsidRPr="007F4CE6" w:rsidRDefault="00C84E8E" w:rsidP="0033658F">
            <w:pPr>
              <w:jc w:val="center"/>
              <w:rPr>
                <w:rFonts w:cs="Arial"/>
                <w:szCs w:val="20"/>
              </w:rPr>
            </w:pPr>
            <w:r w:rsidRPr="007F4CE6">
              <w:rPr>
                <w:rFonts w:cs="Arial"/>
                <w:b/>
                <w:bCs/>
                <w:szCs w:val="20"/>
              </w:rPr>
              <w:t>Liczba godz.</w:t>
            </w:r>
          </w:p>
        </w:tc>
        <w:tc>
          <w:tcPr>
            <w:tcW w:w="5865"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C84E8E" w:rsidRPr="007F4CE6" w:rsidRDefault="00C84E8E" w:rsidP="0033658F">
            <w:pPr>
              <w:jc w:val="center"/>
              <w:rPr>
                <w:rFonts w:cs="Arial"/>
                <w:szCs w:val="20"/>
              </w:rPr>
            </w:pPr>
            <w:r w:rsidRPr="007F4CE6">
              <w:rPr>
                <w:rFonts w:cs="Arial"/>
                <w:b/>
                <w:bCs/>
                <w:szCs w:val="20"/>
              </w:rPr>
              <w:t>Wymagania programowe</w:t>
            </w:r>
          </w:p>
        </w:tc>
        <w:tc>
          <w:tcPr>
            <w:tcW w:w="2176"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C84E8E" w:rsidRPr="007F4CE6" w:rsidRDefault="00C84E8E" w:rsidP="0033658F">
            <w:pPr>
              <w:jc w:val="center"/>
              <w:rPr>
                <w:rFonts w:cs="Arial"/>
                <w:szCs w:val="20"/>
              </w:rPr>
            </w:pPr>
            <w:r w:rsidRPr="007F4CE6">
              <w:rPr>
                <w:rFonts w:cs="Arial"/>
                <w:b/>
                <w:bCs/>
                <w:szCs w:val="20"/>
              </w:rPr>
              <w:t>Uwagi o realizacji</w:t>
            </w:r>
          </w:p>
        </w:tc>
      </w:tr>
      <w:tr w:rsidR="00C84E8E" w:rsidRPr="007F4CE6" w:rsidTr="0033658F">
        <w:trPr>
          <w:trHeight w:val="484"/>
        </w:trPr>
        <w:tc>
          <w:tcPr>
            <w:tcW w:w="2205" w:type="dxa"/>
            <w:vMerge/>
            <w:tcBorders>
              <w:top w:val="single" w:sz="8" w:space="0" w:color="FFFFFF"/>
              <w:left w:val="single" w:sz="8" w:space="0" w:color="FFFFFF"/>
              <w:bottom w:val="single" w:sz="24" w:space="0" w:color="FFFFFF"/>
              <w:right w:val="single" w:sz="8" w:space="0" w:color="FFFFFF"/>
            </w:tcBorders>
            <w:vAlign w:val="center"/>
            <w:hideMark/>
          </w:tcPr>
          <w:p w:rsidR="00C84E8E" w:rsidRPr="007F4CE6" w:rsidRDefault="00C84E8E" w:rsidP="0033658F">
            <w:pPr>
              <w:jc w:val="center"/>
              <w:rPr>
                <w:rFonts w:cs="Arial"/>
                <w:szCs w:val="20"/>
              </w:rPr>
            </w:pPr>
          </w:p>
        </w:tc>
        <w:tc>
          <w:tcPr>
            <w:tcW w:w="2782" w:type="dxa"/>
            <w:vMerge/>
            <w:tcBorders>
              <w:top w:val="single" w:sz="8" w:space="0" w:color="FFFFFF"/>
              <w:left w:val="single" w:sz="8" w:space="0" w:color="FFFFFF"/>
              <w:bottom w:val="single" w:sz="24" w:space="0" w:color="FFFFFF"/>
              <w:right w:val="single" w:sz="8" w:space="0" w:color="FFFFFF"/>
            </w:tcBorders>
            <w:vAlign w:val="center"/>
            <w:hideMark/>
          </w:tcPr>
          <w:p w:rsidR="00C84E8E" w:rsidRPr="007F4CE6" w:rsidRDefault="00C84E8E" w:rsidP="0033658F">
            <w:pPr>
              <w:jc w:val="center"/>
              <w:rPr>
                <w:rFonts w:cs="Arial"/>
                <w:szCs w:val="20"/>
              </w:rPr>
            </w:pPr>
          </w:p>
        </w:tc>
        <w:tc>
          <w:tcPr>
            <w:tcW w:w="833" w:type="dxa"/>
            <w:vMerge/>
            <w:tcBorders>
              <w:top w:val="single" w:sz="8" w:space="0" w:color="FFFFFF"/>
              <w:left w:val="single" w:sz="8" w:space="0" w:color="FFFFFF"/>
              <w:bottom w:val="single" w:sz="24" w:space="0" w:color="FFFFFF"/>
              <w:right w:val="single" w:sz="8" w:space="0" w:color="FFFFFF"/>
            </w:tcBorders>
            <w:vAlign w:val="center"/>
            <w:hideMark/>
          </w:tcPr>
          <w:p w:rsidR="00C84E8E" w:rsidRPr="007F4CE6" w:rsidRDefault="00C84E8E" w:rsidP="0033658F">
            <w:pPr>
              <w:jc w:val="center"/>
              <w:rPr>
                <w:rFonts w:cs="Arial"/>
                <w:szCs w:val="20"/>
              </w:rPr>
            </w:pPr>
          </w:p>
        </w:tc>
        <w:tc>
          <w:tcPr>
            <w:tcW w:w="2932"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C84E8E" w:rsidRPr="007F4CE6" w:rsidRDefault="00C84E8E" w:rsidP="0033658F">
            <w:pPr>
              <w:jc w:val="center"/>
              <w:rPr>
                <w:rFonts w:cs="Arial"/>
                <w:szCs w:val="20"/>
              </w:rPr>
            </w:pPr>
            <w:r w:rsidRPr="007F4CE6">
              <w:rPr>
                <w:rFonts w:cs="Arial"/>
                <w:szCs w:val="20"/>
              </w:rPr>
              <w:t>Podstawowe</w:t>
            </w:r>
          </w:p>
          <w:p w:rsidR="00C84E8E" w:rsidRPr="007F4CE6" w:rsidRDefault="00C84E8E" w:rsidP="0033658F">
            <w:pPr>
              <w:jc w:val="center"/>
              <w:rPr>
                <w:rFonts w:cs="Arial"/>
                <w:szCs w:val="20"/>
              </w:rPr>
            </w:pPr>
            <w:r w:rsidRPr="007F4CE6">
              <w:rPr>
                <w:rFonts w:cs="Arial"/>
                <w:szCs w:val="20"/>
              </w:rPr>
              <w:t>Uczeń potrafi:</w:t>
            </w:r>
          </w:p>
        </w:tc>
        <w:tc>
          <w:tcPr>
            <w:tcW w:w="293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C84E8E" w:rsidRPr="007F4CE6" w:rsidRDefault="00C84E8E" w:rsidP="0033658F">
            <w:pPr>
              <w:jc w:val="center"/>
              <w:rPr>
                <w:rFonts w:cs="Arial"/>
                <w:szCs w:val="20"/>
              </w:rPr>
            </w:pPr>
            <w:r w:rsidRPr="007F4CE6">
              <w:rPr>
                <w:rFonts w:cs="Arial"/>
                <w:szCs w:val="20"/>
              </w:rPr>
              <w:t>Ponadpodstawowe</w:t>
            </w:r>
          </w:p>
          <w:p w:rsidR="00C84E8E" w:rsidRPr="007F4CE6" w:rsidRDefault="00C84E8E" w:rsidP="0033658F">
            <w:pPr>
              <w:jc w:val="center"/>
              <w:rPr>
                <w:rFonts w:cs="Arial"/>
                <w:szCs w:val="20"/>
              </w:rPr>
            </w:pPr>
            <w:r w:rsidRPr="007F4CE6">
              <w:rPr>
                <w:rFonts w:cs="Arial"/>
                <w:szCs w:val="20"/>
              </w:rPr>
              <w:t>Uczeń potrafi:</w:t>
            </w:r>
          </w:p>
        </w:tc>
        <w:tc>
          <w:tcPr>
            <w:tcW w:w="217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C84E8E" w:rsidRPr="007F4CE6" w:rsidRDefault="00C84E8E" w:rsidP="0033658F">
            <w:pPr>
              <w:jc w:val="center"/>
              <w:rPr>
                <w:rFonts w:cs="Arial"/>
                <w:szCs w:val="20"/>
              </w:rPr>
            </w:pPr>
            <w:r w:rsidRPr="007F4CE6">
              <w:rPr>
                <w:rFonts w:cs="Arial"/>
                <w:szCs w:val="20"/>
              </w:rPr>
              <w:t>Etap realizacji</w:t>
            </w:r>
          </w:p>
        </w:tc>
      </w:tr>
      <w:tr w:rsidR="00916DE7" w:rsidRPr="00916DE7" w:rsidTr="0033658F">
        <w:trPr>
          <w:trHeight w:val="1152"/>
        </w:trPr>
        <w:tc>
          <w:tcPr>
            <w:tcW w:w="2205"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916DE7" w:rsidRPr="007F4CE6" w:rsidRDefault="00C84E8E" w:rsidP="008B4B2D">
            <w:pPr>
              <w:pStyle w:val="Akapitzlist"/>
              <w:numPr>
                <w:ilvl w:val="0"/>
                <w:numId w:val="46"/>
              </w:numPr>
              <w:suppressAutoHyphens/>
              <w:ind w:left="294" w:hanging="142"/>
              <w:contextualSpacing w:val="0"/>
              <w:rPr>
                <w:rFonts w:ascii="Arial" w:hAnsi="Arial" w:cs="Arial"/>
                <w:b/>
                <w:szCs w:val="20"/>
              </w:rPr>
            </w:pPr>
            <w:r w:rsidRPr="00C84E8E">
              <w:rPr>
                <w:color w:val="FF0000"/>
              </w:rPr>
              <w:br w:type="page"/>
            </w:r>
            <w:r w:rsidR="00916DE7" w:rsidRPr="007F4CE6">
              <w:rPr>
                <w:rFonts w:ascii="Arial" w:eastAsia="Times New Roman" w:hAnsi="Arial" w:cs="Arial"/>
                <w:b/>
                <w:szCs w:val="20"/>
              </w:rPr>
              <w:t>Badania surowców roślinnych i ich przetworów</w:t>
            </w:r>
          </w:p>
        </w:tc>
        <w:tc>
          <w:tcPr>
            <w:tcW w:w="2782"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16DE7" w:rsidRPr="007F4CE6" w:rsidRDefault="00916DE7" w:rsidP="008B4B2D">
            <w:pPr>
              <w:pStyle w:val="Akapitzlist"/>
              <w:numPr>
                <w:ilvl w:val="0"/>
                <w:numId w:val="43"/>
              </w:numPr>
              <w:tabs>
                <w:tab w:val="left" w:pos="274"/>
              </w:tabs>
              <w:suppressAutoHyphens/>
              <w:ind w:left="215" w:hanging="215"/>
              <w:contextualSpacing w:val="0"/>
              <w:rPr>
                <w:rFonts w:ascii="Arial" w:hAnsi="Arial" w:cs="Arial"/>
                <w:szCs w:val="20"/>
              </w:rPr>
            </w:pPr>
            <w:r w:rsidRPr="007F4CE6">
              <w:rPr>
                <w:rFonts w:ascii="Arial" w:eastAsia="Times New Roman" w:hAnsi="Arial" w:cs="Arial"/>
                <w:szCs w:val="20"/>
              </w:rPr>
              <w:t xml:space="preserve">Podstawy analizy substancji roślinnych i przetworów roślinnych </w:t>
            </w:r>
          </w:p>
        </w:tc>
        <w:tc>
          <w:tcPr>
            <w:tcW w:w="83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16DE7" w:rsidRPr="007F4CE6" w:rsidRDefault="00916DE7" w:rsidP="00147EB7">
            <w:pPr>
              <w:rPr>
                <w:rFonts w:cs="Arial"/>
                <w:szCs w:val="20"/>
              </w:rPr>
            </w:pPr>
            <w:r w:rsidRPr="007F4CE6">
              <w:rPr>
                <w:rFonts w:eastAsia="Times New Roman" w:cs="Arial"/>
                <w:szCs w:val="20"/>
              </w:rPr>
              <w:t>12</w:t>
            </w:r>
          </w:p>
        </w:tc>
        <w:tc>
          <w:tcPr>
            <w:tcW w:w="29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16DE7" w:rsidRPr="007F4CE6" w:rsidRDefault="00916DE7" w:rsidP="008B4B2D">
            <w:pPr>
              <w:pStyle w:val="Akapitzlist"/>
              <w:numPr>
                <w:ilvl w:val="0"/>
                <w:numId w:val="44"/>
              </w:numPr>
              <w:ind w:left="244" w:right="-125" w:hanging="244"/>
              <w:rPr>
                <w:rFonts w:ascii="Arial" w:eastAsia="Times New Roman" w:hAnsi="Arial" w:cs="Arial"/>
                <w:szCs w:val="20"/>
              </w:rPr>
            </w:pPr>
            <w:r w:rsidRPr="007F4CE6">
              <w:rPr>
                <w:rFonts w:ascii="Arial" w:eastAsia="Times New Roman" w:hAnsi="Arial" w:cs="Arial"/>
                <w:szCs w:val="20"/>
              </w:rPr>
              <w:t>wymienić metody badań surowców roślinnych i ich przetworów</w:t>
            </w:r>
          </w:p>
          <w:p w:rsidR="00916DE7" w:rsidRPr="007F4CE6" w:rsidRDefault="00916DE7" w:rsidP="003A48F5">
            <w:pPr>
              <w:pStyle w:val="Akapitzlist"/>
              <w:ind w:left="244" w:right="-125" w:hanging="244"/>
              <w:rPr>
                <w:rFonts w:ascii="Arial" w:eastAsia="Times New Roman" w:hAnsi="Arial" w:cs="Arial"/>
                <w:szCs w:val="20"/>
              </w:rPr>
            </w:pPr>
          </w:p>
        </w:tc>
        <w:tc>
          <w:tcPr>
            <w:tcW w:w="293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16DE7" w:rsidRPr="007F4CE6" w:rsidRDefault="00916DE7" w:rsidP="008B4B2D">
            <w:pPr>
              <w:pStyle w:val="Akapitzlist"/>
              <w:numPr>
                <w:ilvl w:val="0"/>
                <w:numId w:val="45"/>
              </w:numPr>
              <w:ind w:left="289" w:hanging="283"/>
              <w:rPr>
                <w:rFonts w:ascii="Arial" w:hAnsi="Arial" w:cs="Arial"/>
                <w:szCs w:val="20"/>
              </w:rPr>
            </w:pPr>
            <w:r w:rsidRPr="007F4CE6">
              <w:rPr>
                <w:rFonts w:ascii="Arial" w:eastAsia="Times New Roman" w:hAnsi="Arial" w:cs="Arial"/>
                <w:szCs w:val="20"/>
              </w:rPr>
              <w:t xml:space="preserve">wykonać badania surowców roślinnych i ich przetworów zgodnie z wymaganiami farmakopealnymi  </w:t>
            </w:r>
          </w:p>
        </w:tc>
        <w:tc>
          <w:tcPr>
            <w:tcW w:w="2176" w:type="dxa"/>
            <w:vMerge w:val="restart"/>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hideMark/>
          </w:tcPr>
          <w:p w:rsidR="00916DE7" w:rsidRPr="007F4CE6" w:rsidRDefault="00916DE7" w:rsidP="00147EB7">
            <w:pPr>
              <w:rPr>
                <w:rFonts w:cs="Arial"/>
                <w:szCs w:val="20"/>
              </w:rPr>
            </w:pPr>
            <w:r w:rsidRPr="007F4CE6">
              <w:rPr>
                <w:rFonts w:eastAsia="Times New Roman" w:cs="Arial"/>
                <w:szCs w:val="20"/>
              </w:rPr>
              <w:t>Semestr II</w:t>
            </w:r>
            <w:r w:rsidRPr="007F4CE6">
              <w:rPr>
                <w:rFonts w:cs="Arial"/>
                <w:szCs w:val="20"/>
              </w:rPr>
              <w:t> </w:t>
            </w:r>
          </w:p>
          <w:p w:rsidR="00916DE7" w:rsidRPr="00916DE7" w:rsidRDefault="00916DE7" w:rsidP="00533B4D">
            <w:pPr>
              <w:rPr>
                <w:rFonts w:cs="Arial"/>
                <w:szCs w:val="20"/>
                <w:lang w:val="en-US"/>
              </w:rPr>
            </w:pPr>
          </w:p>
        </w:tc>
      </w:tr>
      <w:tr w:rsidR="00916DE7" w:rsidRPr="007F4CE6" w:rsidTr="0033658F">
        <w:trPr>
          <w:trHeight w:val="1152"/>
        </w:trPr>
        <w:tc>
          <w:tcPr>
            <w:tcW w:w="2205"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916DE7" w:rsidRPr="007F4CE6" w:rsidRDefault="00916DE7" w:rsidP="008B4B2D">
            <w:pPr>
              <w:pStyle w:val="Akapitzlist"/>
              <w:numPr>
                <w:ilvl w:val="0"/>
                <w:numId w:val="46"/>
              </w:numPr>
              <w:ind w:left="294" w:hanging="142"/>
              <w:rPr>
                <w:rFonts w:ascii="Arial" w:hAnsi="Arial" w:cs="Arial"/>
                <w:b/>
                <w:szCs w:val="20"/>
              </w:rPr>
            </w:pPr>
            <w:r w:rsidRPr="007F4CE6">
              <w:rPr>
                <w:rFonts w:ascii="Arial" w:eastAsia="Times New Roman" w:hAnsi="Arial" w:cs="Arial"/>
                <w:b/>
                <w:szCs w:val="20"/>
              </w:rPr>
              <w:t xml:space="preserve">Charakterystyka produktów kosmetycznych, suplementów diety oraz roślin leczniczych i przetworów roślinnych </w:t>
            </w:r>
          </w:p>
          <w:p w:rsidR="00916DE7" w:rsidRPr="007F4CE6" w:rsidRDefault="00916DE7" w:rsidP="006D27D3">
            <w:pPr>
              <w:ind w:left="152"/>
              <w:rPr>
                <w:rFonts w:cs="Arial"/>
                <w:b/>
                <w:szCs w:val="20"/>
              </w:rPr>
            </w:pPr>
          </w:p>
        </w:tc>
        <w:tc>
          <w:tcPr>
            <w:tcW w:w="278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16DE7" w:rsidRPr="007F4CE6" w:rsidRDefault="00916DE7" w:rsidP="008B4B2D">
            <w:pPr>
              <w:pStyle w:val="Akapitzlist"/>
              <w:numPr>
                <w:ilvl w:val="0"/>
                <w:numId w:val="47"/>
              </w:numPr>
              <w:ind w:left="215" w:hanging="215"/>
              <w:rPr>
                <w:rFonts w:ascii="Arial" w:hAnsi="Arial" w:cs="Arial"/>
                <w:szCs w:val="20"/>
              </w:rPr>
            </w:pPr>
            <w:r w:rsidRPr="007F4CE6">
              <w:rPr>
                <w:rFonts w:ascii="Arial" w:eastAsia="Times New Roman" w:hAnsi="Arial" w:cs="Arial"/>
                <w:szCs w:val="20"/>
              </w:rPr>
              <w:t xml:space="preserve">Działanie i zastosowanie produktów kosmetycznych </w:t>
            </w:r>
          </w:p>
        </w:tc>
        <w:tc>
          <w:tcPr>
            <w:tcW w:w="83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16DE7" w:rsidRPr="007F4CE6" w:rsidRDefault="00916DE7" w:rsidP="001B3F91">
            <w:pPr>
              <w:rPr>
                <w:rFonts w:cs="Arial"/>
                <w:szCs w:val="20"/>
              </w:rPr>
            </w:pPr>
            <w:r w:rsidRPr="007F4CE6">
              <w:rPr>
                <w:rFonts w:cs="Arial"/>
                <w:szCs w:val="20"/>
              </w:rPr>
              <w:t> </w:t>
            </w:r>
            <w:r w:rsidRPr="007F4CE6">
              <w:rPr>
                <w:rFonts w:eastAsia="Times New Roman" w:cs="Arial"/>
                <w:szCs w:val="20"/>
              </w:rPr>
              <w:t>1</w:t>
            </w:r>
            <w:r w:rsidR="000E0AAE">
              <w:rPr>
                <w:rFonts w:eastAsia="Times New Roman" w:cs="Arial"/>
                <w:szCs w:val="20"/>
              </w:rPr>
              <w:t>5</w:t>
            </w:r>
          </w:p>
        </w:tc>
        <w:tc>
          <w:tcPr>
            <w:tcW w:w="29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16DE7" w:rsidRPr="007F4CE6" w:rsidRDefault="00916DE7" w:rsidP="008B4B2D">
            <w:pPr>
              <w:pStyle w:val="Akapitzlist"/>
              <w:numPr>
                <w:ilvl w:val="0"/>
                <w:numId w:val="44"/>
              </w:numPr>
              <w:ind w:left="244" w:right="-125" w:hanging="244"/>
              <w:rPr>
                <w:rFonts w:ascii="Arial" w:eastAsia="Times New Roman" w:hAnsi="Arial" w:cs="Arial"/>
                <w:szCs w:val="20"/>
              </w:rPr>
            </w:pPr>
            <w:r w:rsidRPr="007F4CE6">
              <w:rPr>
                <w:rFonts w:ascii="Arial" w:eastAsia="Times New Roman" w:hAnsi="Arial" w:cs="Arial"/>
                <w:szCs w:val="20"/>
              </w:rPr>
              <w:t xml:space="preserve">opisać produkty kosmetyczne do higieny i pielęgnacji twarzy </w:t>
            </w:r>
          </w:p>
          <w:p w:rsidR="00916DE7" w:rsidRPr="007F4CE6" w:rsidRDefault="00916DE7" w:rsidP="008B4B2D">
            <w:pPr>
              <w:pStyle w:val="Akapitzlist"/>
              <w:numPr>
                <w:ilvl w:val="0"/>
                <w:numId w:val="44"/>
              </w:numPr>
              <w:ind w:left="244" w:right="-125" w:hanging="244"/>
              <w:rPr>
                <w:rFonts w:ascii="Arial" w:eastAsia="Times New Roman" w:hAnsi="Arial" w:cs="Arial"/>
                <w:szCs w:val="20"/>
              </w:rPr>
            </w:pPr>
            <w:r w:rsidRPr="007F4CE6">
              <w:rPr>
                <w:rFonts w:ascii="Arial" w:eastAsia="Times New Roman" w:hAnsi="Arial" w:cs="Arial"/>
                <w:szCs w:val="20"/>
              </w:rPr>
              <w:t xml:space="preserve">opisać produkty kosmetyczne do higieny i pielęgnacji ciała </w:t>
            </w:r>
          </w:p>
          <w:p w:rsidR="00916DE7" w:rsidRPr="007F4CE6" w:rsidRDefault="00916DE7" w:rsidP="008B4B2D">
            <w:pPr>
              <w:pStyle w:val="Akapitzlist"/>
              <w:numPr>
                <w:ilvl w:val="0"/>
                <w:numId w:val="44"/>
              </w:numPr>
              <w:ind w:left="244" w:right="-125" w:hanging="244"/>
              <w:rPr>
                <w:rFonts w:ascii="Arial" w:eastAsia="Times New Roman" w:hAnsi="Arial" w:cs="Arial"/>
                <w:szCs w:val="20"/>
              </w:rPr>
            </w:pPr>
            <w:r w:rsidRPr="007F4CE6">
              <w:rPr>
                <w:rFonts w:ascii="Arial" w:eastAsia="Times New Roman" w:hAnsi="Arial" w:cs="Arial"/>
                <w:szCs w:val="20"/>
              </w:rPr>
              <w:t xml:space="preserve">opisać produkty kosmetyczne do higieny i pielęgnacji włosów </w:t>
            </w:r>
          </w:p>
          <w:p w:rsidR="00916DE7" w:rsidRPr="007F4CE6" w:rsidRDefault="00916DE7" w:rsidP="008B4B2D">
            <w:pPr>
              <w:pStyle w:val="Akapitzlist"/>
              <w:numPr>
                <w:ilvl w:val="0"/>
                <w:numId w:val="44"/>
              </w:numPr>
              <w:ind w:left="244" w:right="-125" w:hanging="244"/>
              <w:rPr>
                <w:rFonts w:ascii="Arial" w:eastAsia="Times New Roman" w:hAnsi="Arial" w:cs="Arial"/>
                <w:szCs w:val="20"/>
              </w:rPr>
            </w:pPr>
            <w:r w:rsidRPr="007F4CE6">
              <w:rPr>
                <w:rFonts w:ascii="Arial" w:eastAsia="Times New Roman" w:hAnsi="Arial" w:cs="Arial"/>
                <w:szCs w:val="20"/>
              </w:rPr>
              <w:t xml:space="preserve">opisać produkty kosmetyczne do higieny intymnej </w:t>
            </w:r>
          </w:p>
          <w:p w:rsidR="00916DE7" w:rsidRPr="007F4CE6" w:rsidRDefault="00916DE7" w:rsidP="008B4B2D">
            <w:pPr>
              <w:pStyle w:val="Akapitzlist"/>
              <w:numPr>
                <w:ilvl w:val="0"/>
                <w:numId w:val="44"/>
              </w:numPr>
              <w:ind w:left="244" w:hanging="244"/>
              <w:rPr>
                <w:rFonts w:ascii="Arial" w:hAnsi="Arial" w:cs="Arial"/>
                <w:szCs w:val="20"/>
              </w:rPr>
            </w:pPr>
            <w:r w:rsidRPr="007F4CE6">
              <w:rPr>
                <w:rFonts w:ascii="Arial" w:eastAsia="Times New Roman" w:hAnsi="Arial" w:cs="Arial"/>
                <w:szCs w:val="20"/>
              </w:rPr>
              <w:t xml:space="preserve">rozróżnić i stosować nazwy polskie i łacińskie substancji czynnych zawartych w preparatach leczniczych  </w:t>
            </w:r>
          </w:p>
        </w:tc>
        <w:tc>
          <w:tcPr>
            <w:tcW w:w="293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16DE7" w:rsidRPr="007F4CE6" w:rsidRDefault="00916DE7" w:rsidP="008B4B2D">
            <w:pPr>
              <w:pStyle w:val="Akapitzlist"/>
              <w:numPr>
                <w:ilvl w:val="0"/>
                <w:numId w:val="45"/>
              </w:numPr>
              <w:ind w:left="289" w:hanging="283"/>
              <w:rPr>
                <w:rFonts w:ascii="Arial" w:hAnsi="Arial" w:cs="Arial"/>
                <w:szCs w:val="20"/>
              </w:rPr>
            </w:pPr>
            <w:r w:rsidRPr="007F4CE6">
              <w:rPr>
                <w:rFonts w:ascii="Arial" w:eastAsia="Times New Roman" w:hAnsi="Arial" w:cs="Arial"/>
                <w:szCs w:val="20"/>
              </w:rPr>
              <w:t xml:space="preserve">omówić metody pozyskiwania surowców roślinnych </w:t>
            </w:r>
          </w:p>
          <w:p w:rsidR="00916DE7" w:rsidRPr="007F4CE6" w:rsidRDefault="00916DE7" w:rsidP="008B4B2D">
            <w:pPr>
              <w:pStyle w:val="Akapitzlist"/>
              <w:numPr>
                <w:ilvl w:val="0"/>
                <w:numId w:val="45"/>
              </w:numPr>
              <w:ind w:left="289" w:hanging="283"/>
              <w:rPr>
                <w:rFonts w:ascii="Arial" w:hAnsi="Arial" w:cs="Arial"/>
                <w:szCs w:val="20"/>
              </w:rPr>
            </w:pPr>
            <w:r w:rsidRPr="007F4CE6">
              <w:rPr>
                <w:rFonts w:ascii="Arial" w:eastAsia="Times New Roman" w:hAnsi="Arial" w:cs="Arial"/>
                <w:szCs w:val="20"/>
              </w:rPr>
              <w:t xml:space="preserve">wymienić grupy substancji czynnych zawartych w surowcach roślinnych </w:t>
            </w:r>
          </w:p>
          <w:p w:rsidR="00916DE7" w:rsidRPr="007F4CE6" w:rsidRDefault="00916DE7" w:rsidP="008B4B2D">
            <w:pPr>
              <w:pStyle w:val="Akapitzlist"/>
              <w:numPr>
                <w:ilvl w:val="0"/>
                <w:numId w:val="45"/>
              </w:numPr>
              <w:ind w:left="289" w:hanging="283"/>
              <w:rPr>
                <w:rFonts w:ascii="Arial" w:hAnsi="Arial" w:cs="Arial"/>
                <w:szCs w:val="20"/>
              </w:rPr>
            </w:pPr>
            <w:r w:rsidRPr="007F4CE6">
              <w:rPr>
                <w:rFonts w:ascii="Arial" w:eastAsia="Times New Roman" w:hAnsi="Arial" w:cs="Arial"/>
                <w:szCs w:val="20"/>
              </w:rPr>
              <w:t xml:space="preserve">określić działanie poszczególnych substancji czynnych zawartych w surowcach roślinnych </w:t>
            </w:r>
          </w:p>
          <w:p w:rsidR="00916DE7" w:rsidRPr="007F4CE6" w:rsidRDefault="00916DE7" w:rsidP="003A48F5">
            <w:pPr>
              <w:pStyle w:val="Akapitzlist"/>
              <w:ind w:left="289"/>
              <w:rPr>
                <w:rFonts w:ascii="Arial" w:hAnsi="Arial" w:cs="Arial"/>
                <w:szCs w:val="20"/>
              </w:rPr>
            </w:pPr>
          </w:p>
        </w:tc>
        <w:tc>
          <w:tcPr>
            <w:tcW w:w="2176" w:type="dxa"/>
            <w:vMerge/>
            <w:tcBorders>
              <w:left w:val="single" w:sz="8" w:space="0" w:color="FFFFFF"/>
              <w:right w:val="single" w:sz="8" w:space="0" w:color="FFFFFF"/>
            </w:tcBorders>
            <w:shd w:val="clear" w:color="auto" w:fill="E9EDF4"/>
            <w:tcMar>
              <w:top w:w="15" w:type="dxa"/>
              <w:left w:w="101" w:type="dxa"/>
              <w:bottom w:w="0" w:type="dxa"/>
              <w:right w:w="101" w:type="dxa"/>
            </w:tcMar>
            <w:hideMark/>
          </w:tcPr>
          <w:p w:rsidR="00916DE7" w:rsidRPr="007F4CE6" w:rsidRDefault="00916DE7" w:rsidP="00533B4D">
            <w:pPr>
              <w:rPr>
                <w:rFonts w:cs="Arial"/>
                <w:szCs w:val="20"/>
              </w:rPr>
            </w:pPr>
          </w:p>
        </w:tc>
      </w:tr>
      <w:tr w:rsidR="00916DE7" w:rsidRPr="007F4CE6" w:rsidTr="0033658F">
        <w:trPr>
          <w:trHeight w:val="1152"/>
        </w:trPr>
        <w:tc>
          <w:tcPr>
            <w:tcW w:w="2205" w:type="dxa"/>
            <w:vMerge/>
            <w:tcBorders>
              <w:left w:val="single" w:sz="8" w:space="0" w:color="FFFFFF"/>
              <w:right w:val="single" w:sz="8" w:space="0" w:color="FFFFFF"/>
            </w:tcBorders>
            <w:shd w:val="clear" w:color="auto" w:fill="4F81BD"/>
            <w:tcMar>
              <w:top w:w="15" w:type="dxa"/>
              <w:left w:w="101" w:type="dxa"/>
              <w:bottom w:w="0" w:type="dxa"/>
              <w:right w:w="101" w:type="dxa"/>
            </w:tcMar>
            <w:hideMark/>
          </w:tcPr>
          <w:p w:rsidR="00916DE7" w:rsidRPr="007F4CE6" w:rsidRDefault="00916DE7" w:rsidP="008B4B2D">
            <w:pPr>
              <w:pStyle w:val="Akapitzlist"/>
              <w:numPr>
                <w:ilvl w:val="0"/>
                <w:numId w:val="42"/>
              </w:numPr>
              <w:ind w:left="294" w:hanging="142"/>
              <w:rPr>
                <w:rFonts w:ascii="Arial" w:eastAsia="Times New Roman" w:hAnsi="Arial" w:cs="Arial"/>
                <w:b/>
                <w:szCs w:val="20"/>
              </w:rPr>
            </w:pPr>
          </w:p>
        </w:tc>
        <w:tc>
          <w:tcPr>
            <w:tcW w:w="278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16DE7" w:rsidRPr="007F4CE6" w:rsidRDefault="00916DE7" w:rsidP="008B4B2D">
            <w:pPr>
              <w:pStyle w:val="Akapitzlist"/>
              <w:numPr>
                <w:ilvl w:val="0"/>
                <w:numId w:val="47"/>
              </w:numPr>
              <w:ind w:left="215" w:hanging="215"/>
              <w:rPr>
                <w:rFonts w:ascii="Arial" w:hAnsi="Arial" w:cs="Arial"/>
                <w:szCs w:val="20"/>
              </w:rPr>
            </w:pPr>
            <w:r w:rsidRPr="007F4CE6">
              <w:rPr>
                <w:rFonts w:ascii="Arial" w:eastAsia="Times New Roman" w:hAnsi="Arial" w:cs="Arial"/>
                <w:szCs w:val="20"/>
              </w:rPr>
              <w:t xml:space="preserve">Działanie i zastosowanie suplementów diety </w:t>
            </w:r>
          </w:p>
          <w:p w:rsidR="00916DE7" w:rsidRPr="007F4CE6" w:rsidRDefault="00916DE7" w:rsidP="001B3F91">
            <w:pPr>
              <w:pStyle w:val="Akapitzlist"/>
              <w:ind w:left="215" w:hanging="215"/>
              <w:rPr>
                <w:rFonts w:ascii="Arial" w:hAnsi="Arial" w:cs="Arial"/>
                <w:szCs w:val="20"/>
              </w:rPr>
            </w:pPr>
          </w:p>
        </w:tc>
        <w:tc>
          <w:tcPr>
            <w:tcW w:w="83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16DE7" w:rsidRPr="007F4CE6" w:rsidRDefault="00916DE7" w:rsidP="001B3F91">
            <w:pPr>
              <w:rPr>
                <w:rFonts w:cs="Arial"/>
                <w:szCs w:val="20"/>
              </w:rPr>
            </w:pPr>
            <w:r w:rsidRPr="007F4CE6">
              <w:rPr>
                <w:rFonts w:cs="Arial"/>
                <w:szCs w:val="20"/>
              </w:rPr>
              <w:t> </w:t>
            </w:r>
            <w:r w:rsidRPr="007F4CE6">
              <w:rPr>
                <w:rFonts w:eastAsia="Times New Roman" w:cs="Arial"/>
                <w:szCs w:val="20"/>
              </w:rPr>
              <w:t>1</w:t>
            </w:r>
            <w:r w:rsidR="000E0AAE">
              <w:rPr>
                <w:rFonts w:eastAsia="Times New Roman" w:cs="Arial"/>
                <w:szCs w:val="20"/>
              </w:rPr>
              <w:t>2</w:t>
            </w:r>
          </w:p>
        </w:tc>
        <w:tc>
          <w:tcPr>
            <w:tcW w:w="29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16DE7" w:rsidRPr="007F4CE6" w:rsidRDefault="00916DE7" w:rsidP="008B4B2D">
            <w:pPr>
              <w:pStyle w:val="Akapitzlist"/>
              <w:numPr>
                <w:ilvl w:val="0"/>
                <w:numId w:val="44"/>
              </w:numPr>
              <w:ind w:left="244" w:right="-125" w:hanging="244"/>
              <w:rPr>
                <w:rFonts w:ascii="Arial" w:eastAsia="Times New Roman" w:hAnsi="Arial" w:cs="Arial"/>
                <w:szCs w:val="20"/>
              </w:rPr>
            </w:pPr>
            <w:r w:rsidRPr="007F4CE6">
              <w:rPr>
                <w:rFonts w:ascii="Arial" w:eastAsia="Times New Roman" w:hAnsi="Arial" w:cs="Arial"/>
                <w:szCs w:val="20"/>
              </w:rPr>
              <w:t xml:space="preserve">omówić rodzaje suplementów diety </w:t>
            </w:r>
          </w:p>
          <w:p w:rsidR="00916DE7" w:rsidRPr="007F4CE6" w:rsidRDefault="00916DE7" w:rsidP="008B4B2D">
            <w:pPr>
              <w:pStyle w:val="Akapitzlist"/>
              <w:numPr>
                <w:ilvl w:val="0"/>
                <w:numId w:val="44"/>
              </w:numPr>
              <w:ind w:left="244" w:hanging="244"/>
              <w:rPr>
                <w:rFonts w:ascii="Arial" w:hAnsi="Arial" w:cs="Arial"/>
                <w:szCs w:val="20"/>
              </w:rPr>
            </w:pPr>
            <w:r w:rsidRPr="007F4CE6">
              <w:rPr>
                <w:rFonts w:ascii="Arial" w:eastAsia="Times New Roman" w:hAnsi="Arial" w:cs="Arial"/>
                <w:szCs w:val="20"/>
              </w:rPr>
              <w:t xml:space="preserve">rozróżnić i stosować nazwy polskie i łacińskie substancji czynnych zawartych w preparatach leczniczych  </w:t>
            </w:r>
          </w:p>
        </w:tc>
        <w:tc>
          <w:tcPr>
            <w:tcW w:w="293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16DE7" w:rsidRPr="007F4CE6" w:rsidRDefault="00916DE7" w:rsidP="008B4B2D">
            <w:pPr>
              <w:pStyle w:val="Akapitzlist"/>
              <w:numPr>
                <w:ilvl w:val="0"/>
                <w:numId w:val="45"/>
              </w:numPr>
              <w:ind w:left="289" w:hanging="283"/>
              <w:rPr>
                <w:rFonts w:ascii="Arial" w:hAnsi="Arial" w:cs="Arial"/>
                <w:szCs w:val="20"/>
              </w:rPr>
            </w:pPr>
            <w:r w:rsidRPr="007F4CE6">
              <w:rPr>
                <w:rFonts w:ascii="Arial" w:eastAsia="Times New Roman" w:hAnsi="Arial" w:cs="Arial"/>
                <w:szCs w:val="20"/>
              </w:rPr>
              <w:t xml:space="preserve">omówić metody pozyskiwania surowców roślinnych </w:t>
            </w:r>
          </w:p>
          <w:p w:rsidR="00916DE7" w:rsidRPr="007F4CE6" w:rsidRDefault="00916DE7" w:rsidP="008B4B2D">
            <w:pPr>
              <w:pStyle w:val="Akapitzlist"/>
              <w:numPr>
                <w:ilvl w:val="0"/>
                <w:numId w:val="45"/>
              </w:numPr>
              <w:ind w:left="289" w:hanging="283"/>
              <w:rPr>
                <w:rFonts w:ascii="Arial" w:hAnsi="Arial" w:cs="Arial"/>
                <w:szCs w:val="20"/>
              </w:rPr>
            </w:pPr>
            <w:r w:rsidRPr="007F4CE6">
              <w:rPr>
                <w:rFonts w:ascii="Arial" w:eastAsia="Times New Roman" w:hAnsi="Arial" w:cs="Arial"/>
                <w:szCs w:val="20"/>
              </w:rPr>
              <w:t xml:space="preserve">wymienić grupy substancji czynnych zawartych w surowcach roślinnych </w:t>
            </w:r>
          </w:p>
          <w:p w:rsidR="00916DE7" w:rsidRPr="007F4CE6" w:rsidRDefault="00916DE7" w:rsidP="008B4B2D">
            <w:pPr>
              <w:pStyle w:val="Akapitzlist"/>
              <w:numPr>
                <w:ilvl w:val="0"/>
                <w:numId w:val="45"/>
              </w:numPr>
              <w:ind w:left="289" w:hanging="283"/>
              <w:rPr>
                <w:rFonts w:ascii="Arial" w:hAnsi="Arial" w:cs="Arial"/>
                <w:szCs w:val="20"/>
              </w:rPr>
            </w:pPr>
            <w:r w:rsidRPr="007F4CE6">
              <w:rPr>
                <w:rFonts w:ascii="Arial" w:eastAsia="Times New Roman" w:hAnsi="Arial" w:cs="Arial"/>
                <w:szCs w:val="20"/>
              </w:rPr>
              <w:t xml:space="preserve">określić działanie poszczególnych substancji czynnych zawartych w surowcach roślinnych </w:t>
            </w:r>
          </w:p>
        </w:tc>
        <w:tc>
          <w:tcPr>
            <w:tcW w:w="2176" w:type="dxa"/>
            <w:vMerge/>
            <w:tcBorders>
              <w:left w:val="single" w:sz="8" w:space="0" w:color="FFFFFF"/>
              <w:right w:val="single" w:sz="8" w:space="0" w:color="FFFFFF"/>
            </w:tcBorders>
            <w:shd w:val="clear" w:color="auto" w:fill="E9EDF4"/>
            <w:tcMar>
              <w:top w:w="15" w:type="dxa"/>
              <w:left w:w="101" w:type="dxa"/>
              <w:bottom w:w="0" w:type="dxa"/>
              <w:right w:w="101" w:type="dxa"/>
            </w:tcMar>
            <w:hideMark/>
          </w:tcPr>
          <w:p w:rsidR="00916DE7" w:rsidRPr="007F4CE6" w:rsidRDefault="00916DE7" w:rsidP="00533B4D">
            <w:pPr>
              <w:rPr>
                <w:rFonts w:cs="Arial"/>
                <w:szCs w:val="20"/>
              </w:rPr>
            </w:pPr>
          </w:p>
        </w:tc>
      </w:tr>
      <w:tr w:rsidR="00916DE7" w:rsidRPr="007F4CE6" w:rsidTr="0033658F">
        <w:trPr>
          <w:trHeight w:val="1152"/>
        </w:trPr>
        <w:tc>
          <w:tcPr>
            <w:tcW w:w="2205"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916DE7" w:rsidRPr="007F4CE6" w:rsidRDefault="00916DE7" w:rsidP="008B4B2D">
            <w:pPr>
              <w:pStyle w:val="Akapitzlist"/>
              <w:numPr>
                <w:ilvl w:val="0"/>
                <w:numId w:val="42"/>
              </w:numPr>
              <w:ind w:left="294" w:hanging="142"/>
              <w:rPr>
                <w:rFonts w:ascii="Arial" w:eastAsia="Times New Roman" w:hAnsi="Arial" w:cs="Arial"/>
                <w:b/>
                <w:szCs w:val="20"/>
              </w:rPr>
            </w:pPr>
          </w:p>
        </w:tc>
        <w:tc>
          <w:tcPr>
            <w:tcW w:w="278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16DE7" w:rsidRPr="007F4CE6" w:rsidRDefault="00916DE7" w:rsidP="008B4B2D">
            <w:pPr>
              <w:pStyle w:val="Akapitzlist"/>
              <w:numPr>
                <w:ilvl w:val="0"/>
                <w:numId w:val="47"/>
              </w:numPr>
              <w:ind w:left="215" w:hanging="215"/>
              <w:rPr>
                <w:rFonts w:ascii="Arial" w:eastAsia="Times New Roman" w:hAnsi="Arial" w:cs="Arial"/>
                <w:szCs w:val="20"/>
              </w:rPr>
            </w:pPr>
            <w:r w:rsidRPr="007F4CE6">
              <w:rPr>
                <w:rFonts w:ascii="Arial" w:eastAsia="Times New Roman" w:hAnsi="Arial" w:cs="Arial"/>
                <w:szCs w:val="20"/>
              </w:rPr>
              <w:t xml:space="preserve">Działanie i zastosowanie roślin leczniczych i przetworów roślinnych </w:t>
            </w:r>
          </w:p>
          <w:p w:rsidR="00916DE7" w:rsidRPr="007F4CE6" w:rsidRDefault="00916DE7" w:rsidP="001B3F91">
            <w:pPr>
              <w:tabs>
                <w:tab w:val="left" w:pos="274"/>
              </w:tabs>
              <w:ind w:left="215" w:hanging="215"/>
              <w:rPr>
                <w:rFonts w:cs="Arial"/>
                <w:szCs w:val="20"/>
              </w:rPr>
            </w:pPr>
          </w:p>
        </w:tc>
        <w:tc>
          <w:tcPr>
            <w:tcW w:w="83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16DE7" w:rsidRPr="007F4CE6" w:rsidRDefault="00916DE7" w:rsidP="001B3F91">
            <w:pPr>
              <w:rPr>
                <w:rFonts w:cs="Arial"/>
                <w:szCs w:val="20"/>
              </w:rPr>
            </w:pPr>
            <w:r w:rsidRPr="007F4CE6">
              <w:rPr>
                <w:rFonts w:cs="Arial"/>
                <w:szCs w:val="20"/>
              </w:rPr>
              <w:t> </w:t>
            </w:r>
            <w:r w:rsidRPr="007F4CE6">
              <w:rPr>
                <w:rFonts w:eastAsia="Times New Roman" w:cs="Arial"/>
                <w:szCs w:val="20"/>
              </w:rPr>
              <w:t>1</w:t>
            </w:r>
            <w:r w:rsidR="000E0AAE">
              <w:rPr>
                <w:rFonts w:eastAsia="Times New Roman" w:cs="Arial"/>
                <w:szCs w:val="20"/>
              </w:rPr>
              <w:t>5</w:t>
            </w:r>
          </w:p>
        </w:tc>
        <w:tc>
          <w:tcPr>
            <w:tcW w:w="29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16DE7" w:rsidRPr="007F4CE6" w:rsidRDefault="00916DE7" w:rsidP="008B4B2D">
            <w:pPr>
              <w:pStyle w:val="Akapitzlist"/>
              <w:numPr>
                <w:ilvl w:val="0"/>
                <w:numId w:val="44"/>
              </w:numPr>
              <w:ind w:left="244" w:right="-125" w:hanging="244"/>
              <w:rPr>
                <w:rFonts w:ascii="Arial" w:eastAsia="Times New Roman" w:hAnsi="Arial" w:cs="Arial"/>
                <w:szCs w:val="20"/>
              </w:rPr>
            </w:pPr>
            <w:r w:rsidRPr="007F4CE6">
              <w:rPr>
                <w:rFonts w:ascii="Arial" w:eastAsia="Times New Roman" w:hAnsi="Arial" w:cs="Arial"/>
                <w:szCs w:val="20"/>
              </w:rPr>
              <w:t>wymienić surowce roślinne stosowane w lecznictwie</w:t>
            </w:r>
          </w:p>
          <w:p w:rsidR="00916DE7" w:rsidRPr="007F4CE6" w:rsidRDefault="00916DE7" w:rsidP="008B4B2D">
            <w:pPr>
              <w:pStyle w:val="Akapitzlist"/>
              <w:numPr>
                <w:ilvl w:val="0"/>
                <w:numId w:val="44"/>
              </w:numPr>
              <w:ind w:left="244" w:hanging="244"/>
              <w:rPr>
                <w:rFonts w:ascii="Arial" w:hAnsi="Arial" w:cs="Arial"/>
                <w:szCs w:val="20"/>
              </w:rPr>
            </w:pPr>
            <w:r w:rsidRPr="007F4CE6">
              <w:rPr>
                <w:rFonts w:ascii="Arial" w:eastAsia="Times New Roman" w:hAnsi="Arial" w:cs="Arial"/>
                <w:szCs w:val="20"/>
              </w:rPr>
              <w:t xml:space="preserve">wymienić preparaty roślinne stosowane w poszczególnych jednostkach chorobowych </w:t>
            </w:r>
          </w:p>
          <w:p w:rsidR="00916DE7" w:rsidRPr="007F4CE6" w:rsidRDefault="00916DE7" w:rsidP="008B4B2D">
            <w:pPr>
              <w:pStyle w:val="Akapitzlist"/>
              <w:numPr>
                <w:ilvl w:val="0"/>
                <w:numId w:val="44"/>
              </w:numPr>
              <w:ind w:left="244" w:hanging="244"/>
              <w:rPr>
                <w:rFonts w:ascii="Arial" w:eastAsia="Times New Roman" w:hAnsi="Arial" w:cs="Arial"/>
                <w:szCs w:val="20"/>
              </w:rPr>
            </w:pPr>
            <w:r w:rsidRPr="007F4CE6">
              <w:rPr>
                <w:rFonts w:ascii="Arial" w:eastAsia="Times New Roman" w:hAnsi="Arial" w:cs="Arial"/>
                <w:szCs w:val="20"/>
              </w:rPr>
              <w:t xml:space="preserve">opisać działanie roślin leczniczych, leków roślinnych oraz mieszanek ziołowych </w:t>
            </w:r>
          </w:p>
          <w:p w:rsidR="00916DE7" w:rsidRPr="007F4CE6" w:rsidRDefault="00916DE7" w:rsidP="008B4B2D">
            <w:pPr>
              <w:pStyle w:val="Akapitzlist"/>
              <w:numPr>
                <w:ilvl w:val="0"/>
                <w:numId w:val="44"/>
              </w:numPr>
              <w:ind w:left="244" w:hanging="244"/>
              <w:rPr>
                <w:rFonts w:ascii="Arial" w:hAnsi="Arial" w:cs="Arial"/>
                <w:szCs w:val="20"/>
              </w:rPr>
            </w:pPr>
            <w:r w:rsidRPr="007F4CE6">
              <w:rPr>
                <w:rFonts w:ascii="Arial" w:eastAsia="Times New Roman" w:hAnsi="Arial" w:cs="Arial"/>
                <w:szCs w:val="20"/>
              </w:rPr>
              <w:t xml:space="preserve">rozróżnić i stosować nazwy polskie i łacińskie substancji czynnych zawartych w preparatach leczniczych  </w:t>
            </w:r>
          </w:p>
        </w:tc>
        <w:tc>
          <w:tcPr>
            <w:tcW w:w="293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16DE7" w:rsidRPr="007F4CE6" w:rsidRDefault="00916DE7" w:rsidP="008B4B2D">
            <w:pPr>
              <w:pStyle w:val="Akapitzlist"/>
              <w:numPr>
                <w:ilvl w:val="0"/>
                <w:numId w:val="45"/>
              </w:numPr>
              <w:ind w:left="289" w:hanging="283"/>
              <w:rPr>
                <w:rFonts w:ascii="Arial" w:hAnsi="Arial" w:cs="Arial"/>
                <w:szCs w:val="20"/>
              </w:rPr>
            </w:pPr>
            <w:r w:rsidRPr="007F4CE6">
              <w:rPr>
                <w:rFonts w:ascii="Arial" w:eastAsia="Times New Roman" w:hAnsi="Arial" w:cs="Arial"/>
                <w:szCs w:val="20"/>
              </w:rPr>
              <w:t xml:space="preserve">omówić metody pozyskiwania surowców roślinnych </w:t>
            </w:r>
          </w:p>
          <w:p w:rsidR="00916DE7" w:rsidRPr="007F4CE6" w:rsidRDefault="00916DE7" w:rsidP="008B4B2D">
            <w:pPr>
              <w:pStyle w:val="Akapitzlist"/>
              <w:numPr>
                <w:ilvl w:val="0"/>
                <w:numId w:val="45"/>
              </w:numPr>
              <w:ind w:left="289" w:hanging="283"/>
              <w:rPr>
                <w:rFonts w:ascii="Arial" w:hAnsi="Arial" w:cs="Arial"/>
                <w:szCs w:val="20"/>
              </w:rPr>
            </w:pPr>
            <w:r w:rsidRPr="007F4CE6">
              <w:rPr>
                <w:rFonts w:ascii="Arial" w:eastAsia="Times New Roman" w:hAnsi="Arial" w:cs="Arial"/>
                <w:szCs w:val="20"/>
              </w:rPr>
              <w:t xml:space="preserve">wymienić grupy substancji czynnych zawartych w surowcach roślinnych </w:t>
            </w:r>
          </w:p>
          <w:p w:rsidR="00916DE7" w:rsidRPr="007F4CE6" w:rsidRDefault="00916DE7" w:rsidP="008B4B2D">
            <w:pPr>
              <w:pStyle w:val="Akapitzlist"/>
              <w:numPr>
                <w:ilvl w:val="0"/>
                <w:numId w:val="45"/>
              </w:numPr>
              <w:ind w:left="289" w:hanging="283"/>
              <w:rPr>
                <w:rFonts w:ascii="Arial" w:hAnsi="Arial" w:cs="Arial"/>
                <w:szCs w:val="20"/>
              </w:rPr>
            </w:pPr>
            <w:r w:rsidRPr="007F4CE6">
              <w:rPr>
                <w:rFonts w:ascii="Arial" w:eastAsia="Times New Roman" w:hAnsi="Arial" w:cs="Arial"/>
                <w:szCs w:val="20"/>
              </w:rPr>
              <w:t xml:space="preserve">określić działanie poszczególnych substancji czynnych zawartych w surowcach roślinnych </w:t>
            </w:r>
          </w:p>
          <w:p w:rsidR="00916DE7" w:rsidRPr="007F4CE6" w:rsidRDefault="00916DE7" w:rsidP="00533B4D">
            <w:pPr>
              <w:pStyle w:val="Akapitzlist"/>
              <w:ind w:left="289"/>
              <w:rPr>
                <w:rFonts w:ascii="Arial" w:hAnsi="Arial" w:cs="Arial"/>
                <w:szCs w:val="20"/>
              </w:rPr>
            </w:pPr>
          </w:p>
        </w:tc>
        <w:tc>
          <w:tcPr>
            <w:tcW w:w="2176" w:type="dxa"/>
            <w:vMerge/>
            <w:tcBorders>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16DE7" w:rsidRPr="007F4CE6" w:rsidRDefault="00916DE7" w:rsidP="00533B4D">
            <w:pPr>
              <w:rPr>
                <w:rFonts w:cs="Arial"/>
                <w:szCs w:val="20"/>
              </w:rPr>
            </w:pPr>
          </w:p>
        </w:tc>
      </w:tr>
      <w:tr w:rsidR="001B3F91" w:rsidRPr="007F4CE6" w:rsidTr="0033658F">
        <w:trPr>
          <w:trHeight w:val="247"/>
        </w:trPr>
        <w:tc>
          <w:tcPr>
            <w:tcW w:w="2205"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1B3F91" w:rsidRPr="007F4CE6" w:rsidRDefault="001B3F91" w:rsidP="00147EB7">
            <w:pPr>
              <w:rPr>
                <w:rFonts w:cs="Arial"/>
                <w:b/>
                <w:bCs/>
                <w:szCs w:val="20"/>
              </w:rPr>
            </w:pPr>
          </w:p>
        </w:tc>
        <w:tc>
          <w:tcPr>
            <w:tcW w:w="278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1B3F91" w:rsidRPr="007F4CE6" w:rsidRDefault="001B3F91" w:rsidP="00147EB7">
            <w:pPr>
              <w:rPr>
                <w:rFonts w:cs="Arial"/>
                <w:b/>
                <w:szCs w:val="20"/>
              </w:rPr>
            </w:pPr>
            <w:r w:rsidRPr="007F4CE6">
              <w:rPr>
                <w:rFonts w:cs="Arial"/>
                <w:b/>
                <w:szCs w:val="20"/>
              </w:rPr>
              <w:t>RAZEM</w:t>
            </w:r>
          </w:p>
        </w:tc>
        <w:tc>
          <w:tcPr>
            <w:tcW w:w="83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1B3F91" w:rsidRPr="007F4CE6" w:rsidRDefault="001B3F91" w:rsidP="00147EB7">
            <w:pPr>
              <w:rPr>
                <w:rFonts w:cs="Arial"/>
                <w:b/>
                <w:szCs w:val="20"/>
              </w:rPr>
            </w:pPr>
            <w:r w:rsidRPr="007F4CE6">
              <w:rPr>
                <w:rFonts w:cs="Arial"/>
                <w:b/>
                <w:szCs w:val="20"/>
              </w:rPr>
              <w:t>54</w:t>
            </w:r>
          </w:p>
        </w:tc>
        <w:tc>
          <w:tcPr>
            <w:tcW w:w="29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1B3F91" w:rsidRPr="007F4CE6" w:rsidRDefault="001B3F91" w:rsidP="00147EB7">
            <w:pPr>
              <w:ind w:right="-125"/>
              <w:rPr>
                <w:rFonts w:eastAsia="Times New Roman" w:cs="Arial"/>
                <w:szCs w:val="20"/>
              </w:rPr>
            </w:pPr>
          </w:p>
        </w:tc>
        <w:tc>
          <w:tcPr>
            <w:tcW w:w="293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1B3F91" w:rsidRPr="007F4CE6" w:rsidRDefault="001B3F91" w:rsidP="00147EB7">
            <w:pPr>
              <w:rPr>
                <w:rFonts w:eastAsia="Times New Roman" w:cs="Arial"/>
                <w:szCs w:val="20"/>
              </w:rPr>
            </w:pPr>
          </w:p>
        </w:tc>
        <w:tc>
          <w:tcPr>
            <w:tcW w:w="21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1B3F91" w:rsidRPr="007F4CE6" w:rsidRDefault="001B3F91" w:rsidP="00147EB7">
            <w:pPr>
              <w:rPr>
                <w:rFonts w:eastAsia="Times New Roman" w:cs="Arial"/>
                <w:szCs w:val="20"/>
              </w:rPr>
            </w:pPr>
          </w:p>
        </w:tc>
      </w:tr>
    </w:tbl>
    <w:p w:rsidR="00C84E8E" w:rsidRPr="00C84E8E" w:rsidRDefault="00C84E8E" w:rsidP="00147EB7">
      <w:pPr>
        <w:rPr>
          <w:rFonts w:cs="Arial"/>
          <w:color w:val="FF0000"/>
          <w:sz w:val="24"/>
          <w:szCs w:val="24"/>
        </w:rPr>
      </w:pPr>
    </w:p>
    <w:p w:rsidR="00BD1009" w:rsidRPr="00B90F5D" w:rsidRDefault="00BD1009" w:rsidP="00BD1009">
      <w:pPr>
        <w:rPr>
          <w:rFonts w:cs="Arial"/>
          <w:sz w:val="24"/>
          <w:szCs w:val="24"/>
        </w:rPr>
      </w:pPr>
      <w:r w:rsidRPr="00B90F5D">
        <w:rPr>
          <w:rFonts w:cs="Arial"/>
          <w:b/>
          <w:bCs/>
          <w:sz w:val="24"/>
          <w:szCs w:val="24"/>
        </w:rPr>
        <w:t>PROCEDURY OSIĄGANIA CELÓW KSZTAŁCENIA PRZEDMIOTU</w:t>
      </w:r>
    </w:p>
    <w:p w:rsidR="00BD1009" w:rsidRPr="00B90F5D" w:rsidRDefault="00BD1009" w:rsidP="00BD1009">
      <w:pPr>
        <w:autoSpaceDE w:val="0"/>
        <w:jc w:val="both"/>
        <w:rPr>
          <w:rFonts w:eastAsia="Calibri" w:cs="Arial"/>
          <w:szCs w:val="20"/>
        </w:rPr>
      </w:pPr>
      <w:r w:rsidRPr="00B90F5D">
        <w:rPr>
          <w:rFonts w:eastAsia="Calibri" w:cs="Arial"/>
          <w:b/>
          <w:bCs/>
          <w:szCs w:val="20"/>
        </w:rPr>
        <w:t>Propozycje metod nauczania:</w:t>
      </w:r>
      <w:r w:rsidRPr="00B90F5D">
        <w:rPr>
          <w:rFonts w:eastAsia="Calibri" w:cs="Arial"/>
          <w:szCs w:val="20"/>
        </w:rPr>
        <w:t xml:space="preserve"> </w:t>
      </w:r>
      <w:r>
        <w:rPr>
          <w:rFonts w:eastAsia="Calibri" w:cs="Arial"/>
          <w:szCs w:val="20"/>
        </w:rPr>
        <w:t xml:space="preserve">wykłady, </w:t>
      </w:r>
      <w:r w:rsidRPr="00B90F5D">
        <w:rPr>
          <w:rFonts w:cs="Arial"/>
          <w:szCs w:val="20"/>
        </w:rPr>
        <w:t xml:space="preserve">pokazy, </w:t>
      </w:r>
      <w:r>
        <w:rPr>
          <w:rFonts w:cs="Arial"/>
          <w:szCs w:val="20"/>
        </w:rPr>
        <w:t xml:space="preserve">prezentacje multimedialne, </w:t>
      </w:r>
      <w:r w:rsidRPr="00B90F5D">
        <w:rPr>
          <w:rFonts w:eastAsia="Calibri" w:cs="Arial"/>
          <w:szCs w:val="20"/>
        </w:rPr>
        <w:t xml:space="preserve">aktywizująca metoda tekstu przewodniego, dyskusja dydaktyczna, odczytywanie informacji zamieszczonych </w:t>
      </w:r>
      <w:r>
        <w:rPr>
          <w:rFonts w:eastAsia="Calibri" w:cs="Arial"/>
          <w:szCs w:val="20"/>
        </w:rPr>
        <w:t>w ulotkach</w:t>
      </w:r>
      <w:r w:rsidR="00EF0A27">
        <w:rPr>
          <w:rFonts w:eastAsia="Calibri" w:cs="Arial"/>
          <w:szCs w:val="20"/>
        </w:rPr>
        <w:t>,</w:t>
      </w:r>
      <w:r w:rsidR="007F4CE6">
        <w:rPr>
          <w:rFonts w:eastAsia="Calibri" w:cs="Arial"/>
          <w:szCs w:val="20"/>
        </w:rPr>
        <w:t xml:space="preserve"> na opakowaniach,</w:t>
      </w:r>
      <w:r w:rsidR="00EF0A27">
        <w:rPr>
          <w:rFonts w:eastAsia="Calibri" w:cs="Arial"/>
          <w:szCs w:val="20"/>
        </w:rPr>
        <w:t xml:space="preserve"> </w:t>
      </w:r>
      <w:r w:rsidR="00EF0A27" w:rsidRPr="00EF32D3">
        <w:rPr>
          <w:rFonts w:eastAsia="Calibri" w:cs="Arial"/>
          <w:szCs w:val="20"/>
        </w:rPr>
        <w:t>aktywizująca metoda przypadków, tekstu przewodniego, dyskusja dydaktyczna, ćwiczenia i pokaz z objaśnieniem</w:t>
      </w:r>
      <w:r w:rsidRPr="00B90F5D">
        <w:rPr>
          <w:rFonts w:cs="Arial"/>
          <w:szCs w:val="20"/>
        </w:rPr>
        <w:t>.</w:t>
      </w:r>
      <w:r w:rsidRPr="00B90F5D">
        <w:rPr>
          <w:rFonts w:eastAsia="Calibri" w:cs="Arial"/>
          <w:szCs w:val="20"/>
        </w:rPr>
        <w:t xml:space="preserve"> Zajęcia powinny być prowadzone z wykorzystaniem zróżnicowanych form: indywidualnie, w parach lub grupowo. Treści powinny być dostosowane do zróżnicowanego poziomu uczniów.</w:t>
      </w:r>
    </w:p>
    <w:p w:rsidR="00BD1009" w:rsidRPr="00B90F5D" w:rsidRDefault="00BD1009" w:rsidP="00BD1009">
      <w:pPr>
        <w:rPr>
          <w:rFonts w:eastAsia="Calibri" w:cs="Arial"/>
          <w:szCs w:val="20"/>
        </w:rPr>
      </w:pPr>
      <w:r w:rsidRPr="00B90F5D">
        <w:rPr>
          <w:rFonts w:eastAsia="Calibri" w:cs="Arial"/>
          <w:b/>
          <w:bCs/>
          <w:szCs w:val="20"/>
        </w:rPr>
        <w:t>Środki dydaktyczne do przedmiotu:</w:t>
      </w:r>
      <w:r w:rsidRPr="00B90F5D">
        <w:rPr>
          <w:rFonts w:cs="Arial"/>
          <w:szCs w:val="20"/>
        </w:rPr>
        <w:t xml:space="preserve"> podręczniki, instrukcje, </w:t>
      </w:r>
      <w:r w:rsidRPr="00B90F5D">
        <w:rPr>
          <w:rFonts w:eastAsia="Calibri" w:cs="Arial"/>
          <w:szCs w:val="20"/>
        </w:rPr>
        <w:t xml:space="preserve">prezentacje, </w:t>
      </w:r>
      <w:r>
        <w:rPr>
          <w:rFonts w:eastAsia="Calibri" w:cs="Arial"/>
          <w:szCs w:val="20"/>
        </w:rPr>
        <w:t xml:space="preserve">ulotki, </w:t>
      </w:r>
      <w:r w:rsidR="007F4CE6">
        <w:rPr>
          <w:rFonts w:eastAsia="Calibri" w:cs="Arial"/>
          <w:szCs w:val="20"/>
        </w:rPr>
        <w:t xml:space="preserve">opakowania, </w:t>
      </w:r>
      <w:r w:rsidRPr="00B90F5D">
        <w:rPr>
          <w:rFonts w:eastAsia="Calibri" w:cs="Arial"/>
          <w:szCs w:val="20"/>
        </w:rPr>
        <w:t>wykłady z wykorzystaniem środków wizualnych.</w:t>
      </w:r>
    </w:p>
    <w:p w:rsidR="00BD1009" w:rsidRPr="00EF0A27" w:rsidRDefault="00BD1009" w:rsidP="00EF0A27">
      <w:pPr>
        <w:jc w:val="both"/>
        <w:rPr>
          <w:rFonts w:cs="Arial"/>
          <w:szCs w:val="20"/>
        </w:rPr>
      </w:pPr>
      <w:r w:rsidRPr="00EF0A27">
        <w:rPr>
          <w:rFonts w:eastAsia="Calibri" w:cs="Arial"/>
          <w:b/>
          <w:bCs/>
          <w:szCs w:val="20"/>
        </w:rPr>
        <w:t>Warunki realizacji:</w:t>
      </w:r>
      <w:r w:rsidRPr="00EF0A27">
        <w:rPr>
          <w:rFonts w:eastAsia="Calibri" w:cs="Arial"/>
          <w:szCs w:val="20"/>
        </w:rPr>
        <w:t xml:space="preserve"> </w:t>
      </w:r>
      <w:r w:rsidRPr="00EF0A27">
        <w:rPr>
          <w:rFonts w:cs="Arial"/>
          <w:szCs w:val="20"/>
        </w:rPr>
        <w:t xml:space="preserve">zajęcia mogą być prowadzone w pracowni do Farmakognozji wyposażonej w szafy na substancje roślinne,  biblioteczkę zawierającą instrukcje do ćwiczeń, książki i czasopisma, stanowisko do pracy z mikroskopem (jedno stanowisko dla dwóch uczniów), stanowisko do badania mieszanek ziołowych, stanowisko do badań fitochemicznych, stoły laboratoryjne i szafki na sprzęt, sprzęt do analizy chromatograficznej: komory chromatograficzne do chromatografii cienkowarstwowej (TLC), płytki do chromatografii cienkowarstwowej (TLC), sprzęt do sporządzania i badania wyciągów z surowców: kolby stożkowe, lejki, pipety, mikropipety, sprzęt do identyfikacji roślinnych surowców leczniczych: mikroskopy optyczne, szkiełka do badań mikroskopowych i szkiełka zegarkowe, materiały i surowce do identyfikowania surowców zielarskich: surowce roślinne suche (pocięte i sproszkowane), odczynniki chemiczne do wykonania reakcji charakterystycznych dla substancji czynnych występujących w surowcach zielarskich, mieszanki roślinne i leki gotowe zawierające w swoim składzie substancje pochodzenia roślinnego, materiały i surowce do wykonania podstawowych badań fitochemicznych surowców lub specyfików: substancje wzorcowe, rozpuszczalniki do sporządzania wyciągów i faz ruchomych oraz odczynniki do wywoływania </w:t>
      </w:r>
      <w:proofErr w:type="spellStart"/>
      <w:r w:rsidRPr="00EF0A27">
        <w:rPr>
          <w:rFonts w:cs="Arial"/>
          <w:szCs w:val="20"/>
        </w:rPr>
        <w:t>chromatogramów</w:t>
      </w:r>
      <w:proofErr w:type="spellEnd"/>
      <w:r w:rsidRPr="00EF0A27">
        <w:rPr>
          <w:rFonts w:cs="Arial"/>
          <w:szCs w:val="20"/>
        </w:rPr>
        <w:t xml:space="preserve">, lampę UV o zakresie 254 </w:t>
      </w:r>
      <w:proofErr w:type="spellStart"/>
      <w:r w:rsidRPr="00EF0A27">
        <w:rPr>
          <w:rFonts w:cs="Arial"/>
          <w:szCs w:val="20"/>
        </w:rPr>
        <w:t>nm</w:t>
      </w:r>
      <w:proofErr w:type="spellEnd"/>
      <w:r w:rsidRPr="00EF0A27">
        <w:rPr>
          <w:rFonts w:cs="Arial"/>
          <w:szCs w:val="20"/>
        </w:rPr>
        <w:t xml:space="preserve"> i 366 nm.</w:t>
      </w:r>
    </w:p>
    <w:p w:rsidR="00BD1009" w:rsidRPr="00147EB7" w:rsidRDefault="00BD1009" w:rsidP="00EF0A27">
      <w:pPr>
        <w:jc w:val="both"/>
        <w:rPr>
          <w:rFonts w:cs="Arial"/>
          <w:szCs w:val="20"/>
        </w:rPr>
      </w:pPr>
      <w:r w:rsidRPr="00147EB7">
        <w:rPr>
          <w:rFonts w:cs="Arial"/>
          <w:b/>
          <w:bCs/>
          <w:szCs w:val="20"/>
        </w:rPr>
        <w:t>Obudowa dydaktyczna:</w:t>
      </w:r>
      <w:r w:rsidRPr="00147EB7">
        <w:rPr>
          <w:rFonts w:cs="Arial"/>
          <w:bCs/>
          <w:szCs w:val="20"/>
        </w:rPr>
        <w:t xml:space="preserve">  </w:t>
      </w:r>
    </w:p>
    <w:p w:rsidR="002C4FD3" w:rsidRPr="00EF0A27" w:rsidRDefault="002C4FD3" w:rsidP="00991875">
      <w:pPr>
        <w:rPr>
          <w:rFonts w:eastAsia="Times New Roman" w:cs="Arial"/>
          <w:szCs w:val="20"/>
        </w:rPr>
      </w:pPr>
      <w:proofErr w:type="spellStart"/>
      <w:r w:rsidRPr="00EF0A27">
        <w:rPr>
          <w:rFonts w:eastAsia="Times New Roman" w:cs="Arial"/>
          <w:szCs w:val="20"/>
        </w:rPr>
        <w:t>Gehrmann</w:t>
      </w:r>
      <w:proofErr w:type="spellEnd"/>
      <w:r w:rsidRPr="00EF0A27">
        <w:rPr>
          <w:rFonts w:eastAsia="Times New Roman" w:cs="Arial"/>
          <w:szCs w:val="20"/>
        </w:rPr>
        <w:t xml:space="preserve"> B., Koch </w:t>
      </w:r>
      <w:r>
        <w:rPr>
          <w:rFonts w:eastAsia="Times New Roman" w:cs="Arial"/>
          <w:szCs w:val="20"/>
        </w:rPr>
        <w:t>W.-G.:</w:t>
      </w:r>
      <w:r w:rsidRPr="00EF0A27">
        <w:rPr>
          <w:rFonts w:eastAsia="Times New Roman" w:cs="Arial"/>
          <w:szCs w:val="20"/>
        </w:rPr>
        <w:t xml:space="preserve"> Profile działania le</w:t>
      </w:r>
      <w:r>
        <w:rPr>
          <w:rFonts w:eastAsia="Times New Roman" w:cs="Arial"/>
          <w:szCs w:val="20"/>
        </w:rPr>
        <w:t xml:space="preserve">ków roślinnych. </w:t>
      </w:r>
      <w:proofErr w:type="spellStart"/>
      <w:r>
        <w:rPr>
          <w:rFonts w:eastAsia="Times New Roman" w:cs="Arial"/>
          <w:szCs w:val="20"/>
        </w:rPr>
        <w:t>MedPharm</w:t>
      </w:r>
      <w:proofErr w:type="spellEnd"/>
      <w:r>
        <w:rPr>
          <w:rFonts w:eastAsia="Times New Roman" w:cs="Arial"/>
          <w:szCs w:val="20"/>
        </w:rPr>
        <w:t xml:space="preserve"> Polska, 2006</w:t>
      </w:r>
    </w:p>
    <w:p w:rsidR="002C4FD3" w:rsidRPr="00B90F5D" w:rsidRDefault="002C4FD3" w:rsidP="00991875">
      <w:pPr>
        <w:rPr>
          <w:rFonts w:eastAsia="Times New Roman" w:cs="Arial"/>
          <w:szCs w:val="20"/>
        </w:rPr>
      </w:pPr>
      <w:proofErr w:type="spellStart"/>
      <w:r w:rsidRPr="00EF0A27">
        <w:rPr>
          <w:rFonts w:eastAsia="Times New Roman" w:cs="Arial"/>
          <w:szCs w:val="20"/>
        </w:rPr>
        <w:t>Kohlmünzer</w:t>
      </w:r>
      <w:proofErr w:type="spellEnd"/>
      <w:r w:rsidRPr="002C4FD3">
        <w:rPr>
          <w:rFonts w:eastAsia="Times New Roman" w:cs="Arial"/>
          <w:szCs w:val="20"/>
        </w:rPr>
        <w:t xml:space="preserve"> </w:t>
      </w:r>
      <w:r w:rsidRPr="00EF0A27">
        <w:rPr>
          <w:rFonts w:eastAsia="Times New Roman" w:cs="Arial"/>
          <w:szCs w:val="20"/>
        </w:rPr>
        <w:t>S.. Farmakognozja. PZWL</w:t>
      </w:r>
      <w:r>
        <w:rPr>
          <w:rFonts w:eastAsia="Times New Roman" w:cs="Arial"/>
          <w:szCs w:val="20"/>
        </w:rPr>
        <w:t>, 2013</w:t>
      </w:r>
    </w:p>
    <w:p w:rsidR="002C4FD3" w:rsidRPr="00EF0A27" w:rsidRDefault="002C4FD3" w:rsidP="00EF0A27">
      <w:pPr>
        <w:rPr>
          <w:rFonts w:eastAsia="Times New Roman" w:cs="Arial"/>
          <w:szCs w:val="20"/>
        </w:rPr>
      </w:pPr>
      <w:r w:rsidRPr="00EF0A27">
        <w:rPr>
          <w:rFonts w:eastAsia="Times New Roman" w:cs="Arial"/>
          <w:szCs w:val="20"/>
        </w:rPr>
        <w:t>Lamer –</w:t>
      </w:r>
      <w:r>
        <w:rPr>
          <w:rFonts w:eastAsia="Times New Roman" w:cs="Arial"/>
          <w:szCs w:val="20"/>
        </w:rPr>
        <w:t xml:space="preserve"> </w:t>
      </w:r>
      <w:proofErr w:type="spellStart"/>
      <w:r w:rsidRPr="00EF0A27">
        <w:rPr>
          <w:rFonts w:eastAsia="Times New Roman" w:cs="Arial"/>
          <w:szCs w:val="20"/>
        </w:rPr>
        <w:t>Zarawska</w:t>
      </w:r>
      <w:proofErr w:type="spellEnd"/>
      <w:r>
        <w:rPr>
          <w:rFonts w:eastAsia="Times New Roman" w:cs="Arial"/>
          <w:szCs w:val="20"/>
        </w:rPr>
        <w:t xml:space="preserve"> E.</w:t>
      </w:r>
      <w:r w:rsidRPr="00EF0A27">
        <w:rPr>
          <w:rFonts w:eastAsia="Times New Roman" w:cs="Arial"/>
          <w:szCs w:val="20"/>
        </w:rPr>
        <w:t xml:space="preserve">, Kowal-Gierczak B., </w:t>
      </w:r>
      <w:proofErr w:type="spellStart"/>
      <w:r w:rsidRPr="00EF0A27">
        <w:rPr>
          <w:rFonts w:eastAsia="Times New Roman" w:cs="Arial"/>
          <w:szCs w:val="20"/>
        </w:rPr>
        <w:t>Niedworok</w:t>
      </w:r>
      <w:proofErr w:type="spellEnd"/>
      <w:r w:rsidRPr="00EF0A27">
        <w:rPr>
          <w:rFonts w:eastAsia="Times New Roman" w:cs="Arial"/>
          <w:szCs w:val="20"/>
        </w:rPr>
        <w:t xml:space="preserve"> J. </w:t>
      </w:r>
      <w:r>
        <w:rPr>
          <w:rFonts w:eastAsia="Times New Roman" w:cs="Arial"/>
          <w:szCs w:val="20"/>
        </w:rPr>
        <w:t>:</w:t>
      </w:r>
      <w:r w:rsidRPr="00EF0A27">
        <w:rPr>
          <w:rFonts w:eastAsia="Times New Roman" w:cs="Arial"/>
          <w:szCs w:val="20"/>
        </w:rPr>
        <w:t xml:space="preserve"> Fitoterapia i leki roślinne. PZWL</w:t>
      </w:r>
      <w:r>
        <w:rPr>
          <w:rFonts w:eastAsia="Times New Roman" w:cs="Arial"/>
          <w:szCs w:val="20"/>
        </w:rPr>
        <w:t>,</w:t>
      </w:r>
      <w:r w:rsidRPr="00EF0A27">
        <w:rPr>
          <w:rFonts w:eastAsia="Times New Roman" w:cs="Arial"/>
          <w:szCs w:val="20"/>
        </w:rPr>
        <w:t xml:space="preserve"> </w:t>
      </w:r>
      <w:r>
        <w:rPr>
          <w:rFonts w:eastAsia="Times New Roman" w:cs="Arial"/>
          <w:szCs w:val="20"/>
        </w:rPr>
        <w:t>2012</w:t>
      </w:r>
    </w:p>
    <w:p w:rsidR="002C4FD3" w:rsidRPr="00EF0A27" w:rsidRDefault="002C4FD3" w:rsidP="00EF0A27">
      <w:pPr>
        <w:rPr>
          <w:rFonts w:eastAsia="Times New Roman" w:cs="Arial"/>
          <w:szCs w:val="20"/>
        </w:rPr>
      </w:pPr>
      <w:r w:rsidRPr="00EF0A27">
        <w:rPr>
          <w:rFonts w:eastAsia="Times New Roman" w:cs="Arial"/>
          <w:szCs w:val="20"/>
        </w:rPr>
        <w:t xml:space="preserve">Lutomski J., Alkiewicz </w:t>
      </w:r>
      <w:r>
        <w:rPr>
          <w:rFonts w:eastAsia="Times New Roman" w:cs="Arial"/>
          <w:szCs w:val="20"/>
        </w:rPr>
        <w:t xml:space="preserve">J.: </w:t>
      </w:r>
      <w:r w:rsidRPr="00EF0A27">
        <w:rPr>
          <w:rFonts w:eastAsia="Times New Roman" w:cs="Arial"/>
          <w:szCs w:val="20"/>
        </w:rPr>
        <w:t>Leki roślinne w profilaktyce i terapii. PZWL,.1993</w:t>
      </w:r>
    </w:p>
    <w:p w:rsidR="00BD1009" w:rsidRPr="00147EB7" w:rsidRDefault="00BD1009" w:rsidP="00BD1009">
      <w:pPr>
        <w:rPr>
          <w:rFonts w:cs="Arial"/>
          <w:sz w:val="24"/>
          <w:szCs w:val="24"/>
        </w:rPr>
      </w:pPr>
      <w:r w:rsidRPr="00147EB7">
        <w:rPr>
          <w:rFonts w:cs="Arial"/>
          <w:b/>
          <w:bCs/>
          <w:sz w:val="24"/>
          <w:szCs w:val="24"/>
        </w:rPr>
        <w:t>PROPONOWANE METODY SPRAWDZANIA OSIĄGNIĘĆ EDUKACYJNYCH UCZNIA</w:t>
      </w:r>
    </w:p>
    <w:p w:rsidR="00BD1009" w:rsidRPr="007F4CE6" w:rsidRDefault="00BD1009" w:rsidP="007F4CE6">
      <w:pPr>
        <w:jc w:val="both"/>
        <w:rPr>
          <w:rFonts w:eastAsia="Calibri" w:cs="Arial"/>
          <w:szCs w:val="20"/>
        </w:rPr>
      </w:pPr>
      <w:r w:rsidRPr="00147EB7">
        <w:rPr>
          <w:rFonts w:eastAsia="Calibri" w:cs="Arial"/>
          <w:szCs w:val="20"/>
        </w:rPr>
        <w:t xml:space="preserve">Przeprowadzenie testu wielokrotnego wyboru, odpowiedź ustna i pisemna, opracowanie prezentacji, referatu, w przypadku oceny prezentacji należy zwrócić uwagę na zaangażowanie w przygotowanie, </w:t>
      </w:r>
      <w:r w:rsidR="00EF0A27">
        <w:rPr>
          <w:rFonts w:eastAsia="Calibri" w:cs="Arial"/>
          <w:szCs w:val="20"/>
        </w:rPr>
        <w:t>podział obowiązków, zakres prac,</w:t>
      </w:r>
      <w:r w:rsidR="00EF0A27" w:rsidRPr="00EF0A27">
        <w:rPr>
          <w:rFonts w:cs="Arial"/>
          <w:szCs w:val="20"/>
        </w:rPr>
        <w:t xml:space="preserve"> </w:t>
      </w:r>
      <w:r w:rsidR="00EF0A27" w:rsidRPr="00393597">
        <w:rPr>
          <w:rFonts w:cs="Arial"/>
          <w:szCs w:val="20"/>
        </w:rPr>
        <w:t>stosowanie procedur i instrukcji przez uczniów w trakcie ćwiczeń praktycznych</w:t>
      </w:r>
      <w:r w:rsidR="00EF0A27">
        <w:rPr>
          <w:rFonts w:cs="Arial"/>
          <w:szCs w:val="20"/>
        </w:rPr>
        <w:t>.</w:t>
      </w:r>
    </w:p>
    <w:p w:rsidR="00BD1009" w:rsidRPr="00147EB7" w:rsidRDefault="00976248" w:rsidP="00BD1009">
      <w:pPr>
        <w:rPr>
          <w:rFonts w:cs="Arial"/>
          <w:sz w:val="24"/>
          <w:szCs w:val="24"/>
        </w:rPr>
      </w:pPr>
      <w:r>
        <w:rPr>
          <w:rFonts w:cs="Arial"/>
          <w:b/>
          <w:bCs/>
          <w:sz w:val="24"/>
          <w:szCs w:val="24"/>
        </w:rPr>
        <w:br w:type="column"/>
      </w:r>
      <w:r w:rsidR="00BD1009" w:rsidRPr="00147EB7">
        <w:rPr>
          <w:rFonts w:cs="Arial"/>
          <w:b/>
          <w:bCs/>
          <w:sz w:val="24"/>
          <w:szCs w:val="24"/>
        </w:rPr>
        <w:t xml:space="preserve">PROPONOWANE METODY EWALUACJI PRZEDMIOTU </w:t>
      </w:r>
    </w:p>
    <w:p w:rsidR="00BD1009" w:rsidRPr="00147EB7" w:rsidRDefault="00BD1009" w:rsidP="008B4B2D">
      <w:pPr>
        <w:pStyle w:val="Akapitzlist"/>
        <w:numPr>
          <w:ilvl w:val="0"/>
          <w:numId w:val="10"/>
        </w:numPr>
        <w:tabs>
          <w:tab w:val="left" w:pos="0"/>
        </w:tabs>
        <w:ind w:right="300"/>
        <w:jc w:val="both"/>
        <w:rPr>
          <w:rFonts w:ascii="Arial" w:eastAsia="Calibri" w:hAnsi="Arial" w:cs="Arial"/>
          <w:szCs w:val="20"/>
        </w:rPr>
      </w:pPr>
      <w:r w:rsidRPr="00147EB7">
        <w:rPr>
          <w:rFonts w:ascii="Arial" w:eastAsia="Calibri" w:hAnsi="Arial" w:cs="Arial"/>
          <w:szCs w:val="20"/>
        </w:rPr>
        <w:t>ankieta - kwestionariusz ankiety;</w:t>
      </w:r>
    </w:p>
    <w:p w:rsidR="00BD1009" w:rsidRPr="00147EB7" w:rsidRDefault="00BD1009" w:rsidP="008B4B2D">
      <w:pPr>
        <w:pStyle w:val="Akapitzlist"/>
        <w:numPr>
          <w:ilvl w:val="0"/>
          <w:numId w:val="10"/>
        </w:numPr>
        <w:tabs>
          <w:tab w:val="left" w:pos="0"/>
        </w:tabs>
        <w:ind w:right="300"/>
        <w:jc w:val="both"/>
        <w:rPr>
          <w:rFonts w:ascii="Arial" w:eastAsia="Calibri" w:hAnsi="Arial" w:cs="Arial"/>
          <w:szCs w:val="20"/>
        </w:rPr>
      </w:pPr>
      <w:r w:rsidRPr="00147EB7">
        <w:rPr>
          <w:rFonts w:ascii="Arial" w:eastAsia="Calibri" w:hAnsi="Arial" w:cs="Arial"/>
          <w:szCs w:val="20"/>
        </w:rPr>
        <w:t>obserwacja – arkusz obserwacji;</w:t>
      </w:r>
    </w:p>
    <w:p w:rsidR="00BD1009" w:rsidRPr="00147EB7" w:rsidRDefault="00BD1009" w:rsidP="008B4B2D">
      <w:pPr>
        <w:pStyle w:val="Akapitzlist"/>
        <w:numPr>
          <w:ilvl w:val="0"/>
          <w:numId w:val="10"/>
        </w:numPr>
        <w:tabs>
          <w:tab w:val="left" w:pos="0"/>
        </w:tabs>
        <w:ind w:right="300"/>
        <w:jc w:val="both"/>
        <w:rPr>
          <w:rFonts w:ascii="Arial" w:eastAsia="Calibri" w:hAnsi="Arial" w:cs="Arial"/>
          <w:szCs w:val="20"/>
        </w:rPr>
      </w:pPr>
      <w:r w:rsidRPr="00147EB7">
        <w:rPr>
          <w:rFonts w:ascii="Arial" w:eastAsia="Calibri" w:hAnsi="Arial" w:cs="Arial"/>
          <w:szCs w:val="20"/>
        </w:rPr>
        <w:t xml:space="preserve">wywiad, rozmowa – lista pytań; </w:t>
      </w:r>
    </w:p>
    <w:p w:rsidR="00BD1009" w:rsidRPr="00147EB7" w:rsidRDefault="00BD1009" w:rsidP="008B4B2D">
      <w:pPr>
        <w:pStyle w:val="Akapitzlist"/>
        <w:numPr>
          <w:ilvl w:val="0"/>
          <w:numId w:val="10"/>
        </w:numPr>
        <w:tabs>
          <w:tab w:val="left" w:pos="0"/>
        </w:tabs>
        <w:ind w:right="300"/>
        <w:jc w:val="both"/>
        <w:rPr>
          <w:rFonts w:ascii="Arial" w:eastAsia="Calibri" w:hAnsi="Arial" w:cs="Arial"/>
          <w:szCs w:val="20"/>
        </w:rPr>
      </w:pPr>
      <w:r w:rsidRPr="00147EB7">
        <w:rPr>
          <w:rFonts w:ascii="Arial" w:eastAsia="Calibri" w:hAnsi="Arial" w:cs="Arial"/>
          <w:szCs w:val="20"/>
        </w:rPr>
        <w:t>analiza dokumentów – arkusz informacyjny, dyspozycje do analizy dokumentów;</w:t>
      </w:r>
    </w:p>
    <w:p w:rsidR="00BD1009" w:rsidRPr="00147EB7" w:rsidRDefault="00BD1009" w:rsidP="008B4B2D">
      <w:pPr>
        <w:pStyle w:val="Akapitzlist"/>
        <w:numPr>
          <w:ilvl w:val="0"/>
          <w:numId w:val="10"/>
        </w:numPr>
        <w:tabs>
          <w:tab w:val="left" w:pos="0"/>
        </w:tabs>
        <w:ind w:right="300"/>
        <w:jc w:val="both"/>
        <w:rPr>
          <w:rFonts w:ascii="Arial" w:hAnsi="Arial" w:cs="Arial"/>
          <w:b/>
          <w:szCs w:val="20"/>
        </w:rPr>
      </w:pPr>
      <w:r w:rsidRPr="00147EB7">
        <w:rPr>
          <w:rFonts w:ascii="Arial" w:eastAsia="Calibri" w:hAnsi="Arial" w:cs="Arial"/>
          <w:szCs w:val="20"/>
        </w:rPr>
        <w:t>pomiar dydaktyczny – sprawdzian, test;</w:t>
      </w:r>
    </w:p>
    <w:p w:rsidR="00BD1009" w:rsidRPr="00147EB7" w:rsidRDefault="00BD1009" w:rsidP="008B4B2D">
      <w:pPr>
        <w:pStyle w:val="Akapitzlist"/>
        <w:numPr>
          <w:ilvl w:val="0"/>
          <w:numId w:val="10"/>
        </w:numPr>
        <w:tabs>
          <w:tab w:val="left" w:pos="0"/>
        </w:tabs>
        <w:ind w:right="300"/>
        <w:jc w:val="both"/>
        <w:rPr>
          <w:rFonts w:ascii="Arial" w:eastAsia="Calibri" w:hAnsi="Arial" w:cs="Arial"/>
          <w:szCs w:val="20"/>
        </w:rPr>
      </w:pPr>
      <w:r w:rsidRPr="00147EB7">
        <w:rPr>
          <w:rFonts w:ascii="Arial" w:eastAsia="Calibri" w:hAnsi="Arial" w:cs="Arial"/>
          <w:szCs w:val="20"/>
        </w:rPr>
        <w:t xml:space="preserve">ewaluacja obejmująca cała grupę uczniów/ słuchaczy,, </w:t>
      </w:r>
    </w:p>
    <w:p w:rsidR="00BD1009" w:rsidRPr="00147EB7" w:rsidRDefault="00BD1009" w:rsidP="008B4B2D">
      <w:pPr>
        <w:pStyle w:val="Akapitzlist"/>
        <w:numPr>
          <w:ilvl w:val="0"/>
          <w:numId w:val="10"/>
        </w:numPr>
        <w:tabs>
          <w:tab w:val="left" w:pos="0"/>
        </w:tabs>
        <w:ind w:right="300"/>
        <w:jc w:val="both"/>
        <w:rPr>
          <w:rFonts w:ascii="Arial" w:eastAsia="Calibri" w:hAnsi="Arial" w:cs="Arial"/>
          <w:szCs w:val="20"/>
        </w:rPr>
      </w:pPr>
      <w:r w:rsidRPr="00147EB7">
        <w:rPr>
          <w:rFonts w:ascii="Arial" w:eastAsia="Calibri" w:hAnsi="Arial" w:cs="Arial"/>
          <w:szCs w:val="20"/>
        </w:rPr>
        <w:t xml:space="preserve">ewaluacja przeprowadzona na początku zajęć - „na wejściu” zwaną również diagnozującą,, </w:t>
      </w:r>
    </w:p>
    <w:p w:rsidR="00BD1009" w:rsidRPr="00147EB7" w:rsidRDefault="00BD1009" w:rsidP="008B4B2D">
      <w:pPr>
        <w:pStyle w:val="Akapitzlist"/>
        <w:numPr>
          <w:ilvl w:val="0"/>
          <w:numId w:val="10"/>
        </w:numPr>
        <w:tabs>
          <w:tab w:val="left" w:pos="0"/>
        </w:tabs>
        <w:ind w:right="300"/>
        <w:jc w:val="both"/>
        <w:rPr>
          <w:rFonts w:ascii="Arial" w:eastAsia="Calibri" w:hAnsi="Arial" w:cs="Arial"/>
          <w:szCs w:val="20"/>
        </w:rPr>
      </w:pPr>
      <w:r w:rsidRPr="00147EB7">
        <w:rPr>
          <w:rFonts w:ascii="Arial" w:eastAsia="Calibri" w:hAnsi="Arial" w:cs="Arial"/>
          <w:szCs w:val="20"/>
        </w:rPr>
        <w:t xml:space="preserve">ewaluacja końcowa - </w:t>
      </w:r>
      <w:proofErr w:type="spellStart"/>
      <w:r w:rsidRPr="00147EB7">
        <w:rPr>
          <w:rFonts w:ascii="Arial" w:eastAsia="Calibri" w:hAnsi="Arial" w:cs="Arial"/>
          <w:szCs w:val="20"/>
        </w:rPr>
        <w:t>konkluzywna</w:t>
      </w:r>
      <w:proofErr w:type="spellEnd"/>
      <w:r w:rsidRPr="00147EB7">
        <w:rPr>
          <w:rFonts w:ascii="Arial" w:eastAsia="Calibri" w:hAnsi="Arial" w:cs="Arial"/>
          <w:szCs w:val="20"/>
        </w:rPr>
        <w:t xml:space="preserve"> (sumująca/</w:t>
      </w:r>
      <w:proofErr w:type="spellStart"/>
      <w:r w:rsidRPr="00147EB7">
        <w:rPr>
          <w:rFonts w:ascii="Arial" w:eastAsia="Calibri" w:hAnsi="Arial" w:cs="Arial"/>
          <w:szCs w:val="20"/>
        </w:rPr>
        <w:t>sumatywna</w:t>
      </w:r>
      <w:proofErr w:type="spellEnd"/>
      <w:r w:rsidRPr="00147EB7">
        <w:rPr>
          <w:rFonts w:ascii="Arial" w:eastAsia="Calibri" w:hAnsi="Arial" w:cs="Arial"/>
          <w:szCs w:val="20"/>
        </w:rPr>
        <w:t xml:space="preserve">) koncentrująca się na analizie rezultatów i skutków programu zarówno założonych przed realizacją, jak i niepożądanych wynikłych w trakcie realizacji opisana w postaci wniosków i rekomendacji do programu w następnych latach kształcenia. </w:t>
      </w:r>
    </w:p>
    <w:p w:rsidR="00C84E8E" w:rsidRDefault="00C84E8E" w:rsidP="005565E0">
      <w:pPr>
        <w:rPr>
          <w:rFonts w:cs="Arial"/>
          <w:b/>
          <w:bCs/>
          <w:sz w:val="24"/>
          <w:szCs w:val="24"/>
        </w:rPr>
      </w:pPr>
    </w:p>
    <w:p w:rsidR="00FE7C02" w:rsidRDefault="00FE7C02">
      <w:pPr>
        <w:spacing w:after="160" w:line="259" w:lineRule="auto"/>
        <w:rPr>
          <w:rFonts w:eastAsiaTheme="minorHAnsi" w:cs="Arial"/>
          <w:b/>
          <w:sz w:val="24"/>
          <w:szCs w:val="24"/>
          <w:highlight w:val="lightGray"/>
          <w:lang w:eastAsia="en-US"/>
        </w:rPr>
      </w:pPr>
      <w:r>
        <w:rPr>
          <w:highlight w:val="lightGray"/>
        </w:rPr>
        <w:br w:type="page"/>
      </w:r>
    </w:p>
    <w:p w:rsidR="00AB54D9" w:rsidRDefault="00117681" w:rsidP="00FE7C02">
      <w:pPr>
        <w:pStyle w:val="Nagwek2"/>
      </w:pPr>
      <w:bookmarkStart w:id="17" w:name="_Toc18578937"/>
      <w:r w:rsidRPr="00117681">
        <w:t>Podstawy obrotu aptecznego</w:t>
      </w:r>
      <w:bookmarkEnd w:id="17"/>
    </w:p>
    <w:p w:rsidR="00D477A9" w:rsidRDefault="00D477A9" w:rsidP="00D477A9">
      <w:pPr>
        <w:jc w:val="both"/>
        <w:rPr>
          <w:rFonts w:cs="Arial"/>
          <w:b/>
          <w:sz w:val="24"/>
          <w:szCs w:val="24"/>
        </w:rPr>
      </w:pPr>
    </w:p>
    <w:p w:rsidR="00D477A9" w:rsidRPr="007F4CE6" w:rsidRDefault="00D477A9" w:rsidP="00D477A9">
      <w:pPr>
        <w:jc w:val="both"/>
        <w:rPr>
          <w:rFonts w:cs="Arial"/>
          <w:b/>
          <w:sz w:val="24"/>
          <w:szCs w:val="24"/>
        </w:rPr>
      </w:pPr>
      <w:r w:rsidRPr="007F4CE6">
        <w:rPr>
          <w:rFonts w:cs="Arial"/>
          <w:b/>
          <w:sz w:val="24"/>
          <w:szCs w:val="24"/>
        </w:rPr>
        <w:t>Cele ogólne przedmiotu:</w:t>
      </w:r>
    </w:p>
    <w:p w:rsidR="00D477A9" w:rsidRPr="00D477A9" w:rsidRDefault="00D477A9" w:rsidP="008B4B2D">
      <w:pPr>
        <w:pStyle w:val="Akapitzlist"/>
        <w:numPr>
          <w:ilvl w:val="0"/>
          <w:numId w:val="99"/>
        </w:numPr>
        <w:suppressAutoHyphens/>
        <w:contextualSpacing w:val="0"/>
        <w:rPr>
          <w:rFonts w:ascii="Arial" w:hAnsi="Arial" w:cs="Arial"/>
          <w:szCs w:val="20"/>
        </w:rPr>
      </w:pPr>
      <w:r>
        <w:rPr>
          <w:rFonts w:ascii="Arial" w:eastAsia="Times New Roman" w:hAnsi="Arial" w:cs="Arial"/>
          <w:szCs w:val="20"/>
        </w:rPr>
        <w:t xml:space="preserve">Charakterystyka </w:t>
      </w:r>
      <w:r w:rsidRPr="007F4CE6">
        <w:rPr>
          <w:rFonts w:ascii="Arial" w:eastAsia="Times New Roman" w:hAnsi="Arial" w:cs="Arial"/>
          <w:szCs w:val="20"/>
        </w:rPr>
        <w:t xml:space="preserve"> </w:t>
      </w:r>
      <w:r>
        <w:rPr>
          <w:rFonts w:ascii="Arial" w:eastAsia="Times New Roman" w:hAnsi="Arial" w:cs="Arial"/>
          <w:szCs w:val="20"/>
        </w:rPr>
        <w:t>procesów składających się na o</w:t>
      </w:r>
      <w:r w:rsidRPr="00D477A9">
        <w:rPr>
          <w:rFonts w:ascii="Arial" w:eastAsia="Times New Roman" w:hAnsi="Arial" w:cs="Arial"/>
          <w:szCs w:val="20"/>
        </w:rPr>
        <w:t>brót produktami leczniczymi</w:t>
      </w:r>
      <w:r>
        <w:rPr>
          <w:rFonts w:ascii="Arial" w:eastAsia="Times New Roman" w:hAnsi="Arial" w:cs="Arial"/>
          <w:szCs w:val="20"/>
        </w:rPr>
        <w:t xml:space="preserve"> i aptecznymi</w:t>
      </w:r>
    </w:p>
    <w:p w:rsidR="00D477A9" w:rsidRPr="00D477A9" w:rsidRDefault="00D477A9" w:rsidP="008B4B2D">
      <w:pPr>
        <w:pStyle w:val="Akapitzlist"/>
        <w:numPr>
          <w:ilvl w:val="0"/>
          <w:numId w:val="99"/>
        </w:numPr>
        <w:suppressAutoHyphens/>
        <w:contextualSpacing w:val="0"/>
        <w:rPr>
          <w:rFonts w:ascii="Arial" w:hAnsi="Arial" w:cs="Arial"/>
          <w:szCs w:val="20"/>
        </w:rPr>
      </w:pPr>
      <w:r>
        <w:rPr>
          <w:rFonts w:ascii="Arial" w:eastAsia="Times New Roman" w:hAnsi="Arial" w:cs="Arial"/>
          <w:szCs w:val="20"/>
        </w:rPr>
        <w:t>Realizacja poszczególnych etapów obrotu</w:t>
      </w:r>
      <w:r w:rsidRPr="00D477A9">
        <w:rPr>
          <w:rFonts w:ascii="Arial" w:eastAsia="Times New Roman" w:hAnsi="Arial" w:cs="Arial"/>
          <w:szCs w:val="20"/>
        </w:rPr>
        <w:t xml:space="preserve"> produktami leczniczymi</w:t>
      </w:r>
      <w:r>
        <w:rPr>
          <w:rFonts w:ascii="Arial" w:eastAsia="Times New Roman" w:hAnsi="Arial" w:cs="Arial"/>
          <w:szCs w:val="20"/>
        </w:rPr>
        <w:t xml:space="preserve"> i aptecznymi</w:t>
      </w:r>
    </w:p>
    <w:p w:rsidR="00D477A9" w:rsidRPr="007F4CE6" w:rsidRDefault="00D477A9" w:rsidP="00D477A9">
      <w:pPr>
        <w:jc w:val="both"/>
        <w:rPr>
          <w:rFonts w:cs="Arial"/>
          <w:szCs w:val="20"/>
        </w:rPr>
      </w:pPr>
    </w:p>
    <w:p w:rsidR="00D477A9" w:rsidRPr="007F4CE6" w:rsidRDefault="00D477A9" w:rsidP="00D477A9">
      <w:pPr>
        <w:jc w:val="both"/>
        <w:rPr>
          <w:rFonts w:cs="Arial"/>
          <w:b/>
          <w:sz w:val="24"/>
          <w:szCs w:val="24"/>
        </w:rPr>
      </w:pPr>
      <w:r w:rsidRPr="007F4CE6">
        <w:rPr>
          <w:rFonts w:cs="Arial"/>
          <w:b/>
          <w:sz w:val="24"/>
          <w:szCs w:val="24"/>
        </w:rPr>
        <w:t>Cele operacyjne:</w:t>
      </w:r>
    </w:p>
    <w:p w:rsidR="00D477A9" w:rsidRPr="007F4CE6" w:rsidRDefault="00D477A9" w:rsidP="00D477A9">
      <w:pPr>
        <w:rPr>
          <w:rFonts w:cs="Arial"/>
          <w:szCs w:val="20"/>
        </w:rPr>
      </w:pPr>
      <w:r w:rsidRPr="007F4CE6">
        <w:rPr>
          <w:rFonts w:cs="Arial"/>
          <w:b/>
          <w:bCs/>
          <w:szCs w:val="20"/>
        </w:rPr>
        <w:t>Uczeń potrafi:</w:t>
      </w:r>
    </w:p>
    <w:p w:rsidR="00D477A9" w:rsidRPr="00D477A9" w:rsidRDefault="00D477A9" w:rsidP="008B4B2D">
      <w:pPr>
        <w:pStyle w:val="Akapitzlist"/>
        <w:numPr>
          <w:ilvl w:val="0"/>
          <w:numId w:val="100"/>
        </w:numPr>
        <w:suppressAutoHyphens/>
        <w:ind w:left="426" w:hanging="426"/>
        <w:contextualSpacing w:val="0"/>
        <w:jc w:val="both"/>
        <w:rPr>
          <w:rFonts w:ascii="Arial" w:hAnsi="Arial" w:cs="Arial"/>
          <w:szCs w:val="20"/>
        </w:rPr>
      </w:pPr>
      <w:r>
        <w:rPr>
          <w:rFonts w:ascii="Arial" w:eastAsia="Times New Roman" w:hAnsi="Arial" w:cs="Arial"/>
          <w:szCs w:val="20"/>
        </w:rPr>
        <w:t>charakteryzować zasady działania apte</w:t>
      </w:r>
      <w:r w:rsidR="009E48B1">
        <w:rPr>
          <w:rFonts w:ascii="Arial" w:eastAsia="Times New Roman" w:hAnsi="Arial" w:cs="Arial"/>
          <w:szCs w:val="20"/>
        </w:rPr>
        <w:t xml:space="preserve">k ogólnodostępnych, </w:t>
      </w:r>
      <w:r>
        <w:rPr>
          <w:rFonts w:ascii="Arial" w:eastAsia="Times New Roman" w:hAnsi="Arial" w:cs="Arial"/>
          <w:szCs w:val="20"/>
        </w:rPr>
        <w:t>szpitalnych</w:t>
      </w:r>
      <w:r w:rsidR="009E48B1">
        <w:rPr>
          <w:rFonts w:ascii="Arial" w:eastAsia="Times New Roman" w:hAnsi="Arial" w:cs="Arial"/>
          <w:szCs w:val="20"/>
        </w:rPr>
        <w:t xml:space="preserve"> oraz punktów aptecznych</w:t>
      </w:r>
    </w:p>
    <w:p w:rsidR="00D477A9" w:rsidRPr="00D477A9" w:rsidRDefault="00D477A9" w:rsidP="008B4B2D">
      <w:pPr>
        <w:pStyle w:val="Akapitzlist"/>
        <w:numPr>
          <w:ilvl w:val="0"/>
          <w:numId w:val="100"/>
        </w:numPr>
        <w:suppressAutoHyphens/>
        <w:ind w:left="426" w:hanging="426"/>
        <w:contextualSpacing w:val="0"/>
        <w:jc w:val="both"/>
        <w:rPr>
          <w:rFonts w:ascii="Arial" w:hAnsi="Arial" w:cs="Arial"/>
          <w:szCs w:val="20"/>
        </w:rPr>
      </w:pPr>
      <w:r>
        <w:rPr>
          <w:rFonts w:ascii="Arial" w:eastAsia="Times New Roman" w:hAnsi="Arial" w:cs="Arial"/>
          <w:szCs w:val="20"/>
        </w:rPr>
        <w:t>realizować recepty lekarskie zgodnie z obowiązującymi przepisami prawa</w:t>
      </w:r>
    </w:p>
    <w:p w:rsidR="00D477A9" w:rsidRPr="00D477A9" w:rsidRDefault="00D477A9" w:rsidP="008B4B2D">
      <w:pPr>
        <w:pStyle w:val="Akapitzlist"/>
        <w:numPr>
          <w:ilvl w:val="0"/>
          <w:numId w:val="100"/>
        </w:numPr>
        <w:suppressAutoHyphens/>
        <w:ind w:left="426" w:hanging="426"/>
        <w:contextualSpacing w:val="0"/>
        <w:jc w:val="both"/>
        <w:rPr>
          <w:rFonts w:ascii="Arial" w:hAnsi="Arial" w:cs="Arial"/>
          <w:szCs w:val="20"/>
        </w:rPr>
      </w:pPr>
      <w:r>
        <w:rPr>
          <w:rFonts w:ascii="Arial" w:eastAsia="Times New Roman" w:hAnsi="Arial" w:cs="Arial"/>
          <w:szCs w:val="20"/>
        </w:rPr>
        <w:t>charakteryzować uprawnienia technika farmaceutycznego w obrocie produktami leczniczymi i aptecznymi</w:t>
      </w:r>
    </w:p>
    <w:p w:rsidR="00D477A9" w:rsidRPr="001E60B1" w:rsidRDefault="00D477A9" w:rsidP="008B4B2D">
      <w:pPr>
        <w:pStyle w:val="Akapitzlist"/>
        <w:numPr>
          <w:ilvl w:val="0"/>
          <w:numId w:val="100"/>
        </w:numPr>
        <w:suppressAutoHyphens/>
        <w:ind w:left="426" w:hanging="426"/>
        <w:contextualSpacing w:val="0"/>
        <w:jc w:val="both"/>
        <w:rPr>
          <w:rFonts w:ascii="Arial" w:hAnsi="Arial" w:cs="Arial"/>
          <w:szCs w:val="20"/>
        </w:rPr>
      </w:pPr>
      <w:r>
        <w:rPr>
          <w:rFonts w:ascii="Arial" w:eastAsia="Times New Roman" w:hAnsi="Arial" w:cs="Arial"/>
          <w:szCs w:val="20"/>
        </w:rPr>
        <w:t xml:space="preserve">scharakteryzować i przeprowadzić poszczególne etapy obrotu </w:t>
      </w:r>
      <w:r w:rsidRPr="00D477A9">
        <w:rPr>
          <w:rFonts w:ascii="Arial" w:eastAsia="Times New Roman" w:hAnsi="Arial" w:cs="Arial"/>
          <w:szCs w:val="20"/>
        </w:rPr>
        <w:t>produktami leczniczymi</w:t>
      </w:r>
      <w:r>
        <w:rPr>
          <w:rFonts w:ascii="Arial" w:eastAsia="Times New Roman" w:hAnsi="Arial" w:cs="Arial"/>
          <w:szCs w:val="20"/>
        </w:rPr>
        <w:t xml:space="preserve"> i aptecznymi</w:t>
      </w:r>
    </w:p>
    <w:p w:rsidR="00D477A9" w:rsidRDefault="00D477A9" w:rsidP="006F606B">
      <w:pPr>
        <w:rPr>
          <w:rFonts w:cs="Arial"/>
          <w:b/>
          <w:bCs/>
          <w:sz w:val="24"/>
          <w:szCs w:val="24"/>
        </w:rPr>
      </w:pPr>
    </w:p>
    <w:p w:rsidR="006F606B" w:rsidRPr="006F606B" w:rsidRDefault="00976248" w:rsidP="006F606B">
      <w:pPr>
        <w:rPr>
          <w:rFonts w:cs="Arial"/>
          <w:b/>
          <w:sz w:val="24"/>
          <w:szCs w:val="24"/>
        </w:rPr>
      </w:pPr>
      <w:r>
        <w:rPr>
          <w:rFonts w:cs="Arial"/>
          <w:b/>
          <w:bCs/>
          <w:sz w:val="24"/>
          <w:szCs w:val="24"/>
        </w:rPr>
        <w:br w:type="column"/>
      </w:r>
      <w:r w:rsidR="006F606B" w:rsidRPr="007F4CE6">
        <w:rPr>
          <w:rFonts w:cs="Arial"/>
          <w:b/>
          <w:bCs/>
          <w:sz w:val="24"/>
          <w:szCs w:val="24"/>
        </w:rPr>
        <w:t>MATERIAŁ NAUCZANIA</w:t>
      </w:r>
    </w:p>
    <w:tbl>
      <w:tblPr>
        <w:tblW w:w="13861" w:type="dxa"/>
        <w:tblInd w:w="-152" w:type="dxa"/>
        <w:tblCellMar>
          <w:left w:w="0" w:type="dxa"/>
          <w:right w:w="0" w:type="dxa"/>
        </w:tblCellMar>
        <w:tblLook w:val="04A0" w:firstRow="1" w:lastRow="0" w:firstColumn="1" w:lastColumn="0" w:noHBand="0" w:noVBand="1"/>
      </w:tblPr>
      <w:tblGrid>
        <w:gridCol w:w="2253"/>
        <w:gridCol w:w="2624"/>
        <w:gridCol w:w="917"/>
        <w:gridCol w:w="2970"/>
        <w:gridCol w:w="2971"/>
        <w:gridCol w:w="2126"/>
      </w:tblGrid>
      <w:tr w:rsidR="00F5571D" w:rsidRPr="002E1B50" w:rsidTr="00584F1C">
        <w:trPr>
          <w:trHeight w:val="106"/>
        </w:trPr>
        <w:tc>
          <w:tcPr>
            <w:tcW w:w="2253"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F5571D" w:rsidRPr="002E1B50" w:rsidRDefault="00F5571D" w:rsidP="006F606B">
            <w:pPr>
              <w:jc w:val="center"/>
              <w:rPr>
                <w:rFonts w:cs="Arial"/>
                <w:szCs w:val="20"/>
              </w:rPr>
            </w:pPr>
            <w:r w:rsidRPr="002E1B50">
              <w:rPr>
                <w:rFonts w:cs="Arial"/>
                <w:b/>
                <w:bCs/>
                <w:szCs w:val="20"/>
              </w:rPr>
              <w:t>Dział programowy</w:t>
            </w:r>
          </w:p>
        </w:tc>
        <w:tc>
          <w:tcPr>
            <w:tcW w:w="2624"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F5571D" w:rsidRPr="002E1B50" w:rsidRDefault="00F5571D" w:rsidP="006F606B">
            <w:pPr>
              <w:jc w:val="center"/>
              <w:rPr>
                <w:rFonts w:cs="Arial"/>
                <w:szCs w:val="20"/>
              </w:rPr>
            </w:pPr>
            <w:r w:rsidRPr="002E1B50">
              <w:rPr>
                <w:rFonts w:cs="Arial"/>
                <w:b/>
                <w:bCs/>
                <w:szCs w:val="20"/>
              </w:rPr>
              <w:t>Tematy jednostek metodycznych</w:t>
            </w:r>
          </w:p>
        </w:tc>
        <w:tc>
          <w:tcPr>
            <w:tcW w:w="917"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tcPr>
          <w:p w:rsidR="00F5571D" w:rsidRPr="002E1B50" w:rsidRDefault="00584F1C" w:rsidP="006F606B">
            <w:pPr>
              <w:jc w:val="center"/>
              <w:rPr>
                <w:rFonts w:cs="Arial"/>
                <w:szCs w:val="20"/>
              </w:rPr>
            </w:pPr>
            <w:r w:rsidRPr="002E1B50">
              <w:rPr>
                <w:rFonts w:cs="Arial"/>
                <w:b/>
                <w:bCs/>
                <w:szCs w:val="20"/>
              </w:rPr>
              <w:t>Liczba godz.</w:t>
            </w:r>
          </w:p>
        </w:tc>
        <w:tc>
          <w:tcPr>
            <w:tcW w:w="5941"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F5571D" w:rsidRPr="002E1B50" w:rsidRDefault="00F5571D" w:rsidP="006F606B">
            <w:pPr>
              <w:jc w:val="center"/>
              <w:rPr>
                <w:rFonts w:cs="Arial"/>
                <w:szCs w:val="20"/>
              </w:rPr>
            </w:pPr>
            <w:r w:rsidRPr="002E1B50">
              <w:rPr>
                <w:rFonts w:cs="Arial"/>
                <w:b/>
                <w:bCs/>
                <w:szCs w:val="20"/>
              </w:rPr>
              <w:t>Wymagania programowe</w:t>
            </w:r>
          </w:p>
        </w:tc>
        <w:tc>
          <w:tcPr>
            <w:tcW w:w="2126"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F5571D" w:rsidRPr="002E1B50" w:rsidRDefault="00F5571D" w:rsidP="006F606B">
            <w:pPr>
              <w:jc w:val="center"/>
              <w:rPr>
                <w:rFonts w:cs="Arial"/>
                <w:szCs w:val="20"/>
              </w:rPr>
            </w:pPr>
            <w:r w:rsidRPr="002E1B50">
              <w:rPr>
                <w:rFonts w:cs="Arial"/>
                <w:b/>
                <w:bCs/>
                <w:szCs w:val="20"/>
              </w:rPr>
              <w:t>Uwagi o realizacji</w:t>
            </w:r>
          </w:p>
        </w:tc>
      </w:tr>
      <w:tr w:rsidR="00F5571D" w:rsidRPr="002E1B50" w:rsidTr="00584F1C">
        <w:trPr>
          <w:trHeight w:val="31"/>
        </w:trPr>
        <w:tc>
          <w:tcPr>
            <w:tcW w:w="2253" w:type="dxa"/>
            <w:vMerge/>
            <w:tcBorders>
              <w:top w:val="single" w:sz="8" w:space="0" w:color="FFFFFF"/>
              <w:left w:val="single" w:sz="8" w:space="0" w:color="FFFFFF"/>
              <w:bottom w:val="single" w:sz="24" w:space="0" w:color="FFFFFF"/>
              <w:right w:val="single" w:sz="8" w:space="0" w:color="FFFFFF"/>
            </w:tcBorders>
            <w:vAlign w:val="center"/>
            <w:hideMark/>
          </w:tcPr>
          <w:p w:rsidR="00F5571D" w:rsidRPr="002E1B50" w:rsidRDefault="00F5571D" w:rsidP="006F606B">
            <w:pPr>
              <w:jc w:val="center"/>
              <w:rPr>
                <w:rFonts w:cs="Arial"/>
                <w:szCs w:val="20"/>
              </w:rPr>
            </w:pPr>
          </w:p>
        </w:tc>
        <w:tc>
          <w:tcPr>
            <w:tcW w:w="2624" w:type="dxa"/>
            <w:vMerge/>
            <w:tcBorders>
              <w:top w:val="single" w:sz="8" w:space="0" w:color="FFFFFF"/>
              <w:left w:val="single" w:sz="8" w:space="0" w:color="FFFFFF"/>
              <w:bottom w:val="single" w:sz="24" w:space="0" w:color="FFFFFF"/>
              <w:right w:val="single" w:sz="8" w:space="0" w:color="FFFFFF"/>
            </w:tcBorders>
            <w:vAlign w:val="center"/>
            <w:hideMark/>
          </w:tcPr>
          <w:p w:rsidR="00F5571D" w:rsidRPr="002E1B50" w:rsidRDefault="00F5571D" w:rsidP="006F606B">
            <w:pPr>
              <w:jc w:val="center"/>
              <w:rPr>
                <w:rFonts w:cs="Arial"/>
                <w:szCs w:val="20"/>
              </w:rPr>
            </w:pPr>
          </w:p>
        </w:tc>
        <w:tc>
          <w:tcPr>
            <w:tcW w:w="917" w:type="dxa"/>
            <w:vMerge/>
            <w:tcBorders>
              <w:top w:val="single" w:sz="8" w:space="0" w:color="FFFFFF"/>
              <w:left w:val="single" w:sz="8" w:space="0" w:color="FFFFFF"/>
              <w:bottom w:val="single" w:sz="24" w:space="0" w:color="FFFFFF"/>
              <w:right w:val="single" w:sz="8" w:space="0" w:color="FFFFFF"/>
            </w:tcBorders>
            <w:vAlign w:val="center"/>
          </w:tcPr>
          <w:p w:rsidR="00F5571D" w:rsidRPr="002E1B50" w:rsidRDefault="00F5571D" w:rsidP="006F606B">
            <w:pPr>
              <w:jc w:val="center"/>
              <w:rPr>
                <w:rFonts w:cs="Arial"/>
                <w:szCs w:val="20"/>
              </w:rPr>
            </w:pPr>
          </w:p>
        </w:tc>
        <w:tc>
          <w:tcPr>
            <w:tcW w:w="2970"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F5571D" w:rsidRPr="002E1B50" w:rsidRDefault="00F5571D" w:rsidP="006F606B">
            <w:pPr>
              <w:jc w:val="center"/>
              <w:rPr>
                <w:rFonts w:cs="Arial"/>
                <w:szCs w:val="20"/>
              </w:rPr>
            </w:pPr>
            <w:r w:rsidRPr="002E1B50">
              <w:rPr>
                <w:rFonts w:cs="Arial"/>
                <w:szCs w:val="20"/>
              </w:rPr>
              <w:t>Podstawowe</w:t>
            </w:r>
          </w:p>
          <w:p w:rsidR="00F5571D" w:rsidRPr="002E1B50" w:rsidRDefault="00F5571D" w:rsidP="006F606B">
            <w:pPr>
              <w:jc w:val="center"/>
              <w:rPr>
                <w:rFonts w:cs="Arial"/>
                <w:szCs w:val="20"/>
              </w:rPr>
            </w:pPr>
            <w:r w:rsidRPr="002E1B50">
              <w:rPr>
                <w:rFonts w:cs="Arial"/>
                <w:szCs w:val="20"/>
              </w:rPr>
              <w:t>Uczeń potrafi:</w:t>
            </w:r>
          </w:p>
        </w:tc>
        <w:tc>
          <w:tcPr>
            <w:tcW w:w="2971"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F5571D" w:rsidRPr="002E1B50" w:rsidRDefault="00F5571D" w:rsidP="006F606B">
            <w:pPr>
              <w:jc w:val="center"/>
              <w:rPr>
                <w:rFonts w:cs="Arial"/>
                <w:szCs w:val="20"/>
              </w:rPr>
            </w:pPr>
            <w:r w:rsidRPr="002E1B50">
              <w:rPr>
                <w:rFonts w:cs="Arial"/>
                <w:szCs w:val="20"/>
              </w:rPr>
              <w:t>Ponadpodstawowe</w:t>
            </w:r>
          </w:p>
          <w:p w:rsidR="00F5571D" w:rsidRPr="002E1B50" w:rsidRDefault="00F5571D" w:rsidP="006F606B">
            <w:pPr>
              <w:jc w:val="center"/>
              <w:rPr>
                <w:rFonts w:cs="Arial"/>
                <w:szCs w:val="20"/>
              </w:rPr>
            </w:pPr>
            <w:r w:rsidRPr="002E1B50">
              <w:rPr>
                <w:rFonts w:cs="Arial"/>
                <w:szCs w:val="20"/>
              </w:rPr>
              <w:t>Uczeń potrafi:</w:t>
            </w:r>
          </w:p>
        </w:tc>
        <w:tc>
          <w:tcPr>
            <w:tcW w:w="212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F5571D" w:rsidRPr="002E1B50" w:rsidRDefault="00F5571D" w:rsidP="006F606B">
            <w:pPr>
              <w:jc w:val="center"/>
              <w:rPr>
                <w:rFonts w:cs="Arial"/>
                <w:szCs w:val="20"/>
              </w:rPr>
            </w:pPr>
            <w:r w:rsidRPr="002E1B50">
              <w:rPr>
                <w:rFonts w:cs="Arial"/>
                <w:szCs w:val="20"/>
              </w:rPr>
              <w:t>Etap realizacji</w:t>
            </w:r>
          </w:p>
        </w:tc>
      </w:tr>
      <w:tr w:rsidR="002C0B3D" w:rsidRPr="002E1B50" w:rsidTr="006F606B">
        <w:trPr>
          <w:trHeight w:val="1152"/>
        </w:trPr>
        <w:tc>
          <w:tcPr>
            <w:tcW w:w="2253" w:type="dxa"/>
            <w:vMerge w:val="restart"/>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tcPr>
          <w:p w:rsidR="002C0B3D" w:rsidRPr="003A0B36" w:rsidRDefault="002C0B3D" w:rsidP="008B4B2D">
            <w:pPr>
              <w:pStyle w:val="Akapitzlist"/>
              <w:numPr>
                <w:ilvl w:val="0"/>
                <w:numId w:val="31"/>
              </w:numPr>
              <w:ind w:left="294" w:hanging="142"/>
              <w:rPr>
                <w:rFonts w:ascii="Arial" w:hAnsi="Arial" w:cs="Arial"/>
                <w:b/>
                <w:szCs w:val="20"/>
              </w:rPr>
            </w:pPr>
            <w:r w:rsidRPr="003A0B36">
              <w:rPr>
                <w:rFonts w:ascii="Arial" w:hAnsi="Arial" w:cs="Arial"/>
                <w:b/>
                <w:szCs w:val="20"/>
              </w:rPr>
              <w:t>Podstawy prawne działalności aptecznej</w:t>
            </w:r>
          </w:p>
        </w:tc>
        <w:tc>
          <w:tcPr>
            <w:tcW w:w="262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Pr="002E1B50" w:rsidRDefault="002C0B3D" w:rsidP="009E4EBA">
            <w:pPr>
              <w:pStyle w:val="Akapitzlist"/>
              <w:numPr>
                <w:ilvl w:val="3"/>
                <w:numId w:val="145"/>
              </w:numPr>
              <w:tabs>
                <w:tab w:val="left" w:pos="296"/>
              </w:tabs>
              <w:ind w:left="470" w:hanging="357"/>
              <w:rPr>
                <w:rFonts w:ascii="Arial" w:hAnsi="Arial" w:cs="Arial"/>
                <w:szCs w:val="20"/>
              </w:rPr>
            </w:pPr>
            <w:r>
              <w:rPr>
                <w:rFonts w:ascii="Arial" w:hAnsi="Arial" w:cs="Arial"/>
                <w:szCs w:val="20"/>
              </w:rPr>
              <w:t>Zasady działania placówek obrotu aptecznego</w:t>
            </w:r>
          </w:p>
        </w:tc>
        <w:tc>
          <w:tcPr>
            <w:tcW w:w="91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Pr="002E1B50" w:rsidRDefault="002C0B3D" w:rsidP="00F5571D">
            <w:pPr>
              <w:rPr>
                <w:rFonts w:cs="Arial"/>
                <w:szCs w:val="20"/>
              </w:rPr>
            </w:pPr>
          </w:p>
        </w:tc>
        <w:tc>
          <w:tcPr>
            <w:tcW w:w="29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Pr="00D04560" w:rsidRDefault="002C0B3D" w:rsidP="0062323F">
            <w:pPr>
              <w:ind w:right="-125"/>
              <w:rPr>
                <w:rFonts w:eastAsia="Times New Roman" w:cs="Arial"/>
                <w:sz w:val="18"/>
                <w:szCs w:val="18"/>
              </w:rPr>
            </w:pPr>
            <w:r>
              <w:rPr>
                <w:rFonts w:eastAsia="Times New Roman" w:cs="Arial"/>
                <w:sz w:val="18"/>
                <w:szCs w:val="18"/>
              </w:rPr>
              <w:t xml:space="preserve">- </w:t>
            </w:r>
            <w:r w:rsidRPr="0062323F">
              <w:rPr>
                <w:rFonts w:eastAsia="Times New Roman" w:cs="Arial"/>
                <w:sz w:val="18"/>
                <w:szCs w:val="18"/>
              </w:rPr>
              <w:t>wyjaśnia, czym je</w:t>
            </w:r>
            <w:r>
              <w:rPr>
                <w:rFonts w:eastAsia="Times New Roman" w:cs="Arial"/>
                <w:sz w:val="18"/>
                <w:szCs w:val="18"/>
              </w:rPr>
              <w:t>st norma i wymienia cechy normy</w:t>
            </w:r>
            <w:r>
              <w:rPr>
                <w:rFonts w:eastAsia="Times New Roman" w:cs="Arial"/>
                <w:sz w:val="18"/>
                <w:szCs w:val="18"/>
              </w:rPr>
              <w:br/>
              <w:t xml:space="preserve">- </w:t>
            </w:r>
            <w:r w:rsidRPr="0062323F">
              <w:rPr>
                <w:rFonts w:eastAsia="Times New Roman" w:cs="Arial"/>
                <w:sz w:val="18"/>
                <w:szCs w:val="18"/>
              </w:rPr>
              <w:t>rozróżnia oznaczenie normy międzynarodo</w:t>
            </w:r>
            <w:r>
              <w:rPr>
                <w:rFonts w:eastAsia="Times New Roman" w:cs="Arial"/>
                <w:sz w:val="18"/>
                <w:szCs w:val="18"/>
              </w:rPr>
              <w:t>wej, europejskiej i krajowej</w:t>
            </w:r>
            <w:r>
              <w:rPr>
                <w:rFonts w:eastAsia="Times New Roman" w:cs="Arial"/>
                <w:sz w:val="18"/>
                <w:szCs w:val="18"/>
              </w:rPr>
              <w:br/>
              <w:t xml:space="preserve">- </w:t>
            </w:r>
            <w:r w:rsidRPr="00D04560">
              <w:rPr>
                <w:rFonts w:eastAsia="Times New Roman" w:cs="Arial"/>
                <w:sz w:val="18"/>
                <w:szCs w:val="18"/>
              </w:rPr>
              <w:t>posługuje się monografiami ogólnymi i szczegółowymi</w:t>
            </w:r>
            <w:r>
              <w:rPr>
                <w:rFonts w:eastAsia="Times New Roman" w:cs="Arial"/>
                <w:sz w:val="18"/>
                <w:szCs w:val="18"/>
              </w:rPr>
              <w:br/>
            </w: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Pr="0062323F" w:rsidRDefault="002C0B3D" w:rsidP="0062323F">
            <w:pPr>
              <w:ind w:right="-125"/>
              <w:rPr>
                <w:rFonts w:eastAsia="Times New Roman" w:cs="Arial"/>
                <w:sz w:val="18"/>
                <w:szCs w:val="18"/>
              </w:rPr>
            </w:pPr>
            <w:r>
              <w:rPr>
                <w:rFonts w:eastAsia="Times New Roman" w:cs="Arial"/>
                <w:sz w:val="18"/>
                <w:szCs w:val="18"/>
              </w:rPr>
              <w:t>-</w:t>
            </w:r>
            <w:r w:rsidRPr="0062323F">
              <w:rPr>
                <w:rFonts w:eastAsia="Times New Roman" w:cs="Arial"/>
                <w:sz w:val="18"/>
                <w:szCs w:val="18"/>
              </w:rPr>
              <w:t xml:space="preserve"> wymienia cele normalizacji krajowej </w:t>
            </w:r>
            <w:r>
              <w:rPr>
                <w:rFonts w:eastAsia="Times New Roman" w:cs="Arial"/>
                <w:sz w:val="18"/>
                <w:szCs w:val="18"/>
              </w:rPr>
              <w:br/>
              <w:t xml:space="preserve">- </w:t>
            </w:r>
            <w:r w:rsidRPr="0062323F">
              <w:rPr>
                <w:rFonts w:eastAsia="Times New Roman" w:cs="Arial"/>
                <w:sz w:val="18"/>
                <w:szCs w:val="18"/>
              </w:rPr>
              <w:t xml:space="preserve">korzysta ze źródeł informacji dotyczących norm i procedur oceny zgodności </w:t>
            </w:r>
          </w:p>
        </w:tc>
        <w:tc>
          <w:tcPr>
            <w:tcW w:w="2126" w:type="dxa"/>
            <w:vMerge w:val="restart"/>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rsidR="002C0B3D" w:rsidRPr="002E1B50" w:rsidRDefault="002C0B3D" w:rsidP="006F606B">
            <w:pPr>
              <w:jc w:val="center"/>
              <w:rPr>
                <w:rFonts w:cs="Arial"/>
                <w:szCs w:val="20"/>
              </w:rPr>
            </w:pPr>
            <w:r>
              <w:rPr>
                <w:rFonts w:cs="Arial"/>
                <w:szCs w:val="20"/>
              </w:rPr>
              <w:t>Semestr III</w:t>
            </w:r>
          </w:p>
        </w:tc>
      </w:tr>
      <w:tr w:rsidR="002C0B3D" w:rsidRPr="002E1B50" w:rsidTr="006F606B">
        <w:trPr>
          <w:trHeight w:val="1152"/>
        </w:trPr>
        <w:tc>
          <w:tcPr>
            <w:tcW w:w="225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2C0B3D" w:rsidRDefault="002C0B3D" w:rsidP="008B4B2D">
            <w:pPr>
              <w:pStyle w:val="Akapitzlist"/>
              <w:numPr>
                <w:ilvl w:val="0"/>
                <w:numId w:val="31"/>
              </w:numPr>
              <w:ind w:left="294" w:hanging="142"/>
              <w:rPr>
                <w:rFonts w:ascii="Arial" w:hAnsi="Arial" w:cs="Arial"/>
                <w:szCs w:val="20"/>
              </w:rPr>
            </w:pPr>
          </w:p>
        </w:tc>
        <w:tc>
          <w:tcPr>
            <w:tcW w:w="262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Default="002C0B3D" w:rsidP="009E4EBA">
            <w:pPr>
              <w:pStyle w:val="Akapitzlist"/>
              <w:numPr>
                <w:ilvl w:val="3"/>
                <w:numId w:val="145"/>
              </w:numPr>
              <w:tabs>
                <w:tab w:val="left" w:pos="296"/>
              </w:tabs>
              <w:ind w:left="623"/>
              <w:rPr>
                <w:rFonts w:ascii="Arial" w:hAnsi="Arial" w:cs="Arial"/>
                <w:szCs w:val="20"/>
              </w:rPr>
            </w:pPr>
            <w:r>
              <w:rPr>
                <w:rFonts w:ascii="Arial" w:hAnsi="Arial" w:cs="Arial"/>
                <w:szCs w:val="20"/>
              </w:rPr>
              <w:t>Realizacja recept lekarskich</w:t>
            </w:r>
          </w:p>
        </w:tc>
        <w:tc>
          <w:tcPr>
            <w:tcW w:w="91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Pr="002E1B50" w:rsidRDefault="002C0B3D" w:rsidP="00DB6C9A">
            <w:pPr>
              <w:rPr>
                <w:rFonts w:cs="Arial"/>
                <w:szCs w:val="20"/>
              </w:rPr>
            </w:pPr>
          </w:p>
        </w:tc>
        <w:tc>
          <w:tcPr>
            <w:tcW w:w="29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Pr="00D04560" w:rsidRDefault="002C0B3D" w:rsidP="0062323F">
            <w:pPr>
              <w:ind w:right="-125"/>
              <w:rPr>
                <w:rFonts w:eastAsia="Times New Roman" w:cs="Arial"/>
                <w:sz w:val="18"/>
                <w:szCs w:val="18"/>
              </w:rPr>
            </w:pPr>
            <w:r>
              <w:rPr>
                <w:rFonts w:eastAsia="Times New Roman" w:cs="Arial"/>
                <w:sz w:val="18"/>
                <w:szCs w:val="18"/>
              </w:rPr>
              <w:t xml:space="preserve">- </w:t>
            </w:r>
            <w:r w:rsidRPr="0062323F">
              <w:rPr>
                <w:rFonts w:eastAsia="Times New Roman" w:cs="Arial"/>
                <w:sz w:val="18"/>
                <w:szCs w:val="18"/>
              </w:rPr>
              <w:t>stosuje polskie, łacińskie i międzynarodowe nazewnict</w:t>
            </w:r>
            <w:r>
              <w:rPr>
                <w:rFonts w:eastAsia="Times New Roman" w:cs="Arial"/>
                <w:sz w:val="18"/>
                <w:szCs w:val="18"/>
              </w:rPr>
              <w:t xml:space="preserve">wo surowców farmaceutycznych </w:t>
            </w:r>
            <w:r>
              <w:rPr>
                <w:rFonts w:eastAsia="Times New Roman" w:cs="Arial"/>
                <w:sz w:val="18"/>
                <w:szCs w:val="18"/>
              </w:rPr>
              <w:br/>
              <w:t xml:space="preserve">- </w:t>
            </w:r>
            <w:r w:rsidRPr="0062323F">
              <w:rPr>
                <w:rFonts w:eastAsia="Times New Roman" w:cs="Arial"/>
                <w:sz w:val="18"/>
                <w:szCs w:val="18"/>
              </w:rPr>
              <w:t>używa synonimowych nazw surowców farmaceutycznych</w:t>
            </w:r>
            <w:r>
              <w:rPr>
                <w:rFonts w:eastAsia="Times New Roman" w:cs="Arial"/>
                <w:sz w:val="18"/>
                <w:szCs w:val="18"/>
              </w:rPr>
              <w:br/>
              <w:t xml:space="preserve">- </w:t>
            </w:r>
            <w:r w:rsidRPr="0062323F">
              <w:rPr>
                <w:rFonts w:eastAsia="Times New Roman" w:cs="Arial"/>
                <w:sz w:val="18"/>
                <w:szCs w:val="18"/>
              </w:rPr>
              <w:t>rozróżnia poszczególne postacie leków rece</w:t>
            </w:r>
            <w:r>
              <w:rPr>
                <w:rFonts w:eastAsia="Times New Roman" w:cs="Arial"/>
                <w:sz w:val="18"/>
                <w:szCs w:val="18"/>
              </w:rPr>
              <w:t xml:space="preserve">pturowych </w:t>
            </w:r>
            <w:r>
              <w:rPr>
                <w:rFonts w:eastAsia="Times New Roman" w:cs="Arial"/>
                <w:sz w:val="18"/>
                <w:szCs w:val="18"/>
              </w:rPr>
              <w:br/>
              <w:t xml:space="preserve">- </w:t>
            </w:r>
            <w:r w:rsidRPr="0062323F">
              <w:rPr>
                <w:rFonts w:eastAsia="Times New Roman" w:cs="Arial"/>
                <w:sz w:val="18"/>
                <w:szCs w:val="18"/>
              </w:rPr>
              <w:t xml:space="preserve"> określa warunki przechowywania leków rece</w:t>
            </w:r>
            <w:r>
              <w:rPr>
                <w:rFonts w:eastAsia="Times New Roman" w:cs="Arial"/>
                <w:sz w:val="18"/>
                <w:szCs w:val="18"/>
              </w:rPr>
              <w:t>pturowych</w:t>
            </w:r>
            <w:r>
              <w:rPr>
                <w:rFonts w:eastAsia="Times New Roman" w:cs="Arial"/>
                <w:sz w:val="18"/>
                <w:szCs w:val="18"/>
              </w:rPr>
              <w:br/>
              <w:t xml:space="preserve">- </w:t>
            </w:r>
            <w:r w:rsidRPr="0062323F">
              <w:rPr>
                <w:rFonts w:eastAsia="Times New Roman" w:cs="Arial"/>
                <w:sz w:val="18"/>
                <w:szCs w:val="18"/>
              </w:rPr>
              <w:t>odczytuje zapis na recepcie lekarskiej w aspekcie spo</w:t>
            </w:r>
            <w:r>
              <w:rPr>
                <w:rFonts w:eastAsia="Times New Roman" w:cs="Arial"/>
                <w:sz w:val="18"/>
                <w:szCs w:val="18"/>
              </w:rPr>
              <w:t>rządzania leku recepturowego</w:t>
            </w:r>
            <w:r>
              <w:rPr>
                <w:rFonts w:eastAsia="Times New Roman" w:cs="Arial"/>
                <w:sz w:val="18"/>
                <w:szCs w:val="18"/>
              </w:rPr>
              <w:br/>
              <w:t xml:space="preserve">- </w:t>
            </w:r>
            <w:r w:rsidRPr="0062323F">
              <w:rPr>
                <w:rFonts w:eastAsia="Times New Roman" w:cs="Arial"/>
                <w:sz w:val="18"/>
                <w:szCs w:val="18"/>
              </w:rPr>
              <w:t xml:space="preserve"> interpretuje zapis na recepcie lekarskiej w celu spo</w:t>
            </w:r>
            <w:r>
              <w:rPr>
                <w:rFonts w:eastAsia="Times New Roman" w:cs="Arial"/>
                <w:sz w:val="18"/>
                <w:szCs w:val="18"/>
              </w:rPr>
              <w:t>rządzenia leku recepturowego</w:t>
            </w:r>
            <w:r>
              <w:rPr>
                <w:rFonts w:eastAsia="Times New Roman" w:cs="Arial"/>
                <w:sz w:val="18"/>
                <w:szCs w:val="18"/>
              </w:rPr>
              <w:br/>
              <w:t xml:space="preserve">- </w:t>
            </w:r>
            <w:r w:rsidRPr="0062323F">
              <w:rPr>
                <w:rFonts w:eastAsia="Times New Roman" w:cs="Arial"/>
                <w:sz w:val="18"/>
                <w:szCs w:val="18"/>
              </w:rPr>
              <w:t>sprawdza receptę pod względem formalnym identyfikuje niezgodność recepturową</w:t>
            </w:r>
            <w:r>
              <w:rPr>
                <w:rFonts w:eastAsia="Times New Roman" w:cs="Arial"/>
                <w:sz w:val="18"/>
                <w:szCs w:val="18"/>
              </w:rPr>
              <w:br/>
              <w:t xml:space="preserve">- </w:t>
            </w:r>
            <w:r w:rsidRPr="00DB6C9A">
              <w:rPr>
                <w:rFonts w:eastAsia="Times New Roman" w:cs="Arial"/>
                <w:sz w:val="18"/>
                <w:szCs w:val="18"/>
              </w:rPr>
              <w:t>wymienia rodzaje i przeznaczenie dokumentów uprawniających do wydania poszczególnych produktów z apteki</w:t>
            </w: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Pr="00834A57" w:rsidRDefault="002C0B3D" w:rsidP="00F5571D">
            <w:pPr>
              <w:rPr>
                <w:rFonts w:cs="Arial"/>
                <w:szCs w:val="20"/>
              </w:rPr>
            </w:pPr>
            <w:r>
              <w:rPr>
                <w:rFonts w:eastAsia="Times New Roman" w:cs="Arial"/>
                <w:sz w:val="18"/>
                <w:szCs w:val="18"/>
              </w:rPr>
              <w:t xml:space="preserve">- </w:t>
            </w:r>
            <w:r w:rsidRPr="0062323F">
              <w:rPr>
                <w:rFonts w:eastAsia="Times New Roman" w:cs="Arial"/>
                <w:sz w:val="18"/>
                <w:szCs w:val="18"/>
              </w:rPr>
              <w:t>opisuje postacie leków sporządzanych w aptece: roztwory, mieszanki, zawiesiny, emulsje, maści, proszki, czopki, gałki, krople do użytku wewnętrznego i zewnętrznego, krople do oczu</w:t>
            </w:r>
            <w:r>
              <w:rPr>
                <w:rFonts w:eastAsia="Times New Roman" w:cs="Arial"/>
                <w:sz w:val="18"/>
                <w:szCs w:val="18"/>
              </w:rPr>
              <w:br/>
              <w:t xml:space="preserve">- </w:t>
            </w:r>
            <w:r w:rsidRPr="00DB6C9A">
              <w:rPr>
                <w:rFonts w:eastAsia="Times New Roman" w:cs="Arial"/>
                <w:sz w:val="18"/>
                <w:szCs w:val="18"/>
              </w:rPr>
              <w:t xml:space="preserve">wyjaśnia zasady wystawiania i realizacji recept, </w:t>
            </w:r>
            <w:proofErr w:type="spellStart"/>
            <w:r w:rsidRPr="00DB6C9A">
              <w:rPr>
                <w:rFonts w:eastAsia="Times New Roman" w:cs="Arial"/>
                <w:sz w:val="18"/>
                <w:szCs w:val="18"/>
              </w:rPr>
              <w:t>zapotrzebowań</w:t>
            </w:r>
            <w:proofErr w:type="spellEnd"/>
            <w:r w:rsidRPr="00DB6C9A">
              <w:rPr>
                <w:rFonts w:eastAsia="Times New Roman" w:cs="Arial"/>
                <w:sz w:val="18"/>
                <w:szCs w:val="18"/>
              </w:rPr>
              <w:t xml:space="preserve"> oraz zleceń na środki zaopatrzenia medycznego</w:t>
            </w: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2C0B3D" w:rsidRDefault="002C0B3D" w:rsidP="00F5571D">
            <w:pPr>
              <w:rPr>
                <w:rFonts w:cs="Arial"/>
                <w:szCs w:val="20"/>
              </w:rPr>
            </w:pPr>
          </w:p>
        </w:tc>
      </w:tr>
      <w:tr w:rsidR="002C0B3D" w:rsidRPr="002E1B50" w:rsidTr="006F606B">
        <w:trPr>
          <w:trHeight w:val="346"/>
        </w:trPr>
        <w:tc>
          <w:tcPr>
            <w:tcW w:w="2253"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2C0B3D" w:rsidRDefault="002C0B3D" w:rsidP="008B4B2D">
            <w:pPr>
              <w:pStyle w:val="Akapitzlist"/>
              <w:numPr>
                <w:ilvl w:val="0"/>
                <w:numId w:val="31"/>
              </w:numPr>
              <w:ind w:left="294" w:hanging="142"/>
              <w:rPr>
                <w:rFonts w:ascii="Arial" w:hAnsi="Arial" w:cs="Arial"/>
                <w:szCs w:val="20"/>
              </w:rPr>
            </w:pPr>
          </w:p>
        </w:tc>
        <w:tc>
          <w:tcPr>
            <w:tcW w:w="262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Default="002C0B3D" w:rsidP="009E4EBA">
            <w:pPr>
              <w:pStyle w:val="Akapitzlist"/>
              <w:numPr>
                <w:ilvl w:val="3"/>
                <w:numId w:val="145"/>
              </w:numPr>
              <w:tabs>
                <w:tab w:val="left" w:pos="296"/>
              </w:tabs>
              <w:ind w:left="623"/>
              <w:rPr>
                <w:rFonts w:ascii="Arial" w:hAnsi="Arial" w:cs="Arial"/>
                <w:szCs w:val="20"/>
              </w:rPr>
            </w:pPr>
            <w:r>
              <w:rPr>
                <w:rFonts w:ascii="Arial" w:hAnsi="Arial" w:cs="Arial"/>
                <w:szCs w:val="20"/>
              </w:rPr>
              <w:t>Uprawnienia technika farmaceutycznego w obrocie aptecznym</w:t>
            </w:r>
          </w:p>
        </w:tc>
        <w:tc>
          <w:tcPr>
            <w:tcW w:w="91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Pr="002E1B50" w:rsidRDefault="002C0B3D" w:rsidP="00F5571D">
            <w:pPr>
              <w:rPr>
                <w:rFonts w:cs="Arial"/>
                <w:szCs w:val="20"/>
              </w:rPr>
            </w:pPr>
          </w:p>
        </w:tc>
        <w:tc>
          <w:tcPr>
            <w:tcW w:w="29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Pr="00D04560" w:rsidRDefault="002C0B3D" w:rsidP="0062323F">
            <w:pPr>
              <w:ind w:right="-125"/>
              <w:rPr>
                <w:rFonts w:eastAsia="Times New Roman" w:cs="Arial"/>
                <w:sz w:val="18"/>
                <w:szCs w:val="18"/>
              </w:rPr>
            </w:pPr>
            <w:r>
              <w:rPr>
                <w:rFonts w:eastAsia="Times New Roman" w:cs="Arial"/>
                <w:sz w:val="18"/>
                <w:szCs w:val="18"/>
              </w:rPr>
              <w:t xml:space="preserve">- </w:t>
            </w:r>
            <w:r w:rsidRPr="003A0B36">
              <w:rPr>
                <w:rFonts w:eastAsia="Times New Roman" w:cs="Arial"/>
                <w:sz w:val="18"/>
                <w:szCs w:val="18"/>
              </w:rPr>
              <w:t>wymienia przepisy prawa regulujące wykonywanie zawodu</w:t>
            </w:r>
            <w:r>
              <w:rPr>
                <w:rFonts w:eastAsia="Times New Roman" w:cs="Arial"/>
                <w:sz w:val="18"/>
                <w:szCs w:val="18"/>
              </w:rPr>
              <w:br/>
              <w:t xml:space="preserve">- </w:t>
            </w:r>
            <w:r w:rsidRPr="003A0B36">
              <w:rPr>
                <w:rFonts w:eastAsia="Times New Roman" w:cs="Arial"/>
                <w:sz w:val="18"/>
                <w:szCs w:val="18"/>
              </w:rPr>
              <w:t>omawia uprawnienia technika farmaceutyczne</w:t>
            </w:r>
            <w:r>
              <w:rPr>
                <w:rFonts w:eastAsia="Times New Roman" w:cs="Arial"/>
                <w:sz w:val="18"/>
                <w:szCs w:val="18"/>
              </w:rPr>
              <w:t>go wynikające z przepisów prawa</w:t>
            </w: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Pr="00834A57" w:rsidRDefault="002C0B3D" w:rsidP="00F5571D">
            <w:pPr>
              <w:rPr>
                <w:rFonts w:cs="Arial"/>
                <w:szCs w:val="20"/>
              </w:rPr>
            </w:pPr>
            <w:r>
              <w:rPr>
                <w:rFonts w:eastAsia="Times New Roman" w:cs="Arial"/>
                <w:sz w:val="18"/>
                <w:szCs w:val="18"/>
              </w:rPr>
              <w:t xml:space="preserve">- </w:t>
            </w:r>
            <w:r w:rsidRPr="003A0B36">
              <w:rPr>
                <w:rFonts w:eastAsia="Times New Roman" w:cs="Arial"/>
                <w:sz w:val="18"/>
                <w:szCs w:val="18"/>
              </w:rPr>
              <w:t>opisuje zasady etyki zawodowej</w:t>
            </w: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2C0B3D" w:rsidRDefault="002C0B3D" w:rsidP="00F5571D">
            <w:pPr>
              <w:rPr>
                <w:rFonts w:cs="Arial"/>
                <w:szCs w:val="20"/>
              </w:rPr>
            </w:pPr>
          </w:p>
        </w:tc>
      </w:tr>
      <w:tr w:rsidR="002C0B3D" w:rsidRPr="002E1B50" w:rsidTr="006F606B">
        <w:trPr>
          <w:trHeight w:val="1152"/>
        </w:trPr>
        <w:tc>
          <w:tcPr>
            <w:tcW w:w="2253" w:type="dxa"/>
            <w:vMerge w:val="restart"/>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tcPr>
          <w:p w:rsidR="002C0B3D" w:rsidRPr="003A0B36" w:rsidRDefault="002C0B3D" w:rsidP="008B4B2D">
            <w:pPr>
              <w:pStyle w:val="Akapitzlist"/>
              <w:numPr>
                <w:ilvl w:val="0"/>
                <w:numId w:val="31"/>
              </w:numPr>
              <w:ind w:left="294" w:hanging="142"/>
              <w:rPr>
                <w:rFonts w:ascii="Arial" w:hAnsi="Arial" w:cs="Arial"/>
                <w:b/>
                <w:szCs w:val="20"/>
              </w:rPr>
            </w:pPr>
            <w:r>
              <w:rPr>
                <w:rFonts w:ascii="Arial" w:hAnsi="Arial" w:cs="Arial"/>
                <w:b/>
                <w:szCs w:val="20"/>
              </w:rPr>
              <w:t>Etapy o</w:t>
            </w:r>
            <w:r w:rsidRPr="003A0B36">
              <w:rPr>
                <w:rFonts w:ascii="Arial" w:hAnsi="Arial" w:cs="Arial"/>
                <w:b/>
                <w:szCs w:val="20"/>
              </w:rPr>
              <w:t>br</w:t>
            </w:r>
            <w:r>
              <w:rPr>
                <w:rFonts w:ascii="Arial" w:hAnsi="Arial" w:cs="Arial"/>
                <w:b/>
                <w:szCs w:val="20"/>
              </w:rPr>
              <w:t>o</w:t>
            </w:r>
            <w:r w:rsidRPr="003A0B36">
              <w:rPr>
                <w:rFonts w:ascii="Arial" w:hAnsi="Arial" w:cs="Arial"/>
                <w:b/>
                <w:szCs w:val="20"/>
              </w:rPr>
              <w:t>t</w:t>
            </w:r>
            <w:r>
              <w:rPr>
                <w:rFonts w:ascii="Arial" w:hAnsi="Arial" w:cs="Arial"/>
                <w:b/>
                <w:szCs w:val="20"/>
              </w:rPr>
              <w:t>u</w:t>
            </w:r>
            <w:r w:rsidRPr="003A0B36">
              <w:rPr>
                <w:rFonts w:ascii="Arial" w:hAnsi="Arial" w:cs="Arial"/>
                <w:b/>
                <w:szCs w:val="20"/>
              </w:rPr>
              <w:t xml:space="preserve"> produktami aptecznymi</w:t>
            </w:r>
          </w:p>
          <w:p w:rsidR="002C0B3D" w:rsidRDefault="002C0B3D" w:rsidP="003A0B36">
            <w:pPr>
              <w:pStyle w:val="Akapitzlist"/>
              <w:ind w:left="294"/>
              <w:rPr>
                <w:rFonts w:ascii="Arial" w:hAnsi="Arial" w:cs="Arial"/>
                <w:szCs w:val="20"/>
              </w:rPr>
            </w:pPr>
          </w:p>
        </w:tc>
        <w:tc>
          <w:tcPr>
            <w:tcW w:w="262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Default="002C0B3D" w:rsidP="008B4B2D">
            <w:pPr>
              <w:pStyle w:val="Akapitzlist"/>
              <w:numPr>
                <w:ilvl w:val="3"/>
                <w:numId w:val="91"/>
              </w:numPr>
              <w:tabs>
                <w:tab w:val="left" w:pos="296"/>
              </w:tabs>
              <w:ind w:left="593"/>
              <w:rPr>
                <w:rFonts w:ascii="Arial" w:hAnsi="Arial" w:cs="Arial"/>
                <w:szCs w:val="20"/>
              </w:rPr>
            </w:pPr>
            <w:r>
              <w:rPr>
                <w:rFonts w:ascii="Arial" w:hAnsi="Arial" w:cs="Arial"/>
                <w:szCs w:val="20"/>
              </w:rPr>
              <w:t>Zamówienia i magazynowanie</w:t>
            </w:r>
          </w:p>
        </w:tc>
        <w:tc>
          <w:tcPr>
            <w:tcW w:w="91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Pr="002E1B50" w:rsidRDefault="002C0B3D" w:rsidP="00F5571D">
            <w:pPr>
              <w:rPr>
                <w:rFonts w:cs="Arial"/>
                <w:szCs w:val="20"/>
              </w:rPr>
            </w:pPr>
          </w:p>
        </w:tc>
        <w:tc>
          <w:tcPr>
            <w:tcW w:w="29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Pr="00D04560" w:rsidRDefault="002C0B3D" w:rsidP="00F332B9">
            <w:pPr>
              <w:ind w:right="-125"/>
              <w:rPr>
                <w:rFonts w:eastAsia="Times New Roman" w:cs="Arial"/>
                <w:sz w:val="18"/>
                <w:szCs w:val="18"/>
              </w:rPr>
            </w:pPr>
            <w:r>
              <w:rPr>
                <w:rFonts w:eastAsia="Times New Roman" w:cs="Arial"/>
                <w:sz w:val="18"/>
                <w:szCs w:val="18"/>
              </w:rPr>
              <w:t>-</w:t>
            </w:r>
            <w:r w:rsidRPr="00F332B9">
              <w:rPr>
                <w:rFonts w:eastAsia="Times New Roman" w:cs="Arial"/>
                <w:sz w:val="18"/>
                <w:szCs w:val="18"/>
              </w:rPr>
              <w:t xml:space="preserve">  przygotowuje zamówienia produktów leczniczych OTC (</w:t>
            </w:r>
            <w:proofErr w:type="spellStart"/>
            <w:r w:rsidRPr="00F332B9">
              <w:rPr>
                <w:rFonts w:eastAsia="Times New Roman" w:cs="Arial"/>
                <w:sz w:val="18"/>
                <w:szCs w:val="18"/>
              </w:rPr>
              <w:t>over</w:t>
            </w:r>
            <w:proofErr w:type="spellEnd"/>
            <w:r w:rsidRPr="00F332B9">
              <w:rPr>
                <w:rFonts w:eastAsia="Times New Roman" w:cs="Arial"/>
                <w:sz w:val="18"/>
                <w:szCs w:val="18"/>
              </w:rPr>
              <w:t>-the-</w:t>
            </w:r>
            <w:proofErr w:type="spellStart"/>
            <w:r w:rsidRPr="00F332B9">
              <w:rPr>
                <w:rFonts w:eastAsia="Times New Roman" w:cs="Arial"/>
                <w:sz w:val="18"/>
                <w:szCs w:val="18"/>
              </w:rPr>
              <w:t>counter</w:t>
            </w:r>
            <w:proofErr w:type="spellEnd"/>
            <w:r w:rsidRPr="00F332B9">
              <w:rPr>
                <w:rFonts w:eastAsia="Times New Roman" w:cs="Arial"/>
                <w:sz w:val="18"/>
                <w:szCs w:val="18"/>
              </w:rPr>
              <w:t xml:space="preserve"> </w:t>
            </w:r>
            <w:proofErr w:type="spellStart"/>
            <w:r w:rsidRPr="00F332B9">
              <w:rPr>
                <w:rFonts w:eastAsia="Times New Roman" w:cs="Arial"/>
                <w:sz w:val="18"/>
                <w:szCs w:val="18"/>
              </w:rPr>
              <w:t>drugs</w:t>
            </w:r>
            <w:proofErr w:type="spellEnd"/>
            <w:r w:rsidRPr="00F332B9">
              <w:rPr>
                <w:rFonts w:eastAsia="Times New Roman" w:cs="Arial"/>
                <w:sz w:val="18"/>
                <w:szCs w:val="18"/>
              </w:rPr>
              <w:t>) i  wyrobów medycznych</w:t>
            </w:r>
            <w:r>
              <w:rPr>
                <w:rFonts w:eastAsia="Times New Roman" w:cs="Arial"/>
                <w:sz w:val="18"/>
                <w:szCs w:val="18"/>
              </w:rPr>
              <w:br/>
              <w:t xml:space="preserve">- </w:t>
            </w:r>
            <w:r w:rsidRPr="00F332B9">
              <w:rPr>
                <w:rFonts w:eastAsia="Times New Roman" w:cs="Arial"/>
                <w:sz w:val="18"/>
                <w:szCs w:val="18"/>
              </w:rPr>
              <w:t>przygotowuje zamówienia produktów kosmetycznych i suplementów diety</w:t>
            </w:r>
            <w:r>
              <w:rPr>
                <w:rFonts w:eastAsia="Times New Roman" w:cs="Arial"/>
                <w:sz w:val="18"/>
                <w:szCs w:val="18"/>
              </w:rPr>
              <w:br/>
              <w:t xml:space="preserve">- </w:t>
            </w:r>
            <w:r w:rsidRPr="00F332B9">
              <w:rPr>
                <w:rFonts w:eastAsia="Times New Roman" w:cs="Arial"/>
                <w:sz w:val="18"/>
                <w:szCs w:val="18"/>
              </w:rPr>
              <w:t>wyjaśnia znaczenie terminu ważności w kontekście przechowywania produktów leczniczych</w:t>
            </w:r>
            <w:r>
              <w:rPr>
                <w:rFonts w:eastAsia="Times New Roman" w:cs="Arial"/>
                <w:sz w:val="18"/>
                <w:szCs w:val="18"/>
              </w:rPr>
              <w:br/>
              <w:t xml:space="preserve">- </w:t>
            </w:r>
            <w:r w:rsidRPr="00F332B9">
              <w:rPr>
                <w:rFonts w:eastAsia="Times New Roman" w:cs="Arial"/>
                <w:sz w:val="18"/>
                <w:szCs w:val="18"/>
              </w:rPr>
              <w:t>przyjmuje produkty lecznicze i wyroby medyczne oraz pozostałe produkty dopuszczone do obrotu na podstawie przepisów prawa, uwzględniając ich postać, skład i właściwości zgodnie z zaleceniami wytwórcy i inspekcji farmaceutycznej</w:t>
            </w: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Pr="00834A57" w:rsidRDefault="002C0B3D" w:rsidP="00F5571D">
            <w:pPr>
              <w:rPr>
                <w:rFonts w:cs="Arial"/>
                <w:szCs w:val="20"/>
              </w:rPr>
            </w:pPr>
            <w:r>
              <w:rPr>
                <w:rFonts w:cs="Arial"/>
                <w:szCs w:val="20"/>
              </w:rPr>
              <w:t xml:space="preserve">- </w:t>
            </w:r>
            <w:r w:rsidRPr="00F332B9">
              <w:rPr>
                <w:rFonts w:eastAsia="Times New Roman" w:cs="Arial"/>
                <w:sz w:val="18"/>
                <w:szCs w:val="18"/>
              </w:rPr>
              <w:t>wyjaśnia znaczenie serii w kontekście przechowywania produktów leczniczych</w:t>
            </w:r>
            <w:r>
              <w:rPr>
                <w:rFonts w:eastAsia="Times New Roman" w:cs="Arial"/>
                <w:sz w:val="18"/>
                <w:szCs w:val="18"/>
              </w:rPr>
              <w:br/>
              <w:t xml:space="preserve">- </w:t>
            </w:r>
            <w:r w:rsidRPr="00F332B9">
              <w:rPr>
                <w:rFonts w:eastAsia="Times New Roman" w:cs="Arial"/>
                <w:sz w:val="18"/>
                <w:szCs w:val="18"/>
              </w:rPr>
              <w:t>opisuje zasady magazynowania produktów leczniczych i wyrobów medycznych oraz pozostałych produktów dopuszczonych do obrotu na podstawie przepisów prawa, uwzględniając ich postać, skład i właściwości zgodnie z zaleceniami wytwórcy i inspekcji farmaceutycznej</w:t>
            </w: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2C0B3D" w:rsidRDefault="002C0B3D" w:rsidP="00F5571D">
            <w:pPr>
              <w:rPr>
                <w:rFonts w:cs="Arial"/>
                <w:szCs w:val="20"/>
              </w:rPr>
            </w:pPr>
          </w:p>
        </w:tc>
      </w:tr>
      <w:tr w:rsidR="002C0B3D" w:rsidRPr="002E1B50" w:rsidTr="006F606B">
        <w:trPr>
          <w:trHeight w:val="1705"/>
        </w:trPr>
        <w:tc>
          <w:tcPr>
            <w:tcW w:w="225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2C0B3D" w:rsidRPr="00F46170" w:rsidRDefault="002C0B3D" w:rsidP="008B4B2D">
            <w:pPr>
              <w:pStyle w:val="Akapitzlist"/>
              <w:numPr>
                <w:ilvl w:val="0"/>
                <w:numId w:val="31"/>
              </w:numPr>
              <w:ind w:left="294" w:hanging="142"/>
              <w:rPr>
                <w:rFonts w:ascii="Arial" w:hAnsi="Arial" w:cs="Arial"/>
                <w:b/>
                <w:szCs w:val="20"/>
              </w:rPr>
            </w:pPr>
          </w:p>
        </w:tc>
        <w:tc>
          <w:tcPr>
            <w:tcW w:w="2624" w:type="dxa"/>
            <w:tcBorders>
              <w:top w:val="single" w:sz="24" w:space="0" w:color="FFFFFF"/>
              <w:left w:val="single" w:sz="8" w:space="0" w:color="FFFFFF"/>
              <w:right w:val="single" w:sz="8" w:space="0" w:color="FFFFFF"/>
            </w:tcBorders>
            <w:shd w:val="clear" w:color="auto" w:fill="E9EDF4"/>
            <w:tcMar>
              <w:top w:w="15" w:type="dxa"/>
              <w:left w:w="101" w:type="dxa"/>
              <w:bottom w:w="0" w:type="dxa"/>
              <w:right w:w="101" w:type="dxa"/>
            </w:tcMar>
          </w:tcPr>
          <w:p w:rsidR="002C0B3D" w:rsidRDefault="002C0B3D" w:rsidP="008B4B2D">
            <w:pPr>
              <w:pStyle w:val="Akapitzlist"/>
              <w:numPr>
                <w:ilvl w:val="3"/>
                <w:numId w:val="91"/>
              </w:numPr>
              <w:tabs>
                <w:tab w:val="left" w:pos="296"/>
              </w:tabs>
              <w:ind w:left="593"/>
              <w:rPr>
                <w:rFonts w:ascii="Arial" w:hAnsi="Arial" w:cs="Arial"/>
                <w:szCs w:val="20"/>
              </w:rPr>
            </w:pPr>
            <w:r>
              <w:rPr>
                <w:rFonts w:ascii="Arial" w:hAnsi="Arial" w:cs="Arial"/>
                <w:szCs w:val="20"/>
              </w:rPr>
              <w:t>Obrót gotowymi produktami aptecznymi</w:t>
            </w:r>
          </w:p>
        </w:tc>
        <w:tc>
          <w:tcPr>
            <w:tcW w:w="917" w:type="dxa"/>
            <w:tcBorders>
              <w:top w:val="single" w:sz="24" w:space="0" w:color="FFFFFF"/>
              <w:left w:val="single" w:sz="8" w:space="0" w:color="FFFFFF"/>
              <w:right w:val="single" w:sz="8" w:space="0" w:color="FFFFFF"/>
            </w:tcBorders>
            <w:shd w:val="clear" w:color="auto" w:fill="E9EDF4"/>
            <w:tcMar>
              <w:top w:w="15" w:type="dxa"/>
              <w:left w:w="101" w:type="dxa"/>
              <w:bottom w:w="0" w:type="dxa"/>
              <w:right w:w="101" w:type="dxa"/>
            </w:tcMar>
          </w:tcPr>
          <w:p w:rsidR="002C0B3D" w:rsidRPr="002E1B50" w:rsidRDefault="002C0B3D" w:rsidP="00F5571D">
            <w:pPr>
              <w:rPr>
                <w:rFonts w:cs="Arial"/>
                <w:szCs w:val="20"/>
              </w:rPr>
            </w:pPr>
          </w:p>
        </w:tc>
        <w:tc>
          <w:tcPr>
            <w:tcW w:w="2970"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rsidR="002C0B3D" w:rsidRPr="00D04560" w:rsidRDefault="002C0B3D" w:rsidP="00DB6C9A">
            <w:pPr>
              <w:ind w:right="-125"/>
              <w:rPr>
                <w:rFonts w:eastAsia="Times New Roman" w:cs="Arial"/>
                <w:sz w:val="18"/>
                <w:szCs w:val="18"/>
              </w:rPr>
            </w:pPr>
            <w:r>
              <w:rPr>
                <w:rFonts w:eastAsia="Times New Roman" w:cs="Arial"/>
                <w:sz w:val="18"/>
                <w:szCs w:val="18"/>
              </w:rPr>
              <w:t xml:space="preserve">- </w:t>
            </w:r>
            <w:r w:rsidRPr="00F332B9">
              <w:rPr>
                <w:rFonts w:eastAsia="Times New Roman" w:cs="Arial"/>
                <w:sz w:val="18"/>
                <w:szCs w:val="18"/>
              </w:rPr>
              <w:t>korzysta z Urzędowego Wykazu Produktów Leczniczych Dopuszczonych do Obrotu na terytorium Rzeczypospolitej Polskiej</w:t>
            </w:r>
            <w:r>
              <w:rPr>
                <w:rFonts w:eastAsia="Times New Roman" w:cs="Arial"/>
                <w:sz w:val="18"/>
                <w:szCs w:val="18"/>
              </w:rPr>
              <w:t xml:space="preserve"> i wykazu leków refundowanych</w:t>
            </w:r>
            <w:r>
              <w:rPr>
                <w:rFonts w:eastAsia="Times New Roman" w:cs="Arial"/>
                <w:sz w:val="18"/>
                <w:szCs w:val="18"/>
              </w:rPr>
              <w:br/>
              <w:t xml:space="preserve">- </w:t>
            </w:r>
            <w:r w:rsidRPr="00DB6C9A">
              <w:rPr>
                <w:rFonts w:eastAsia="Times New Roman" w:cs="Arial"/>
                <w:sz w:val="18"/>
                <w:szCs w:val="18"/>
              </w:rPr>
              <w:t>wymienia rodzaje i przeznaczenie dokumentów uprawniających do wydania poszczególnych produktów z apteki</w:t>
            </w:r>
          </w:p>
        </w:tc>
        <w:tc>
          <w:tcPr>
            <w:tcW w:w="2971"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rsidR="002C0B3D" w:rsidRPr="00834A57" w:rsidRDefault="002C0B3D" w:rsidP="00F5571D">
            <w:pPr>
              <w:rPr>
                <w:rFonts w:cs="Arial"/>
                <w:szCs w:val="20"/>
              </w:rPr>
            </w:pPr>
            <w:r>
              <w:rPr>
                <w:rFonts w:eastAsia="Times New Roman" w:cs="Arial"/>
                <w:sz w:val="18"/>
                <w:szCs w:val="18"/>
              </w:rPr>
              <w:t xml:space="preserve">- </w:t>
            </w:r>
            <w:r w:rsidRPr="00DB6C9A">
              <w:rPr>
                <w:rFonts w:eastAsia="Times New Roman" w:cs="Arial"/>
                <w:sz w:val="18"/>
                <w:szCs w:val="18"/>
              </w:rPr>
              <w:t xml:space="preserve">wyjaśnia zasady wystawiania i realizacji recept, </w:t>
            </w:r>
            <w:proofErr w:type="spellStart"/>
            <w:r w:rsidRPr="00DB6C9A">
              <w:rPr>
                <w:rFonts w:eastAsia="Times New Roman" w:cs="Arial"/>
                <w:sz w:val="18"/>
                <w:szCs w:val="18"/>
              </w:rPr>
              <w:t>zapotrzebowań</w:t>
            </w:r>
            <w:proofErr w:type="spellEnd"/>
            <w:r w:rsidRPr="00DB6C9A">
              <w:rPr>
                <w:rFonts w:eastAsia="Times New Roman" w:cs="Arial"/>
                <w:sz w:val="18"/>
                <w:szCs w:val="18"/>
              </w:rPr>
              <w:t xml:space="preserve"> oraz zleceń na środki zaopatrzenia medycznego</w:t>
            </w:r>
          </w:p>
        </w:tc>
        <w:tc>
          <w:tcPr>
            <w:tcW w:w="2126" w:type="dxa"/>
            <w:vMerge w:val="restart"/>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rsidR="002C0B3D" w:rsidRPr="002E1B50" w:rsidRDefault="002C0B3D" w:rsidP="006F606B">
            <w:pPr>
              <w:jc w:val="center"/>
              <w:rPr>
                <w:rFonts w:cs="Arial"/>
                <w:szCs w:val="20"/>
              </w:rPr>
            </w:pPr>
            <w:r>
              <w:rPr>
                <w:rFonts w:cs="Arial"/>
                <w:szCs w:val="20"/>
              </w:rPr>
              <w:t>Semestr IV</w:t>
            </w:r>
          </w:p>
        </w:tc>
      </w:tr>
      <w:tr w:rsidR="002C0B3D" w:rsidRPr="002E1B50" w:rsidTr="006F606B">
        <w:trPr>
          <w:trHeight w:val="5732"/>
        </w:trPr>
        <w:tc>
          <w:tcPr>
            <w:tcW w:w="225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2C0B3D" w:rsidRPr="00F46170" w:rsidRDefault="002C0B3D" w:rsidP="008B4B2D">
            <w:pPr>
              <w:pStyle w:val="Akapitzlist"/>
              <w:numPr>
                <w:ilvl w:val="0"/>
                <w:numId w:val="31"/>
              </w:numPr>
              <w:ind w:left="294" w:hanging="142"/>
              <w:rPr>
                <w:rFonts w:ascii="Arial" w:hAnsi="Arial" w:cs="Arial"/>
                <w:b/>
                <w:szCs w:val="20"/>
              </w:rPr>
            </w:pPr>
          </w:p>
        </w:tc>
        <w:tc>
          <w:tcPr>
            <w:tcW w:w="2624" w:type="dxa"/>
            <w:tcBorders>
              <w:top w:val="single" w:sz="24" w:space="0" w:color="FFFFFF"/>
              <w:left w:val="single" w:sz="8" w:space="0" w:color="FFFFFF"/>
              <w:right w:val="single" w:sz="8" w:space="0" w:color="FFFFFF"/>
            </w:tcBorders>
            <w:shd w:val="clear" w:color="auto" w:fill="E9EDF4"/>
            <w:tcMar>
              <w:top w:w="15" w:type="dxa"/>
              <w:left w:w="101" w:type="dxa"/>
              <w:bottom w:w="0" w:type="dxa"/>
              <w:right w:w="101" w:type="dxa"/>
            </w:tcMar>
          </w:tcPr>
          <w:p w:rsidR="002C0B3D" w:rsidRDefault="002C0B3D" w:rsidP="008B4B2D">
            <w:pPr>
              <w:pStyle w:val="Akapitzlist"/>
              <w:numPr>
                <w:ilvl w:val="3"/>
                <w:numId w:val="91"/>
              </w:numPr>
              <w:tabs>
                <w:tab w:val="left" w:pos="296"/>
              </w:tabs>
              <w:ind w:left="593"/>
              <w:rPr>
                <w:rFonts w:ascii="Arial" w:hAnsi="Arial" w:cs="Arial"/>
                <w:szCs w:val="20"/>
              </w:rPr>
            </w:pPr>
            <w:r>
              <w:rPr>
                <w:rFonts w:ascii="Arial" w:hAnsi="Arial" w:cs="Arial"/>
                <w:szCs w:val="20"/>
              </w:rPr>
              <w:t>Obrót lekami recepturowymi i aptecznymi</w:t>
            </w:r>
          </w:p>
        </w:tc>
        <w:tc>
          <w:tcPr>
            <w:tcW w:w="917" w:type="dxa"/>
            <w:tcBorders>
              <w:top w:val="single" w:sz="24" w:space="0" w:color="FFFFFF"/>
              <w:left w:val="single" w:sz="8" w:space="0" w:color="FFFFFF"/>
              <w:right w:val="single" w:sz="8" w:space="0" w:color="FFFFFF"/>
            </w:tcBorders>
            <w:shd w:val="clear" w:color="auto" w:fill="E9EDF4"/>
            <w:tcMar>
              <w:top w:w="15" w:type="dxa"/>
              <w:left w:w="101" w:type="dxa"/>
              <w:bottom w:w="0" w:type="dxa"/>
              <w:right w:w="101" w:type="dxa"/>
            </w:tcMar>
          </w:tcPr>
          <w:p w:rsidR="002C0B3D" w:rsidRPr="002E1B50" w:rsidRDefault="002C0B3D" w:rsidP="00F5571D">
            <w:pPr>
              <w:rPr>
                <w:rFonts w:cs="Arial"/>
                <w:szCs w:val="20"/>
              </w:rPr>
            </w:pPr>
          </w:p>
        </w:tc>
        <w:tc>
          <w:tcPr>
            <w:tcW w:w="2970"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rsidR="002C0B3D" w:rsidRPr="00D04560" w:rsidRDefault="002C0B3D" w:rsidP="00DB6C9A">
            <w:pPr>
              <w:ind w:right="-125"/>
              <w:rPr>
                <w:rFonts w:eastAsia="Times New Roman" w:cs="Arial"/>
                <w:sz w:val="18"/>
                <w:szCs w:val="18"/>
              </w:rPr>
            </w:pPr>
            <w:r>
              <w:rPr>
                <w:rFonts w:eastAsia="Times New Roman" w:cs="Arial"/>
                <w:sz w:val="18"/>
                <w:szCs w:val="18"/>
              </w:rPr>
              <w:t xml:space="preserve">- </w:t>
            </w:r>
            <w:r w:rsidRPr="0062323F">
              <w:rPr>
                <w:rFonts w:eastAsia="Times New Roman" w:cs="Arial"/>
                <w:sz w:val="18"/>
                <w:szCs w:val="18"/>
              </w:rPr>
              <w:t>rozróżnia poszczególne postacie leków rece</w:t>
            </w:r>
            <w:r>
              <w:rPr>
                <w:rFonts w:eastAsia="Times New Roman" w:cs="Arial"/>
                <w:sz w:val="18"/>
                <w:szCs w:val="18"/>
              </w:rPr>
              <w:t>pturowych i leków aptecznych</w:t>
            </w:r>
            <w:r>
              <w:rPr>
                <w:rFonts w:eastAsia="Times New Roman" w:cs="Arial"/>
                <w:sz w:val="18"/>
                <w:szCs w:val="18"/>
              </w:rPr>
              <w:br/>
              <w:t xml:space="preserve">- </w:t>
            </w:r>
            <w:r w:rsidRPr="0062323F">
              <w:rPr>
                <w:rFonts w:eastAsia="Times New Roman" w:cs="Arial"/>
                <w:sz w:val="18"/>
                <w:szCs w:val="18"/>
              </w:rPr>
              <w:t xml:space="preserve"> określa warunki przechowywania leków rece</w:t>
            </w:r>
            <w:r>
              <w:rPr>
                <w:rFonts w:eastAsia="Times New Roman" w:cs="Arial"/>
                <w:sz w:val="18"/>
                <w:szCs w:val="18"/>
              </w:rPr>
              <w:t>pturowych i leków aptecznych</w:t>
            </w:r>
            <w:r>
              <w:rPr>
                <w:rFonts w:eastAsia="Times New Roman" w:cs="Arial"/>
                <w:sz w:val="18"/>
                <w:szCs w:val="18"/>
              </w:rPr>
              <w:br/>
              <w:t xml:space="preserve">- </w:t>
            </w:r>
            <w:r w:rsidRPr="00B72982">
              <w:rPr>
                <w:rFonts w:eastAsia="Times New Roman" w:cs="Arial"/>
                <w:sz w:val="18"/>
                <w:szCs w:val="18"/>
              </w:rPr>
              <w:t>wypełnia niezbędną dokumentację dotyczącą sporządzanych lekó</w:t>
            </w:r>
            <w:r>
              <w:rPr>
                <w:rFonts w:eastAsia="Times New Roman" w:cs="Arial"/>
                <w:sz w:val="18"/>
                <w:szCs w:val="18"/>
              </w:rPr>
              <w:t>w recepturowych i aptecznych</w:t>
            </w:r>
            <w:r>
              <w:rPr>
                <w:rFonts w:eastAsia="Times New Roman" w:cs="Arial"/>
                <w:sz w:val="18"/>
                <w:szCs w:val="18"/>
              </w:rPr>
              <w:br/>
              <w:t xml:space="preserve">- </w:t>
            </w:r>
            <w:r w:rsidRPr="00DB6C9A">
              <w:rPr>
                <w:rFonts w:eastAsia="Times New Roman" w:cs="Arial"/>
                <w:sz w:val="18"/>
                <w:szCs w:val="18"/>
              </w:rPr>
              <w:t>wymienia rodzaje i przeznaczenie dokumentów uprawniających do wydania poszczególnych produktów z apteki</w:t>
            </w:r>
            <w:r>
              <w:rPr>
                <w:rFonts w:eastAsia="Times New Roman" w:cs="Arial"/>
                <w:sz w:val="18"/>
                <w:szCs w:val="18"/>
              </w:rPr>
              <w:br/>
              <w:t xml:space="preserve">- </w:t>
            </w:r>
            <w:r w:rsidRPr="00DB6C9A">
              <w:rPr>
                <w:rFonts w:eastAsia="Times New Roman" w:cs="Arial"/>
                <w:sz w:val="18"/>
                <w:szCs w:val="18"/>
              </w:rPr>
              <w:t>wypełnia dokumentację związaną ze spor</w:t>
            </w:r>
            <w:r>
              <w:rPr>
                <w:rFonts w:eastAsia="Times New Roman" w:cs="Arial"/>
                <w:sz w:val="18"/>
                <w:szCs w:val="18"/>
              </w:rPr>
              <w:t>ządzanym lekiem recepturowym</w:t>
            </w:r>
            <w:r>
              <w:rPr>
                <w:rFonts w:eastAsia="Times New Roman" w:cs="Arial"/>
                <w:sz w:val="18"/>
                <w:szCs w:val="18"/>
              </w:rPr>
              <w:br/>
              <w:t xml:space="preserve">- </w:t>
            </w:r>
            <w:r w:rsidRPr="00DB6C9A">
              <w:rPr>
                <w:rFonts w:eastAsia="Times New Roman" w:cs="Arial"/>
                <w:sz w:val="18"/>
                <w:szCs w:val="18"/>
              </w:rPr>
              <w:t>wypełnia dokumentację związaną ze sporządzanym lekiem aptecznym</w:t>
            </w:r>
          </w:p>
        </w:tc>
        <w:tc>
          <w:tcPr>
            <w:tcW w:w="2971"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rsidR="002C0B3D" w:rsidRPr="00834A57" w:rsidRDefault="002C0B3D" w:rsidP="002C0B3D">
            <w:pPr>
              <w:rPr>
                <w:rFonts w:cs="Arial"/>
                <w:szCs w:val="20"/>
              </w:rPr>
            </w:pPr>
            <w:r>
              <w:rPr>
                <w:rFonts w:eastAsia="Times New Roman" w:cs="Arial"/>
                <w:sz w:val="18"/>
                <w:szCs w:val="18"/>
              </w:rPr>
              <w:t xml:space="preserve">- </w:t>
            </w:r>
            <w:r w:rsidRPr="0062323F">
              <w:rPr>
                <w:rFonts w:eastAsia="Times New Roman" w:cs="Arial"/>
                <w:sz w:val="18"/>
                <w:szCs w:val="18"/>
              </w:rPr>
              <w:t>opisuje postacie leków sporządzanych w aptece: roztwory, mieszanki, zawiesiny, emulsje, maści, proszki, czopki, gałki, krople do użytku wewnętrznego i zewnętrznego, krople do oczu</w:t>
            </w:r>
            <w:r>
              <w:rPr>
                <w:rFonts w:eastAsia="Times New Roman" w:cs="Arial"/>
                <w:sz w:val="18"/>
                <w:szCs w:val="18"/>
              </w:rPr>
              <w:br/>
              <w:t xml:space="preserve">- </w:t>
            </w:r>
            <w:r w:rsidRPr="00D04560">
              <w:rPr>
                <w:rFonts w:eastAsia="Times New Roman" w:cs="Arial"/>
                <w:sz w:val="18"/>
                <w:szCs w:val="18"/>
              </w:rPr>
              <w:t>opisuje postacie leków recepturowych pod względem właściwości fizykochemicznych i zastosowanej drogi podania</w:t>
            </w:r>
            <w:r>
              <w:rPr>
                <w:rFonts w:eastAsia="Times New Roman" w:cs="Arial"/>
                <w:sz w:val="18"/>
                <w:szCs w:val="18"/>
              </w:rPr>
              <w:br/>
              <w:t xml:space="preserve">- </w:t>
            </w:r>
            <w:r w:rsidRPr="00B72982">
              <w:rPr>
                <w:rFonts w:eastAsia="Times New Roman" w:cs="Arial"/>
                <w:sz w:val="18"/>
                <w:szCs w:val="18"/>
              </w:rPr>
              <w:t xml:space="preserve"> omawia dokumentację dotyczącą leków sporządzanych w aptece</w:t>
            </w:r>
            <w:r>
              <w:rPr>
                <w:rFonts w:eastAsia="Times New Roman" w:cs="Arial"/>
                <w:sz w:val="18"/>
                <w:szCs w:val="18"/>
              </w:rPr>
              <w:br/>
              <w:t xml:space="preserve">- </w:t>
            </w:r>
            <w:r w:rsidRPr="00DB6C9A">
              <w:rPr>
                <w:rFonts w:eastAsia="Times New Roman" w:cs="Arial"/>
                <w:sz w:val="18"/>
                <w:szCs w:val="18"/>
              </w:rPr>
              <w:t xml:space="preserve">wyjaśnia zasady wystawiania i realizacji recept, </w:t>
            </w:r>
            <w:proofErr w:type="spellStart"/>
            <w:r w:rsidRPr="00DB6C9A">
              <w:rPr>
                <w:rFonts w:eastAsia="Times New Roman" w:cs="Arial"/>
                <w:sz w:val="18"/>
                <w:szCs w:val="18"/>
              </w:rPr>
              <w:t>zapotrzebowań</w:t>
            </w:r>
            <w:proofErr w:type="spellEnd"/>
            <w:r w:rsidRPr="00DB6C9A">
              <w:rPr>
                <w:rFonts w:eastAsia="Times New Roman" w:cs="Arial"/>
                <w:sz w:val="18"/>
                <w:szCs w:val="18"/>
              </w:rPr>
              <w:t xml:space="preserve"> oraz zleceń na środki zaopatrzenia medycznego</w:t>
            </w: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2C0B3D" w:rsidRPr="002E1B50" w:rsidRDefault="002C0B3D" w:rsidP="00F5571D">
            <w:pPr>
              <w:rPr>
                <w:rFonts w:cs="Arial"/>
                <w:szCs w:val="20"/>
              </w:rPr>
            </w:pPr>
          </w:p>
        </w:tc>
      </w:tr>
      <w:tr w:rsidR="002C0B3D" w:rsidRPr="002E1B50" w:rsidTr="006F606B">
        <w:trPr>
          <w:trHeight w:val="1152"/>
        </w:trPr>
        <w:tc>
          <w:tcPr>
            <w:tcW w:w="225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2C0B3D" w:rsidRPr="00F46170" w:rsidRDefault="002C0B3D" w:rsidP="008B4B2D">
            <w:pPr>
              <w:pStyle w:val="Akapitzlist"/>
              <w:numPr>
                <w:ilvl w:val="0"/>
                <w:numId w:val="31"/>
              </w:numPr>
              <w:ind w:left="294" w:hanging="142"/>
              <w:rPr>
                <w:rFonts w:ascii="Arial" w:hAnsi="Arial" w:cs="Arial"/>
                <w:b/>
                <w:bCs/>
                <w:szCs w:val="20"/>
              </w:rPr>
            </w:pPr>
          </w:p>
        </w:tc>
        <w:tc>
          <w:tcPr>
            <w:tcW w:w="26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Pr="002E1B50" w:rsidRDefault="002C0B3D" w:rsidP="008B4B2D">
            <w:pPr>
              <w:pStyle w:val="Akapitzlist"/>
              <w:numPr>
                <w:ilvl w:val="0"/>
                <w:numId w:val="16"/>
              </w:numPr>
              <w:tabs>
                <w:tab w:val="left" w:pos="296"/>
              </w:tabs>
              <w:ind w:left="296" w:firstLine="0"/>
              <w:rPr>
                <w:rFonts w:ascii="Arial" w:hAnsi="Arial" w:cs="Arial"/>
                <w:szCs w:val="20"/>
              </w:rPr>
            </w:pPr>
            <w:r>
              <w:rPr>
                <w:rFonts w:ascii="Arial" w:hAnsi="Arial" w:cs="Arial"/>
                <w:szCs w:val="20"/>
              </w:rPr>
              <w:t>Obrót wyrobami medycznymi</w:t>
            </w:r>
          </w:p>
        </w:tc>
        <w:tc>
          <w:tcPr>
            <w:tcW w:w="9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Pr="002E1B50" w:rsidRDefault="002C0B3D" w:rsidP="00F5571D">
            <w:pPr>
              <w:rPr>
                <w:rFonts w:cs="Arial"/>
                <w:szCs w:val="20"/>
              </w:rPr>
            </w:pPr>
          </w:p>
        </w:tc>
        <w:tc>
          <w:tcPr>
            <w:tcW w:w="29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Pr="004451EF" w:rsidRDefault="002C0B3D" w:rsidP="00B72982">
            <w:pPr>
              <w:ind w:right="-125"/>
              <w:rPr>
                <w:rFonts w:eastAsia="Times New Roman" w:cs="Arial"/>
                <w:sz w:val="18"/>
                <w:szCs w:val="18"/>
              </w:rPr>
            </w:pPr>
            <w:r>
              <w:rPr>
                <w:rFonts w:eastAsia="Times New Roman" w:cs="Arial"/>
                <w:sz w:val="18"/>
                <w:szCs w:val="18"/>
              </w:rPr>
              <w:t xml:space="preserve">- </w:t>
            </w:r>
            <w:r w:rsidRPr="00B72982">
              <w:rPr>
                <w:rFonts w:eastAsia="Times New Roman" w:cs="Arial"/>
                <w:sz w:val="18"/>
                <w:szCs w:val="18"/>
              </w:rPr>
              <w:t>wskazuje różnice między wyrobami medycznymi a innymi typami produktów, takimi jak: produkty lecznicze, kosmetyczne, suplementy diet</w:t>
            </w:r>
            <w:r>
              <w:rPr>
                <w:rFonts w:eastAsia="Times New Roman" w:cs="Arial"/>
                <w:sz w:val="18"/>
                <w:szCs w:val="18"/>
              </w:rPr>
              <w:t>y, środki spożywcze i biobójcze</w:t>
            </w:r>
            <w:r>
              <w:rPr>
                <w:rFonts w:eastAsia="Times New Roman" w:cs="Arial"/>
                <w:sz w:val="18"/>
                <w:szCs w:val="18"/>
              </w:rPr>
              <w:br/>
              <w:t xml:space="preserve">- </w:t>
            </w:r>
            <w:r w:rsidRPr="00B72982">
              <w:rPr>
                <w:rFonts w:eastAsia="Times New Roman" w:cs="Arial"/>
                <w:sz w:val="18"/>
                <w:szCs w:val="18"/>
              </w:rPr>
              <w:t>wskazuje rodzaje wyrobów medycznych (wyroby medyczne na zamówienie, wyroby medyczne do diagnostyki in vitro, zestawy zabiegowe) oraz klasy wyrobów medycznych</w:t>
            </w:r>
            <w:r>
              <w:rPr>
                <w:rFonts w:eastAsia="Times New Roman" w:cs="Arial"/>
                <w:sz w:val="18"/>
                <w:szCs w:val="18"/>
              </w:rPr>
              <w:br/>
              <w:t xml:space="preserve">- </w:t>
            </w:r>
            <w:r w:rsidRPr="00B72982">
              <w:rPr>
                <w:rFonts w:eastAsia="Times New Roman" w:cs="Arial"/>
                <w:sz w:val="18"/>
                <w:szCs w:val="18"/>
              </w:rPr>
              <w:t>dokonuje kategoryzacji wyrobów medycznych do zaopatrzenia indywidualnego i omawia kategorie w</w:t>
            </w:r>
            <w:r>
              <w:rPr>
                <w:rFonts w:eastAsia="Times New Roman" w:cs="Arial"/>
                <w:sz w:val="18"/>
                <w:szCs w:val="18"/>
              </w:rPr>
              <w:t>yrobów medycznych</w:t>
            </w:r>
            <w:r>
              <w:rPr>
                <w:rFonts w:eastAsia="Times New Roman" w:cs="Arial"/>
                <w:sz w:val="18"/>
                <w:szCs w:val="18"/>
              </w:rPr>
              <w:br/>
              <w:t xml:space="preserve">- </w:t>
            </w:r>
            <w:r w:rsidRPr="00F332B9">
              <w:rPr>
                <w:rFonts w:eastAsia="Times New Roman" w:cs="Arial"/>
                <w:sz w:val="18"/>
                <w:szCs w:val="18"/>
              </w:rPr>
              <w:t>sprawdz</w:t>
            </w:r>
            <w:r>
              <w:rPr>
                <w:rFonts w:eastAsia="Times New Roman" w:cs="Arial"/>
                <w:sz w:val="18"/>
                <w:szCs w:val="18"/>
              </w:rPr>
              <w:t>a oznakowanie wyrobu medycznego</w:t>
            </w:r>
            <w:r>
              <w:rPr>
                <w:rFonts w:eastAsia="Times New Roman" w:cs="Arial"/>
                <w:sz w:val="18"/>
                <w:szCs w:val="18"/>
              </w:rPr>
              <w:br/>
              <w:t xml:space="preserve">- </w:t>
            </w:r>
            <w:r w:rsidRPr="00F332B9">
              <w:rPr>
                <w:rFonts w:eastAsia="Times New Roman" w:cs="Arial"/>
                <w:sz w:val="18"/>
                <w:szCs w:val="18"/>
              </w:rPr>
              <w:t>wskazuje dokumentację, która musi być dołączon</w:t>
            </w:r>
            <w:r>
              <w:rPr>
                <w:rFonts w:eastAsia="Times New Roman" w:cs="Arial"/>
                <w:sz w:val="18"/>
                <w:szCs w:val="18"/>
              </w:rPr>
              <w:t>a do wyrobu medycznego</w:t>
            </w:r>
            <w:r>
              <w:rPr>
                <w:rFonts w:eastAsia="Times New Roman" w:cs="Arial"/>
                <w:sz w:val="18"/>
                <w:szCs w:val="18"/>
              </w:rPr>
              <w:br/>
              <w:t>- r</w:t>
            </w:r>
            <w:r w:rsidRPr="00F332B9">
              <w:rPr>
                <w:rFonts w:eastAsia="Times New Roman" w:cs="Arial"/>
                <w:sz w:val="18"/>
                <w:szCs w:val="18"/>
              </w:rPr>
              <w:t>ozróżnia prawidłowe i nieprawidłowe oznakowanie lub instrukcje używania wyrobu</w:t>
            </w:r>
            <w:r w:rsidRPr="00DB6C9A">
              <w:rPr>
                <w:rFonts w:eastAsia="Times New Roman" w:cs="Arial"/>
                <w:sz w:val="18"/>
                <w:szCs w:val="18"/>
              </w:rPr>
              <w:t xml:space="preserve"> </w:t>
            </w:r>
            <w:r>
              <w:rPr>
                <w:rFonts w:eastAsia="Times New Roman" w:cs="Arial"/>
                <w:sz w:val="18"/>
                <w:szCs w:val="18"/>
              </w:rPr>
              <w:br/>
              <w:t xml:space="preserve">- </w:t>
            </w:r>
            <w:r w:rsidRPr="00DB6C9A">
              <w:rPr>
                <w:rFonts w:eastAsia="Times New Roman" w:cs="Arial"/>
                <w:sz w:val="18"/>
                <w:szCs w:val="18"/>
              </w:rPr>
              <w:t>wymienia rodzaje i przeznaczenie dokumentów uprawniających do wydania poszczególnych produktów z apteki</w:t>
            </w:r>
            <w:r>
              <w:rPr>
                <w:rFonts w:eastAsia="Times New Roman" w:cs="Arial"/>
                <w:sz w:val="18"/>
                <w:szCs w:val="18"/>
              </w:rPr>
              <w:br/>
            </w: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Pr="004451EF" w:rsidRDefault="002C0B3D" w:rsidP="00F332B9">
            <w:pPr>
              <w:ind w:right="-125"/>
              <w:rPr>
                <w:rFonts w:cs="Arial"/>
                <w:sz w:val="18"/>
                <w:szCs w:val="18"/>
              </w:rPr>
            </w:pPr>
            <w:r>
              <w:rPr>
                <w:rFonts w:eastAsia="Times New Roman" w:cs="Arial"/>
                <w:sz w:val="18"/>
                <w:szCs w:val="18"/>
              </w:rPr>
              <w:t xml:space="preserve">- </w:t>
            </w:r>
            <w:r w:rsidRPr="00B72982">
              <w:rPr>
                <w:rFonts w:eastAsia="Times New Roman" w:cs="Arial"/>
                <w:sz w:val="18"/>
                <w:szCs w:val="18"/>
              </w:rPr>
              <w:t>przedstawia przykładowe wyroby medyczne w ramach grup kategoryzacyjnych z uwzględnieniem rodzajów i materiałów</w:t>
            </w:r>
            <w:r>
              <w:rPr>
                <w:rFonts w:eastAsia="Times New Roman" w:cs="Arial"/>
                <w:sz w:val="18"/>
                <w:szCs w:val="18"/>
              </w:rPr>
              <w:br/>
              <w:t xml:space="preserve">- </w:t>
            </w:r>
            <w:r w:rsidRPr="00F332B9">
              <w:rPr>
                <w:rFonts w:eastAsia="Times New Roman" w:cs="Arial"/>
                <w:sz w:val="18"/>
                <w:szCs w:val="18"/>
              </w:rPr>
              <w:t>omawia zasady dopasowywania wyrobów medycznych do ciała pacjenta ze względu na kategorie i grupy produktowe</w:t>
            </w:r>
            <w:r>
              <w:rPr>
                <w:rFonts w:eastAsia="Times New Roman" w:cs="Arial"/>
                <w:sz w:val="18"/>
                <w:szCs w:val="18"/>
              </w:rPr>
              <w:br/>
              <w:t xml:space="preserve">- </w:t>
            </w:r>
            <w:r w:rsidRPr="00F332B9">
              <w:rPr>
                <w:rFonts w:eastAsia="Times New Roman" w:cs="Arial"/>
                <w:sz w:val="18"/>
                <w:szCs w:val="18"/>
              </w:rPr>
              <w:t>dobiera wyroby medyczne w grupach produktowych</w:t>
            </w:r>
            <w:r>
              <w:rPr>
                <w:rFonts w:eastAsia="Times New Roman" w:cs="Arial"/>
                <w:sz w:val="18"/>
                <w:szCs w:val="18"/>
              </w:rPr>
              <w:br/>
              <w:t xml:space="preserve">- </w:t>
            </w:r>
            <w:r w:rsidRPr="00DB6C9A">
              <w:rPr>
                <w:rFonts w:eastAsia="Times New Roman" w:cs="Arial"/>
                <w:sz w:val="18"/>
                <w:szCs w:val="18"/>
              </w:rPr>
              <w:t xml:space="preserve">wyjaśnia zasady wystawiania i realizacji recept, </w:t>
            </w:r>
            <w:proofErr w:type="spellStart"/>
            <w:r w:rsidRPr="00DB6C9A">
              <w:rPr>
                <w:rFonts w:eastAsia="Times New Roman" w:cs="Arial"/>
                <w:sz w:val="18"/>
                <w:szCs w:val="18"/>
              </w:rPr>
              <w:t>zapotrzebowań</w:t>
            </w:r>
            <w:proofErr w:type="spellEnd"/>
            <w:r w:rsidRPr="00DB6C9A">
              <w:rPr>
                <w:rFonts w:eastAsia="Times New Roman" w:cs="Arial"/>
                <w:sz w:val="18"/>
                <w:szCs w:val="18"/>
              </w:rPr>
              <w:t xml:space="preserve"> oraz zleceń na środki zaopatrzenia medycznego</w:t>
            </w: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2C0B3D" w:rsidRPr="002E1B50" w:rsidRDefault="002C0B3D" w:rsidP="00F5571D">
            <w:pPr>
              <w:jc w:val="center"/>
              <w:rPr>
                <w:rFonts w:eastAsia="Times New Roman" w:cs="Arial"/>
                <w:szCs w:val="20"/>
              </w:rPr>
            </w:pPr>
          </w:p>
        </w:tc>
      </w:tr>
      <w:tr w:rsidR="002C0B3D" w:rsidRPr="002E1B50" w:rsidTr="006F606B">
        <w:trPr>
          <w:trHeight w:val="1152"/>
        </w:trPr>
        <w:tc>
          <w:tcPr>
            <w:tcW w:w="225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2C0B3D" w:rsidRPr="00F46170" w:rsidRDefault="002C0B3D" w:rsidP="008B4B2D">
            <w:pPr>
              <w:pStyle w:val="Akapitzlist"/>
              <w:numPr>
                <w:ilvl w:val="0"/>
                <w:numId w:val="31"/>
              </w:numPr>
              <w:ind w:left="294" w:hanging="142"/>
              <w:rPr>
                <w:rFonts w:ascii="Arial" w:hAnsi="Arial" w:cs="Arial"/>
                <w:b/>
                <w:bCs/>
                <w:szCs w:val="20"/>
              </w:rPr>
            </w:pPr>
          </w:p>
        </w:tc>
        <w:tc>
          <w:tcPr>
            <w:tcW w:w="26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Pr="002E1B50" w:rsidRDefault="002C0B3D" w:rsidP="008B4B2D">
            <w:pPr>
              <w:pStyle w:val="Akapitzlist"/>
              <w:numPr>
                <w:ilvl w:val="0"/>
                <w:numId w:val="20"/>
              </w:numPr>
              <w:tabs>
                <w:tab w:val="left" w:pos="296"/>
              </w:tabs>
              <w:ind w:left="296" w:firstLine="0"/>
              <w:rPr>
                <w:rFonts w:ascii="Arial" w:hAnsi="Arial" w:cs="Arial"/>
                <w:szCs w:val="20"/>
              </w:rPr>
            </w:pPr>
            <w:r>
              <w:rPr>
                <w:rFonts w:ascii="Arial" w:hAnsi="Arial" w:cs="Arial"/>
                <w:szCs w:val="20"/>
              </w:rPr>
              <w:t>Obrót kosmetykami i suplementami diety</w:t>
            </w:r>
          </w:p>
        </w:tc>
        <w:tc>
          <w:tcPr>
            <w:tcW w:w="9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Pr="002E1B50" w:rsidRDefault="002C0B3D" w:rsidP="00F5571D">
            <w:pPr>
              <w:rPr>
                <w:rFonts w:cs="Arial"/>
                <w:szCs w:val="20"/>
              </w:rPr>
            </w:pPr>
          </w:p>
        </w:tc>
        <w:tc>
          <w:tcPr>
            <w:tcW w:w="29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Pr="00D04560" w:rsidRDefault="002C0B3D" w:rsidP="00F332B9">
            <w:pPr>
              <w:ind w:right="-125"/>
              <w:rPr>
                <w:rFonts w:eastAsia="Times New Roman" w:cs="Arial"/>
                <w:sz w:val="18"/>
                <w:szCs w:val="18"/>
              </w:rPr>
            </w:pPr>
            <w:r>
              <w:rPr>
                <w:rFonts w:eastAsia="Times New Roman" w:cs="Arial"/>
                <w:sz w:val="18"/>
                <w:szCs w:val="18"/>
              </w:rPr>
              <w:t>-</w:t>
            </w:r>
            <w:r w:rsidRPr="00F332B9">
              <w:rPr>
                <w:rFonts w:eastAsia="Times New Roman" w:cs="Arial"/>
                <w:sz w:val="18"/>
                <w:szCs w:val="18"/>
              </w:rPr>
              <w:t xml:space="preserve"> opisuje rodzaje produktów kosmetycznych </w:t>
            </w:r>
            <w:r>
              <w:rPr>
                <w:rFonts w:eastAsia="Times New Roman" w:cs="Arial"/>
                <w:sz w:val="18"/>
                <w:szCs w:val="18"/>
              </w:rPr>
              <w:br/>
              <w:t xml:space="preserve">- </w:t>
            </w:r>
            <w:r w:rsidRPr="00F332B9">
              <w:rPr>
                <w:rFonts w:eastAsia="Times New Roman" w:cs="Arial"/>
                <w:sz w:val="18"/>
                <w:szCs w:val="18"/>
              </w:rPr>
              <w:t xml:space="preserve">omawia rodzaje suplementów diety </w:t>
            </w: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Pr="004451EF" w:rsidRDefault="002C0B3D" w:rsidP="00F5571D">
            <w:pPr>
              <w:rPr>
                <w:rFonts w:cs="Arial"/>
                <w:sz w:val="18"/>
                <w:szCs w:val="18"/>
              </w:rPr>
            </w:pPr>
            <w:r>
              <w:rPr>
                <w:rFonts w:eastAsia="Times New Roman" w:cs="Arial"/>
                <w:sz w:val="18"/>
                <w:szCs w:val="18"/>
              </w:rPr>
              <w:t xml:space="preserve">- </w:t>
            </w:r>
            <w:r w:rsidRPr="00F332B9">
              <w:rPr>
                <w:rFonts w:eastAsia="Times New Roman" w:cs="Arial"/>
                <w:sz w:val="18"/>
                <w:szCs w:val="18"/>
              </w:rPr>
              <w:t>opisuje przepisy dopuszczające do obrotu suplementy diety na terenie Rzeczypospolitej Polskie</w:t>
            </w:r>
            <w:r>
              <w:rPr>
                <w:rFonts w:eastAsia="Times New Roman" w:cs="Arial"/>
                <w:sz w:val="18"/>
                <w:szCs w:val="18"/>
              </w:rPr>
              <w:t>j</w:t>
            </w:r>
            <w:r>
              <w:rPr>
                <w:rFonts w:eastAsia="Times New Roman" w:cs="Arial"/>
                <w:sz w:val="18"/>
                <w:szCs w:val="18"/>
              </w:rPr>
              <w:br/>
              <w:t xml:space="preserve">- </w:t>
            </w:r>
            <w:r w:rsidRPr="00F332B9">
              <w:rPr>
                <w:rFonts w:eastAsia="Times New Roman" w:cs="Arial"/>
                <w:sz w:val="18"/>
                <w:szCs w:val="18"/>
              </w:rPr>
              <w:t xml:space="preserve"> wymienia zagrożenia związane z nadużywaniem suplementów diety</w:t>
            </w:r>
          </w:p>
        </w:tc>
        <w:tc>
          <w:tcPr>
            <w:tcW w:w="2126" w:type="dxa"/>
            <w:vMerge w:val="restart"/>
            <w:tcBorders>
              <w:top w:val="single" w:sz="4" w:space="0" w:color="FFFFFF" w:themeColor="background1"/>
              <w:left w:val="single" w:sz="8" w:space="0" w:color="FFFFFF"/>
              <w:right w:val="single" w:sz="8" w:space="0" w:color="FFFFFF"/>
            </w:tcBorders>
            <w:shd w:val="clear" w:color="auto" w:fill="E9EDF4"/>
            <w:tcMar>
              <w:top w:w="15" w:type="dxa"/>
              <w:left w:w="101" w:type="dxa"/>
              <w:bottom w:w="0" w:type="dxa"/>
              <w:right w:w="101" w:type="dxa"/>
            </w:tcMar>
          </w:tcPr>
          <w:p w:rsidR="002C0B3D" w:rsidRPr="002E1B50" w:rsidRDefault="002C0B3D" w:rsidP="006F606B">
            <w:pPr>
              <w:jc w:val="center"/>
              <w:rPr>
                <w:rFonts w:cs="Arial"/>
                <w:szCs w:val="20"/>
              </w:rPr>
            </w:pPr>
            <w:r>
              <w:rPr>
                <w:rFonts w:cs="Arial"/>
                <w:szCs w:val="20"/>
              </w:rPr>
              <w:t>Semestr V</w:t>
            </w:r>
          </w:p>
        </w:tc>
      </w:tr>
      <w:tr w:rsidR="002C0B3D" w:rsidRPr="002E1B50" w:rsidTr="006F606B">
        <w:trPr>
          <w:trHeight w:val="1152"/>
        </w:trPr>
        <w:tc>
          <w:tcPr>
            <w:tcW w:w="225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2C0B3D" w:rsidRPr="00F46170" w:rsidRDefault="002C0B3D" w:rsidP="008B4B2D">
            <w:pPr>
              <w:pStyle w:val="Akapitzlist"/>
              <w:numPr>
                <w:ilvl w:val="0"/>
                <w:numId w:val="31"/>
              </w:numPr>
              <w:ind w:left="294" w:hanging="142"/>
              <w:rPr>
                <w:rFonts w:ascii="Arial" w:hAnsi="Arial" w:cs="Arial"/>
                <w:b/>
                <w:bCs/>
                <w:szCs w:val="20"/>
              </w:rPr>
            </w:pPr>
          </w:p>
        </w:tc>
        <w:tc>
          <w:tcPr>
            <w:tcW w:w="26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Default="002C0B3D" w:rsidP="008B4B2D">
            <w:pPr>
              <w:pStyle w:val="Akapitzlist"/>
              <w:numPr>
                <w:ilvl w:val="0"/>
                <w:numId w:val="20"/>
              </w:numPr>
              <w:tabs>
                <w:tab w:val="left" w:pos="296"/>
              </w:tabs>
              <w:ind w:left="296" w:firstLine="0"/>
              <w:rPr>
                <w:rFonts w:ascii="Arial" w:hAnsi="Arial" w:cs="Arial"/>
                <w:szCs w:val="20"/>
              </w:rPr>
            </w:pPr>
            <w:r>
              <w:rPr>
                <w:rFonts w:ascii="Arial" w:hAnsi="Arial" w:cs="Arial"/>
                <w:szCs w:val="20"/>
              </w:rPr>
              <w:t>Zwroty i utylizacja</w:t>
            </w:r>
          </w:p>
        </w:tc>
        <w:tc>
          <w:tcPr>
            <w:tcW w:w="9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Pr="002E1B50" w:rsidRDefault="002C0B3D" w:rsidP="00F5571D">
            <w:pPr>
              <w:rPr>
                <w:rFonts w:cs="Arial"/>
                <w:szCs w:val="20"/>
              </w:rPr>
            </w:pPr>
          </w:p>
        </w:tc>
        <w:tc>
          <w:tcPr>
            <w:tcW w:w="29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Default="002C0B3D" w:rsidP="00DB6C9A">
            <w:pPr>
              <w:ind w:right="-125"/>
              <w:rPr>
                <w:rFonts w:eastAsia="Times New Roman" w:cs="Arial"/>
                <w:sz w:val="18"/>
                <w:szCs w:val="18"/>
              </w:rPr>
            </w:pPr>
            <w:r>
              <w:rPr>
                <w:rFonts w:eastAsia="Times New Roman" w:cs="Arial"/>
                <w:sz w:val="18"/>
                <w:szCs w:val="18"/>
              </w:rPr>
              <w:t xml:space="preserve">- </w:t>
            </w:r>
            <w:r w:rsidRPr="00DB6C9A">
              <w:rPr>
                <w:rFonts w:eastAsia="Times New Roman" w:cs="Arial"/>
                <w:sz w:val="18"/>
                <w:szCs w:val="18"/>
              </w:rPr>
              <w:t>opisuje procedury postępowania z przeterminowanym produktem leczniczym</w:t>
            </w:r>
            <w:r>
              <w:rPr>
                <w:rFonts w:eastAsia="Times New Roman" w:cs="Arial"/>
                <w:sz w:val="18"/>
                <w:szCs w:val="18"/>
              </w:rPr>
              <w:br/>
              <w:t xml:space="preserve">- </w:t>
            </w:r>
            <w:r w:rsidRPr="00DB6C9A">
              <w:rPr>
                <w:rFonts w:eastAsia="Times New Roman" w:cs="Arial"/>
                <w:sz w:val="18"/>
                <w:szCs w:val="18"/>
              </w:rPr>
              <w:t xml:space="preserve">przyjmuje reklamowany produkt </w:t>
            </w:r>
            <w:r>
              <w:rPr>
                <w:rFonts w:eastAsia="Times New Roman" w:cs="Arial"/>
                <w:sz w:val="18"/>
                <w:szCs w:val="18"/>
              </w:rPr>
              <w:br/>
              <w:t>- dokonuje zgłoszenia reklamacji</w:t>
            </w: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Default="002C0B3D" w:rsidP="00F5571D">
            <w:pPr>
              <w:rPr>
                <w:rFonts w:eastAsia="Times New Roman" w:cs="Arial"/>
                <w:sz w:val="18"/>
                <w:szCs w:val="18"/>
              </w:rPr>
            </w:pPr>
            <w:r>
              <w:rPr>
                <w:rFonts w:eastAsia="Times New Roman" w:cs="Arial"/>
                <w:sz w:val="18"/>
                <w:szCs w:val="18"/>
              </w:rPr>
              <w:t xml:space="preserve">- </w:t>
            </w:r>
            <w:r w:rsidRPr="00DB6C9A">
              <w:rPr>
                <w:rFonts w:eastAsia="Times New Roman" w:cs="Arial"/>
                <w:sz w:val="18"/>
                <w:szCs w:val="18"/>
              </w:rPr>
              <w:t>monitoruje przebieg postępowania reklamacyjnego</w:t>
            </w: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2C0B3D" w:rsidRPr="002E1B50" w:rsidRDefault="002C0B3D" w:rsidP="00F5571D">
            <w:pPr>
              <w:rPr>
                <w:rFonts w:cs="Arial"/>
                <w:szCs w:val="20"/>
              </w:rPr>
            </w:pPr>
          </w:p>
        </w:tc>
      </w:tr>
      <w:tr w:rsidR="002C0B3D" w:rsidRPr="002E1B50" w:rsidTr="006F606B">
        <w:trPr>
          <w:trHeight w:val="1152"/>
        </w:trPr>
        <w:tc>
          <w:tcPr>
            <w:tcW w:w="225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2C0B3D" w:rsidRPr="00F46170" w:rsidRDefault="002C0B3D" w:rsidP="008B4B2D">
            <w:pPr>
              <w:pStyle w:val="Akapitzlist"/>
              <w:numPr>
                <w:ilvl w:val="0"/>
                <w:numId w:val="31"/>
              </w:numPr>
              <w:ind w:left="294" w:hanging="142"/>
              <w:rPr>
                <w:rFonts w:ascii="Arial" w:hAnsi="Arial" w:cs="Arial"/>
                <w:b/>
                <w:bCs/>
                <w:szCs w:val="20"/>
              </w:rPr>
            </w:pPr>
          </w:p>
        </w:tc>
        <w:tc>
          <w:tcPr>
            <w:tcW w:w="26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Default="002C0B3D" w:rsidP="008B4B2D">
            <w:pPr>
              <w:pStyle w:val="Akapitzlist"/>
              <w:numPr>
                <w:ilvl w:val="0"/>
                <w:numId w:val="20"/>
              </w:numPr>
              <w:tabs>
                <w:tab w:val="left" w:pos="296"/>
              </w:tabs>
              <w:ind w:left="296" w:firstLine="0"/>
              <w:rPr>
                <w:rFonts w:ascii="Arial" w:hAnsi="Arial" w:cs="Arial"/>
                <w:szCs w:val="20"/>
              </w:rPr>
            </w:pPr>
            <w:r>
              <w:rPr>
                <w:rFonts w:ascii="Arial" w:hAnsi="Arial" w:cs="Arial"/>
                <w:szCs w:val="20"/>
              </w:rPr>
              <w:t>Wstrzymanie i wycofanie z obrotu</w:t>
            </w:r>
          </w:p>
        </w:tc>
        <w:tc>
          <w:tcPr>
            <w:tcW w:w="9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Pr="002E1B50" w:rsidRDefault="002C0B3D" w:rsidP="00F5571D">
            <w:pPr>
              <w:rPr>
                <w:rFonts w:cs="Arial"/>
                <w:szCs w:val="20"/>
              </w:rPr>
            </w:pPr>
          </w:p>
        </w:tc>
        <w:tc>
          <w:tcPr>
            <w:tcW w:w="29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Default="002C0B3D" w:rsidP="00F332B9">
            <w:pPr>
              <w:ind w:right="-125"/>
              <w:rPr>
                <w:rFonts w:eastAsia="Times New Roman" w:cs="Arial"/>
                <w:sz w:val="18"/>
                <w:szCs w:val="18"/>
              </w:rPr>
            </w:pPr>
            <w:r>
              <w:rPr>
                <w:rFonts w:eastAsia="Times New Roman" w:cs="Arial"/>
                <w:sz w:val="18"/>
                <w:szCs w:val="18"/>
              </w:rPr>
              <w:t xml:space="preserve">- </w:t>
            </w:r>
            <w:r w:rsidRPr="00DB6C9A">
              <w:rPr>
                <w:rFonts w:eastAsia="Times New Roman" w:cs="Arial"/>
                <w:sz w:val="18"/>
                <w:szCs w:val="18"/>
              </w:rPr>
              <w:t>stosuje zasady postępowania w przypadku wstrzymywania w obrocie produktów leczniczych</w:t>
            </w:r>
            <w:r>
              <w:rPr>
                <w:rFonts w:eastAsia="Times New Roman" w:cs="Arial"/>
                <w:sz w:val="18"/>
                <w:szCs w:val="18"/>
              </w:rPr>
              <w:br/>
              <w:t xml:space="preserve">- </w:t>
            </w:r>
            <w:r w:rsidRPr="00DB6C9A">
              <w:rPr>
                <w:rFonts w:eastAsia="Times New Roman" w:cs="Arial"/>
                <w:sz w:val="18"/>
                <w:szCs w:val="18"/>
              </w:rPr>
              <w:t>stosuje zasady postępowania w przypadku wycofania z obrotu produktów leczniczych</w:t>
            </w:r>
            <w:r>
              <w:rPr>
                <w:rFonts w:eastAsia="Times New Roman" w:cs="Arial"/>
                <w:sz w:val="18"/>
                <w:szCs w:val="18"/>
              </w:rPr>
              <w:br/>
              <w:t xml:space="preserve">- </w:t>
            </w:r>
            <w:r w:rsidRPr="00DB6C9A">
              <w:rPr>
                <w:rFonts w:eastAsia="Times New Roman" w:cs="Arial"/>
                <w:sz w:val="18"/>
                <w:szCs w:val="18"/>
              </w:rPr>
              <w:t>stosuje zasady postępowania w przypadku ponownego dopuszczania do obrotu produktów leczniczych</w:t>
            </w: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Default="002C0B3D" w:rsidP="00F5571D">
            <w:pPr>
              <w:rPr>
                <w:rFonts w:eastAsia="Times New Roman" w:cs="Arial"/>
                <w:sz w:val="18"/>
                <w:szCs w:val="18"/>
              </w:rPr>
            </w:pPr>
          </w:p>
        </w:tc>
        <w:tc>
          <w:tcPr>
            <w:tcW w:w="2126" w:type="dxa"/>
            <w:tcBorders>
              <w:left w:val="single" w:sz="8" w:space="0" w:color="FFFFFF"/>
              <w:right w:val="single" w:sz="8" w:space="0" w:color="FFFFFF"/>
            </w:tcBorders>
            <w:shd w:val="clear" w:color="auto" w:fill="E9EDF4"/>
            <w:tcMar>
              <w:top w:w="15" w:type="dxa"/>
              <w:left w:w="101" w:type="dxa"/>
              <w:bottom w:w="0" w:type="dxa"/>
              <w:right w:w="101" w:type="dxa"/>
            </w:tcMar>
          </w:tcPr>
          <w:p w:rsidR="002C0B3D" w:rsidRPr="002E1B50" w:rsidRDefault="002C0B3D" w:rsidP="00F5571D">
            <w:pPr>
              <w:rPr>
                <w:rFonts w:cs="Arial"/>
                <w:szCs w:val="20"/>
              </w:rPr>
            </w:pPr>
          </w:p>
        </w:tc>
      </w:tr>
      <w:tr w:rsidR="002C0B3D" w:rsidRPr="002E1B50" w:rsidTr="006F606B">
        <w:trPr>
          <w:trHeight w:val="1152"/>
        </w:trPr>
        <w:tc>
          <w:tcPr>
            <w:tcW w:w="2253"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2C0B3D" w:rsidRPr="002E1B50" w:rsidRDefault="002C0B3D" w:rsidP="00F5571D">
            <w:pPr>
              <w:rPr>
                <w:rFonts w:cs="Arial"/>
                <w:b/>
                <w:bCs/>
                <w:szCs w:val="20"/>
              </w:rPr>
            </w:pPr>
          </w:p>
        </w:tc>
        <w:tc>
          <w:tcPr>
            <w:tcW w:w="26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Pr="002E1B50" w:rsidRDefault="002C0B3D" w:rsidP="008B4B2D">
            <w:pPr>
              <w:pStyle w:val="Akapitzlist"/>
              <w:numPr>
                <w:ilvl w:val="0"/>
                <w:numId w:val="20"/>
              </w:numPr>
              <w:rPr>
                <w:rFonts w:ascii="Arial" w:hAnsi="Arial" w:cs="Arial"/>
                <w:szCs w:val="20"/>
              </w:rPr>
            </w:pPr>
            <w:r>
              <w:rPr>
                <w:rFonts w:ascii="Arial" w:hAnsi="Arial" w:cs="Arial"/>
                <w:szCs w:val="20"/>
              </w:rPr>
              <w:t>Inne aktywności w ramach obrotu aptecznego</w:t>
            </w:r>
          </w:p>
        </w:tc>
        <w:tc>
          <w:tcPr>
            <w:tcW w:w="9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Pr="002E1B50" w:rsidRDefault="002C0B3D" w:rsidP="00F5571D">
            <w:pPr>
              <w:rPr>
                <w:rFonts w:cs="Arial"/>
                <w:szCs w:val="20"/>
              </w:rPr>
            </w:pPr>
          </w:p>
        </w:tc>
        <w:tc>
          <w:tcPr>
            <w:tcW w:w="29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Pr="00D04560" w:rsidRDefault="002C0B3D" w:rsidP="00DB6C9A">
            <w:pPr>
              <w:ind w:right="-125"/>
              <w:rPr>
                <w:rFonts w:eastAsia="Times New Roman" w:cs="Arial"/>
                <w:sz w:val="18"/>
                <w:szCs w:val="18"/>
              </w:rPr>
            </w:pPr>
            <w:r>
              <w:rPr>
                <w:rFonts w:eastAsia="Times New Roman" w:cs="Arial"/>
                <w:sz w:val="18"/>
                <w:szCs w:val="18"/>
              </w:rPr>
              <w:t>-</w:t>
            </w:r>
            <w:r w:rsidRPr="00DB6C9A">
              <w:rPr>
                <w:rFonts w:eastAsia="Times New Roman" w:cs="Arial"/>
                <w:sz w:val="18"/>
                <w:szCs w:val="18"/>
              </w:rPr>
              <w:t xml:space="preserve"> rozr</w:t>
            </w:r>
            <w:r>
              <w:rPr>
                <w:rFonts w:eastAsia="Times New Roman" w:cs="Arial"/>
                <w:sz w:val="18"/>
                <w:szCs w:val="18"/>
              </w:rPr>
              <w:t xml:space="preserve">óżnia rodzaje inwentaryzacji </w:t>
            </w:r>
            <w:r>
              <w:rPr>
                <w:rFonts w:eastAsia="Times New Roman" w:cs="Arial"/>
                <w:sz w:val="18"/>
                <w:szCs w:val="18"/>
              </w:rPr>
              <w:br/>
              <w:t xml:space="preserve">- </w:t>
            </w:r>
            <w:r w:rsidRPr="00DB6C9A">
              <w:rPr>
                <w:rFonts w:eastAsia="Times New Roman" w:cs="Arial"/>
                <w:sz w:val="18"/>
                <w:szCs w:val="18"/>
              </w:rPr>
              <w:t>ro</w:t>
            </w:r>
            <w:r>
              <w:rPr>
                <w:rFonts w:eastAsia="Times New Roman" w:cs="Arial"/>
                <w:sz w:val="18"/>
                <w:szCs w:val="18"/>
              </w:rPr>
              <w:t xml:space="preserve">zróżnia etapy inwentaryzacji </w:t>
            </w:r>
            <w:r>
              <w:rPr>
                <w:rFonts w:eastAsia="Times New Roman" w:cs="Arial"/>
                <w:sz w:val="18"/>
                <w:szCs w:val="18"/>
              </w:rPr>
              <w:br/>
              <w:t xml:space="preserve">- </w:t>
            </w:r>
            <w:r w:rsidRPr="00DB6C9A">
              <w:rPr>
                <w:rFonts w:eastAsia="Times New Roman" w:cs="Arial"/>
                <w:sz w:val="18"/>
                <w:szCs w:val="18"/>
              </w:rPr>
              <w:t xml:space="preserve"> sporządza dokume</w:t>
            </w:r>
            <w:r>
              <w:rPr>
                <w:rFonts w:eastAsia="Times New Roman" w:cs="Arial"/>
                <w:sz w:val="18"/>
                <w:szCs w:val="18"/>
              </w:rPr>
              <w:t>ntację przebiegu inwentaryzacji</w:t>
            </w:r>
            <w:r>
              <w:rPr>
                <w:rFonts w:eastAsia="Times New Roman" w:cs="Arial"/>
                <w:sz w:val="18"/>
                <w:szCs w:val="18"/>
              </w:rPr>
              <w:br/>
              <w:t xml:space="preserve">- </w:t>
            </w:r>
            <w:r w:rsidRPr="00DB6C9A">
              <w:rPr>
                <w:rFonts w:eastAsia="Times New Roman" w:cs="Arial"/>
                <w:sz w:val="18"/>
                <w:szCs w:val="18"/>
              </w:rPr>
              <w:t>posługuje się aptecznym oprogramowaniem komputerowym podc</w:t>
            </w:r>
            <w:r>
              <w:rPr>
                <w:rFonts w:eastAsia="Times New Roman" w:cs="Arial"/>
                <w:sz w:val="18"/>
                <w:szCs w:val="18"/>
              </w:rPr>
              <w:t>zas realizacji zadań zawodowych</w:t>
            </w:r>
            <w:r>
              <w:rPr>
                <w:rFonts w:eastAsia="Times New Roman" w:cs="Arial"/>
                <w:sz w:val="18"/>
                <w:szCs w:val="18"/>
              </w:rPr>
              <w:br/>
              <w:t xml:space="preserve">- </w:t>
            </w:r>
            <w:r w:rsidRPr="00DB6C9A">
              <w:rPr>
                <w:rFonts w:eastAsia="Times New Roman" w:cs="Arial"/>
                <w:sz w:val="18"/>
                <w:szCs w:val="18"/>
              </w:rPr>
              <w:t xml:space="preserve"> wykorzystuje techniki informatyczne do szybkiego </w:t>
            </w:r>
            <w:proofErr w:type="spellStart"/>
            <w:r w:rsidRPr="00DB6C9A">
              <w:rPr>
                <w:rFonts w:eastAsia="Times New Roman" w:cs="Arial"/>
                <w:sz w:val="18"/>
                <w:szCs w:val="18"/>
              </w:rPr>
              <w:t>przesyłu</w:t>
            </w:r>
            <w:proofErr w:type="spellEnd"/>
            <w:r w:rsidRPr="00DB6C9A">
              <w:rPr>
                <w:rFonts w:eastAsia="Times New Roman" w:cs="Arial"/>
                <w:sz w:val="18"/>
                <w:szCs w:val="18"/>
              </w:rPr>
              <w:t xml:space="preserve"> danych </w:t>
            </w: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Pr="004451EF" w:rsidRDefault="002C0B3D" w:rsidP="00F5571D">
            <w:pPr>
              <w:rPr>
                <w:rFonts w:cs="Arial"/>
                <w:szCs w:val="20"/>
              </w:rPr>
            </w:pPr>
          </w:p>
        </w:tc>
        <w:tc>
          <w:tcPr>
            <w:tcW w:w="2126" w:type="dxa"/>
            <w:tcBorders>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Pr="002E1B50" w:rsidRDefault="002C0B3D" w:rsidP="00F5571D">
            <w:pPr>
              <w:rPr>
                <w:rFonts w:cs="Arial"/>
                <w:szCs w:val="20"/>
              </w:rPr>
            </w:pPr>
          </w:p>
        </w:tc>
      </w:tr>
      <w:tr w:rsidR="002C0B3D" w:rsidRPr="002E1B50" w:rsidTr="00584F1C">
        <w:trPr>
          <w:trHeight w:val="285"/>
        </w:trPr>
        <w:tc>
          <w:tcPr>
            <w:tcW w:w="2253"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2C0B3D" w:rsidRPr="002E1B50" w:rsidRDefault="002C0B3D" w:rsidP="00F5571D">
            <w:pPr>
              <w:rPr>
                <w:rFonts w:cs="Arial"/>
                <w:b/>
                <w:bCs/>
                <w:szCs w:val="20"/>
              </w:rPr>
            </w:pPr>
          </w:p>
        </w:tc>
        <w:tc>
          <w:tcPr>
            <w:tcW w:w="26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C0B3D" w:rsidRPr="002E1B50" w:rsidRDefault="002C0B3D" w:rsidP="00F5571D">
            <w:pPr>
              <w:rPr>
                <w:rFonts w:cs="Arial"/>
                <w:b/>
                <w:szCs w:val="20"/>
              </w:rPr>
            </w:pPr>
            <w:r w:rsidRPr="002E1B50">
              <w:rPr>
                <w:rFonts w:cs="Arial"/>
                <w:b/>
                <w:szCs w:val="20"/>
              </w:rPr>
              <w:t>RAZEM</w:t>
            </w:r>
          </w:p>
        </w:tc>
        <w:tc>
          <w:tcPr>
            <w:tcW w:w="9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Pr="002E1B50" w:rsidRDefault="002C0B3D" w:rsidP="00F332B9">
            <w:pPr>
              <w:jc w:val="center"/>
              <w:rPr>
                <w:rFonts w:cs="Arial"/>
                <w:b/>
                <w:szCs w:val="20"/>
              </w:rPr>
            </w:pPr>
          </w:p>
        </w:tc>
        <w:tc>
          <w:tcPr>
            <w:tcW w:w="29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Pr="002E1B50" w:rsidRDefault="002C0B3D" w:rsidP="00F5571D">
            <w:pPr>
              <w:rPr>
                <w:rFonts w:eastAsia="Times New Roman" w:cs="Arial"/>
                <w:szCs w:val="20"/>
              </w:rPr>
            </w:pP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C0B3D" w:rsidRPr="002E1B50" w:rsidRDefault="002C0B3D" w:rsidP="00F5571D">
            <w:pPr>
              <w:rPr>
                <w:rFonts w:cs="Arial"/>
                <w:szCs w:val="20"/>
              </w:rPr>
            </w:pPr>
          </w:p>
        </w:tc>
        <w:tc>
          <w:tcPr>
            <w:tcW w:w="21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C0B3D" w:rsidRPr="002E1B50" w:rsidRDefault="002C0B3D" w:rsidP="00F5571D">
            <w:pPr>
              <w:rPr>
                <w:rFonts w:cs="Arial"/>
                <w:szCs w:val="20"/>
              </w:rPr>
            </w:pPr>
          </w:p>
        </w:tc>
      </w:tr>
    </w:tbl>
    <w:p w:rsidR="009E48B1" w:rsidRDefault="009E48B1" w:rsidP="00D477A9">
      <w:pPr>
        <w:rPr>
          <w:rFonts w:cs="Arial"/>
          <w:b/>
          <w:bCs/>
          <w:sz w:val="24"/>
          <w:szCs w:val="24"/>
        </w:rPr>
      </w:pPr>
    </w:p>
    <w:p w:rsidR="00D477A9" w:rsidRPr="001F493E" w:rsidRDefault="00D477A9" w:rsidP="00D477A9">
      <w:pPr>
        <w:rPr>
          <w:rFonts w:cs="Arial"/>
          <w:sz w:val="24"/>
          <w:szCs w:val="24"/>
        </w:rPr>
      </w:pPr>
      <w:r w:rsidRPr="001F493E">
        <w:rPr>
          <w:rFonts w:cs="Arial"/>
          <w:b/>
          <w:bCs/>
          <w:sz w:val="24"/>
          <w:szCs w:val="24"/>
        </w:rPr>
        <w:t>PROCEDURY OSIĄGANIA CELÓW KSZTAŁCENIA PRZEDMIOTU</w:t>
      </w:r>
    </w:p>
    <w:p w:rsidR="009E48B1" w:rsidRDefault="009E48B1" w:rsidP="009E48B1">
      <w:pPr>
        <w:autoSpaceDE w:val="0"/>
        <w:jc w:val="both"/>
        <w:rPr>
          <w:rFonts w:cs="Arial"/>
          <w:szCs w:val="20"/>
        </w:rPr>
      </w:pPr>
      <w:r w:rsidRPr="00B90F5D">
        <w:rPr>
          <w:rFonts w:eastAsia="Calibri" w:cs="Arial"/>
          <w:b/>
          <w:bCs/>
          <w:szCs w:val="20"/>
        </w:rPr>
        <w:t>Propozycje metod nauczania:</w:t>
      </w:r>
      <w:r w:rsidRPr="00B90F5D">
        <w:rPr>
          <w:rFonts w:eastAsia="Calibri" w:cs="Arial"/>
          <w:szCs w:val="20"/>
        </w:rPr>
        <w:t xml:space="preserve"> </w:t>
      </w:r>
      <w:r>
        <w:rPr>
          <w:rFonts w:eastAsia="Calibri" w:cs="Arial"/>
          <w:szCs w:val="20"/>
        </w:rPr>
        <w:t xml:space="preserve">wykłady, </w:t>
      </w:r>
      <w:r w:rsidRPr="00B90F5D">
        <w:rPr>
          <w:rFonts w:cs="Arial"/>
          <w:szCs w:val="20"/>
        </w:rPr>
        <w:t xml:space="preserve">pokazy, </w:t>
      </w:r>
      <w:r>
        <w:rPr>
          <w:rFonts w:cs="Arial"/>
          <w:szCs w:val="20"/>
        </w:rPr>
        <w:t xml:space="preserve">prezentacje multimedialne, </w:t>
      </w:r>
      <w:r w:rsidRPr="00B90F5D">
        <w:rPr>
          <w:rFonts w:eastAsia="Calibri" w:cs="Arial"/>
          <w:szCs w:val="20"/>
        </w:rPr>
        <w:t xml:space="preserve">aktywizująca metoda tekstu przewodniego, dyskusja dydaktyczna, odczytywanie informacji zamieszczonych </w:t>
      </w:r>
      <w:r>
        <w:rPr>
          <w:rFonts w:eastAsia="Calibri" w:cs="Arial"/>
          <w:szCs w:val="20"/>
        </w:rPr>
        <w:t xml:space="preserve">w ulotkach, na opakowaniach, </w:t>
      </w:r>
      <w:r w:rsidRPr="00EF32D3">
        <w:rPr>
          <w:rFonts w:eastAsia="Calibri" w:cs="Arial"/>
          <w:szCs w:val="20"/>
        </w:rPr>
        <w:t>ćwiczenia i pokaz z objaśnieniem</w:t>
      </w:r>
      <w:r>
        <w:rPr>
          <w:rFonts w:eastAsia="Calibri" w:cs="Arial"/>
          <w:szCs w:val="20"/>
        </w:rPr>
        <w:t>, odgrywanie ról</w:t>
      </w:r>
      <w:r w:rsidR="00A30A4C">
        <w:rPr>
          <w:rFonts w:cs="Arial"/>
          <w:szCs w:val="20"/>
        </w:rPr>
        <w:t>, metody wspomagane komputerowo, analiza wideo</w:t>
      </w:r>
    </w:p>
    <w:p w:rsidR="009E48B1" w:rsidRPr="00B90F5D" w:rsidRDefault="009E48B1" w:rsidP="009E48B1">
      <w:pPr>
        <w:autoSpaceDE w:val="0"/>
        <w:jc w:val="both"/>
        <w:rPr>
          <w:rFonts w:eastAsia="Calibri" w:cs="Arial"/>
          <w:szCs w:val="20"/>
        </w:rPr>
      </w:pPr>
      <w:r w:rsidRPr="00B90F5D">
        <w:rPr>
          <w:rFonts w:eastAsia="Calibri" w:cs="Arial"/>
          <w:szCs w:val="20"/>
        </w:rPr>
        <w:t>Zajęcia powinny być prowadzone z wykorzystaniem zróżnicowanych form: indywidualnie, w parach lub grupowo. Treści powinny być dostosowane do zróżnicowanego poziomu uczniów.</w:t>
      </w:r>
    </w:p>
    <w:p w:rsidR="009E48B1" w:rsidRPr="00B90F5D" w:rsidRDefault="009E48B1" w:rsidP="009E48B1">
      <w:pPr>
        <w:rPr>
          <w:rFonts w:eastAsia="Calibri" w:cs="Arial"/>
          <w:szCs w:val="20"/>
        </w:rPr>
      </w:pPr>
      <w:r w:rsidRPr="00B90F5D">
        <w:rPr>
          <w:rFonts w:eastAsia="Calibri" w:cs="Arial"/>
          <w:b/>
          <w:bCs/>
          <w:szCs w:val="20"/>
        </w:rPr>
        <w:t>Środki dydaktyczne do przedmiotu:</w:t>
      </w:r>
      <w:r w:rsidRPr="00B90F5D">
        <w:rPr>
          <w:rFonts w:cs="Arial"/>
          <w:szCs w:val="20"/>
        </w:rPr>
        <w:t xml:space="preserve"> </w:t>
      </w:r>
      <w:r w:rsidR="00A30A4C">
        <w:rPr>
          <w:rFonts w:cs="Arial"/>
          <w:szCs w:val="20"/>
        </w:rPr>
        <w:t>materiały drukowane</w:t>
      </w:r>
      <w:r w:rsidRPr="00B90F5D">
        <w:rPr>
          <w:rFonts w:cs="Arial"/>
          <w:szCs w:val="20"/>
        </w:rPr>
        <w:t xml:space="preserve">, instrukcje, </w:t>
      </w:r>
      <w:r w:rsidRPr="00B90F5D">
        <w:rPr>
          <w:rFonts w:eastAsia="Calibri" w:cs="Arial"/>
          <w:szCs w:val="20"/>
        </w:rPr>
        <w:t xml:space="preserve">prezentacje, </w:t>
      </w:r>
      <w:r>
        <w:rPr>
          <w:rFonts w:eastAsia="Calibri" w:cs="Arial"/>
          <w:szCs w:val="20"/>
        </w:rPr>
        <w:t xml:space="preserve">ulotki, </w:t>
      </w:r>
      <w:r w:rsidR="00A30A4C">
        <w:rPr>
          <w:rFonts w:eastAsia="Calibri" w:cs="Arial"/>
          <w:szCs w:val="20"/>
        </w:rPr>
        <w:t xml:space="preserve">opakowania, oprogramowanie komputerowe służące zarządzaniu aptekami ogólnodostępnymi, szpitalnymi lub punktami aptecznymi, </w:t>
      </w:r>
      <w:r w:rsidR="00A30A4C">
        <w:rPr>
          <w:rFonts w:cs="Arial"/>
          <w:szCs w:val="20"/>
        </w:rPr>
        <w:t>filmy instruktażowe</w:t>
      </w:r>
    </w:p>
    <w:p w:rsidR="00D477A9" w:rsidRPr="001F493E" w:rsidRDefault="00D477A9" w:rsidP="00D477A9">
      <w:pPr>
        <w:rPr>
          <w:rFonts w:cs="Arial"/>
          <w:szCs w:val="20"/>
        </w:rPr>
      </w:pPr>
      <w:r w:rsidRPr="001F493E">
        <w:rPr>
          <w:rFonts w:eastAsia="Calibri" w:cs="Arial"/>
          <w:b/>
          <w:bCs/>
          <w:szCs w:val="20"/>
        </w:rPr>
        <w:t>Warunki realizacji:</w:t>
      </w:r>
      <w:r w:rsidRPr="001F493E">
        <w:rPr>
          <w:rFonts w:eastAsia="Calibri" w:cs="Arial"/>
          <w:szCs w:val="20"/>
        </w:rPr>
        <w:t xml:space="preserve"> </w:t>
      </w:r>
      <w:r w:rsidR="00A30A4C">
        <w:rPr>
          <w:rFonts w:cs="Arial"/>
          <w:szCs w:val="20"/>
        </w:rPr>
        <w:t xml:space="preserve">zajęcia powinny być prowadzone </w:t>
      </w:r>
      <w:r w:rsidRPr="001F493E">
        <w:rPr>
          <w:rFonts w:cs="Arial"/>
          <w:szCs w:val="20"/>
        </w:rPr>
        <w:t xml:space="preserve">w </w:t>
      </w:r>
      <w:r w:rsidR="00A30A4C">
        <w:rPr>
          <w:rFonts w:cs="Arial"/>
          <w:szCs w:val="20"/>
        </w:rPr>
        <w:t xml:space="preserve">pracowni dobranej stosownie do ich tematyki - w pracowni aptecznej wyposażonej w </w:t>
      </w:r>
      <w:r w:rsidR="00A30A4C" w:rsidRPr="00A30A4C">
        <w:rPr>
          <w:rFonts w:cs="Arial"/>
          <w:szCs w:val="20"/>
        </w:rPr>
        <w:t>sprzęt i aparaturę symulując</w:t>
      </w:r>
      <w:r w:rsidR="00A30A4C">
        <w:rPr>
          <w:rFonts w:cs="Arial"/>
          <w:szCs w:val="20"/>
        </w:rPr>
        <w:t>e</w:t>
      </w:r>
      <w:r w:rsidR="00A30A4C" w:rsidRPr="00A30A4C">
        <w:rPr>
          <w:rFonts w:cs="Arial"/>
          <w:szCs w:val="20"/>
        </w:rPr>
        <w:t xml:space="preserve"> warunki w aptece ogólnodostępnej i szpitalnej</w:t>
      </w:r>
      <w:r w:rsidR="00A30A4C">
        <w:rPr>
          <w:rFonts w:cs="Arial"/>
          <w:szCs w:val="20"/>
        </w:rPr>
        <w:t xml:space="preserve"> lub pracowni komputerowej</w:t>
      </w:r>
    </w:p>
    <w:p w:rsidR="00D477A9" w:rsidRPr="001F493E" w:rsidRDefault="00D477A9" w:rsidP="00D477A9">
      <w:pPr>
        <w:rPr>
          <w:rFonts w:cs="Arial"/>
          <w:szCs w:val="20"/>
        </w:rPr>
      </w:pPr>
      <w:r w:rsidRPr="001F493E">
        <w:rPr>
          <w:rFonts w:cs="Arial"/>
          <w:b/>
          <w:bCs/>
          <w:szCs w:val="20"/>
        </w:rPr>
        <w:t>Obudowa dydaktyczna:</w:t>
      </w:r>
      <w:r w:rsidRPr="001F493E">
        <w:rPr>
          <w:rFonts w:cs="Arial"/>
          <w:bCs/>
          <w:szCs w:val="20"/>
        </w:rPr>
        <w:t xml:space="preserve">  </w:t>
      </w:r>
    </w:p>
    <w:p w:rsidR="00D477A9" w:rsidRDefault="00D477A9" w:rsidP="00A55AD5">
      <w:r w:rsidRPr="0063738C">
        <w:t>Ustawa z dnia 6 września 2001 r. Prawo farmaceutyczne.</w:t>
      </w:r>
      <w:r>
        <w:t>(</w:t>
      </w:r>
      <w:r w:rsidRPr="0063738C">
        <w:t>Dz.U. 2001 nr 126 poz. 1381</w:t>
      </w:r>
      <w:r>
        <w:t xml:space="preserve">) z </w:t>
      </w:r>
      <w:proofErr w:type="spellStart"/>
      <w:r>
        <w:t>późn</w:t>
      </w:r>
      <w:proofErr w:type="spellEnd"/>
      <w:r>
        <w:t xml:space="preserve">. </w:t>
      </w:r>
      <w:proofErr w:type="spellStart"/>
      <w:r>
        <w:t>zm</w:t>
      </w:r>
      <w:proofErr w:type="spellEnd"/>
    </w:p>
    <w:p w:rsidR="009E48B1" w:rsidRDefault="009E48B1" w:rsidP="00A55AD5">
      <w:r w:rsidRPr="009E48B1">
        <w:t>Ustawa z dnia 1 marca 2018 r. o zmianie niektórych ustaw w związku z wprowadzeniem e-recepty</w:t>
      </w:r>
      <w:r>
        <w:t xml:space="preserve">  (</w:t>
      </w:r>
      <w:r w:rsidRPr="009E48B1">
        <w:t>Dz.U. 2018 poz. 697</w:t>
      </w:r>
      <w:r>
        <w:t>)</w:t>
      </w:r>
    </w:p>
    <w:p w:rsidR="00E56035" w:rsidRDefault="00D477A9" w:rsidP="00A55AD5">
      <w:r w:rsidRPr="0063738C">
        <w:t>Rozporządzenie Ministra Zdrowia z dnia 21 listopada 2008 r. w sprawie reklamy</w:t>
      </w:r>
      <w:r>
        <w:t xml:space="preserve"> </w:t>
      </w:r>
      <w:r w:rsidRPr="0063738C">
        <w:t>produktów leczniczych</w:t>
      </w:r>
      <w:r>
        <w:t xml:space="preserve"> (</w:t>
      </w:r>
      <w:r w:rsidRPr="0063738C">
        <w:t>Dz.U. 2008 nr 210 poz.1327</w:t>
      </w:r>
      <w:r>
        <w:t>)</w:t>
      </w:r>
      <w:r w:rsidR="009E48B1">
        <w:br/>
      </w:r>
      <w:r w:rsidR="009E48B1" w:rsidRPr="009E48B1">
        <w:t xml:space="preserve">Rozporządzenie Ministra Zdrowia z dnia 2 lutego 2009 r. w sprawie kwalifikacji osób wydających produkty lecznicze w placówkach obrotu </w:t>
      </w:r>
      <w:proofErr w:type="spellStart"/>
      <w:r w:rsidR="009E48B1" w:rsidRPr="009E48B1">
        <w:t>pozaaptecznego</w:t>
      </w:r>
      <w:proofErr w:type="spellEnd"/>
      <w:r w:rsidR="009E48B1" w:rsidRPr="009E48B1">
        <w:t>, a także wymogów, jakim powinien odpowiadać lokal i wyposażenie tych placówek oraz punktów aptecznych</w:t>
      </w:r>
      <w:r w:rsidR="009E48B1">
        <w:t xml:space="preserve"> (</w:t>
      </w:r>
      <w:r w:rsidR="009E48B1" w:rsidRPr="009E48B1">
        <w:t>Dz.U. 2009 nr 21 poz. 118</w:t>
      </w:r>
      <w:r w:rsidR="009E48B1">
        <w:t>)</w:t>
      </w:r>
      <w:r w:rsidR="009E48B1">
        <w:br/>
      </w:r>
      <w:r w:rsidR="009E48B1" w:rsidRPr="009E48B1">
        <w:t>Rozporządzenie Ministra Zdrowia z dnia 16 marca 2017 r. w sprawie szczegółowych warunków i trybu wydawania pozwoleń oraz dokumentów niezbędnych do przywozu, wywozu, wewnątrzwspólnotowego nabycia lub wewnątrzwspólnotowej dostawy środków odurzających, substancji psychotropowych lub prekursorów kategorii 1</w:t>
      </w:r>
      <w:r w:rsidR="009E48B1">
        <w:t xml:space="preserve"> (</w:t>
      </w:r>
      <w:r w:rsidR="009E48B1" w:rsidRPr="009E48B1">
        <w:t>Dz.U. 2017 poz. 686</w:t>
      </w:r>
      <w:r w:rsidR="009E48B1">
        <w:t>)</w:t>
      </w:r>
    </w:p>
    <w:p w:rsidR="00D477A9" w:rsidRPr="00E56035" w:rsidRDefault="00E56035" w:rsidP="00E56035">
      <w:pPr>
        <w:rPr>
          <w:rFonts w:eastAsia="Times New Roman" w:cs="Arial"/>
          <w:szCs w:val="20"/>
        </w:rPr>
      </w:pPr>
      <w:r w:rsidRPr="00E56035">
        <w:rPr>
          <w:rFonts w:cs="Arial"/>
          <w:szCs w:val="20"/>
        </w:rPr>
        <w:t>Rozporządzenie Ministra Zdrowia z dnia 13 kwietnia 2018 r. w sprawie recept</w:t>
      </w:r>
      <w:r>
        <w:rPr>
          <w:rFonts w:cs="Arial"/>
          <w:b/>
          <w:szCs w:val="20"/>
        </w:rPr>
        <w:t xml:space="preserve"> (</w:t>
      </w:r>
      <w:r w:rsidRPr="00E56035">
        <w:rPr>
          <w:rFonts w:cs="Arial"/>
          <w:szCs w:val="20"/>
        </w:rPr>
        <w:t xml:space="preserve">Dz.U. 2018 poz. 745) z </w:t>
      </w:r>
      <w:proofErr w:type="spellStart"/>
      <w:r w:rsidRPr="00E56035">
        <w:rPr>
          <w:rFonts w:cs="Arial"/>
          <w:szCs w:val="20"/>
        </w:rPr>
        <w:t>późn</w:t>
      </w:r>
      <w:proofErr w:type="spellEnd"/>
      <w:r w:rsidRPr="00E56035">
        <w:rPr>
          <w:rFonts w:cs="Arial"/>
          <w:szCs w:val="20"/>
        </w:rPr>
        <w:t>. zm.</w:t>
      </w:r>
      <w:r w:rsidR="009E48B1">
        <w:rPr>
          <w:rFonts w:cs="Arial"/>
          <w:b/>
          <w:szCs w:val="20"/>
        </w:rPr>
        <w:br/>
      </w:r>
      <w:r w:rsidR="009E48B1" w:rsidRPr="00E56035">
        <w:rPr>
          <w:rFonts w:cs="Arial"/>
          <w:i/>
          <w:szCs w:val="20"/>
        </w:rPr>
        <w:t>Instrukcje użytkownika</w:t>
      </w:r>
      <w:r w:rsidR="009E48B1" w:rsidRPr="00E56035">
        <w:rPr>
          <w:rFonts w:cs="Arial"/>
          <w:szCs w:val="20"/>
        </w:rPr>
        <w:t xml:space="preserve"> dla wybranych </w:t>
      </w:r>
      <w:proofErr w:type="spellStart"/>
      <w:r w:rsidR="009E48B1" w:rsidRPr="00E56035">
        <w:rPr>
          <w:rFonts w:cs="Arial"/>
          <w:szCs w:val="20"/>
        </w:rPr>
        <w:t>oprogramowań</w:t>
      </w:r>
      <w:proofErr w:type="spellEnd"/>
      <w:r w:rsidR="009E48B1" w:rsidRPr="00E56035">
        <w:rPr>
          <w:rFonts w:cs="Arial"/>
          <w:szCs w:val="20"/>
        </w:rPr>
        <w:t xml:space="preserve"> do zarządzania aptekami ogólnodostępnymi, szpitalnymi i punktami aptecznymi.</w:t>
      </w:r>
    </w:p>
    <w:p w:rsidR="00D477A9" w:rsidRPr="001F493E" w:rsidRDefault="00D477A9" w:rsidP="00D477A9">
      <w:pPr>
        <w:rPr>
          <w:rFonts w:cs="Arial"/>
          <w:sz w:val="24"/>
          <w:szCs w:val="24"/>
        </w:rPr>
      </w:pPr>
      <w:r w:rsidRPr="001F493E">
        <w:rPr>
          <w:rFonts w:cs="Arial"/>
          <w:b/>
          <w:bCs/>
          <w:sz w:val="24"/>
          <w:szCs w:val="24"/>
        </w:rPr>
        <w:t>PROPONOWANE METODY SPRAWDZANIA OSIĄGNIĘĆ EDUKACYJNYCH UCZNIA</w:t>
      </w:r>
    </w:p>
    <w:p w:rsidR="00D477A9" w:rsidRDefault="00D477A9" w:rsidP="00D477A9">
      <w:pPr>
        <w:jc w:val="both"/>
        <w:rPr>
          <w:rFonts w:eastAsia="Calibri" w:cs="Arial"/>
          <w:szCs w:val="20"/>
        </w:rPr>
      </w:pPr>
      <w:r w:rsidRPr="001F493E">
        <w:rPr>
          <w:rFonts w:eastAsia="Calibri" w:cs="Arial"/>
          <w:szCs w:val="20"/>
        </w:rPr>
        <w:t xml:space="preserve">Przeprowadzenie testu wielokrotnego wyboru, odpowiedź ustna i pisemna, </w:t>
      </w:r>
      <w:r w:rsidR="00A30A4C">
        <w:rPr>
          <w:rFonts w:eastAsia="Calibri" w:cs="Arial"/>
          <w:szCs w:val="20"/>
        </w:rPr>
        <w:t>realizacja zadań indywidualnych i grupowych, analiza przypadku</w:t>
      </w:r>
    </w:p>
    <w:p w:rsidR="00D477A9" w:rsidRPr="001F493E" w:rsidRDefault="00D477A9" w:rsidP="00D477A9">
      <w:pPr>
        <w:rPr>
          <w:rFonts w:cs="Arial"/>
          <w:sz w:val="24"/>
          <w:szCs w:val="24"/>
        </w:rPr>
      </w:pPr>
      <w:r w:rsidRPr="001F493E">
        <w:rPr>
          <w:rFonts w:cs="Arial"/>
          <w:b/>
          <w:bCs/>
          <w:sz w:val="24"/>
          <w:szCs w:val="24"/>
        </w:rPr>
        <w:t xml:space="preserve">PROPONOWANE METODY EWALUACJI PRZEDMIOTU </w:t>
      </w:r>
    </w:p>
    <w:p w:rsidR="00D477A9" w:rsidRPr="001F493E" w:rsidRDefault="00D477A9" w:rsidP="008B4B2D">
      <w:pPr>
        <w:pStyle w:val="Akapitzlist"/>
        <w:numPr>
          <w:ilvl w:val="0"/>
          <w:numId w:val="10"/>
        </w:numPr>
        <w:tabs>
          <w:tab w:val="left" w:pos="0"/>
        </w:tabs>
        <w:ind w:right="300"/>
        <w:jc w:val="both"/>
        <w:rPr>
          <w:rFonts w:ascii="Arial" w:eastAsia="Calibri" w:hAnsi="Arial" w:cs="Arial"/>
          <w:szCs w:val="20"/>
        </w:rPr>
      </w:pPr>
      <w:r w:rsidRPr="001F493E">
        <w:rPr>
          <w:rFonts w:ascii="Arial" w:eastAsia="Calibri" w:hAnsi="Arial" w:cs="Arial"/>
          <w:szCs w:val="20"/>
        </w:rPr>
        <w:t>ankieta - kwestionariusz ankiety;</w:t>
      </w:r>
    </w:p>
    <w:p w:rsidR="00D477A9" w:rsidRPr="001F493E" w:rsidRDefault="00D477A9" w:rsidP="008B4B2D">
      <w:pPr>
        <w:pStyle w:val="Akapitzlist"/>
        <w:numPr>
          <w:ilvl w:val="0"/>
          <w:numId w:val="10"/>
        </w:numPr>
        <w:tabs>
          <w:tab w:val="left" w:pos="0"/>
        </w:tabs>
        <w:ind w:right="300"/>
        <w:jc w:val="both"/>
        <w:rPr>
          <w:rFonts w:ascii="Arial" w:eastAsia="Calibri" w:hAnsi="Arial" w:cs="Arial"/>
          <w:szCs w:val="20"/>
        </w:rPr>
      </w:pPr>
      <w:r w:rsidRPr="001F493E">
        <w:rPr>
          <w:rFonts w:ascii="Arial" w:eastAsia="Calibri" w:hAnsi="Arial" w:cs="Arial"/>
          <w:szCs w:val="20"/>
        </w:rPr>
        <w:t>obserwacja – arkusz obserwacji;</w:t>
      </w:r>
    </w:p>
    <w:p w:rsidR="00D477A9" w:rsidRPr="001F493E" w:rsidRDefault="00D477A9" w:rsidP="008B4B2D">
      <w:pPr>
        <w:pStyle w:val="Akapitzlist"/>
        <w:numPr>
          <w:ilvl w:val="0"/>
          <w:numId w:val="10"/>
        </w:numPr>
        <w:tabs>
          <w:tab w:val="left" w:pos="0"/>
        </w:tabs>
        <w:ind w:right="300"/>
        <w:jc w:val="both"/>
        <w:rPr>
          <w:rFonts w:ascii="Arial" w:eastAsia="Calibri" w:hAnsi="Arial" w:cs="Arial"/>
          <w:szCs w:val="20"/>
        </w:rPr>
      </w:pPr>
      <w:r w:rsidRPr="001F493E">
        <w:rPr>
          <w:rFonts w:ascii="Arial" w:eastAsia="Calibri" w:hAnsi="Arial" w:cs="Arial"/>
          <w:szCs w:val="20"/>
        </w:rPr>
        <w:t xml:space="preserve">wywiad, rozmowa – lista pytań; </w:t>
      </w:r>
    </w:p>
    <w:p w:rsidR="00D477A9" w:rsidRPr="001F493E" w:rsidRDefault="00D477A9" w:rsidP="008B4B2D">
      <w:pPr>
        <w:pStyle w:val="Akapitzlist"/>
        <w:numPr>
          <w:ilvl w:val="0"/>
          <w:numId w:val="10"/>
        </w:numPr>
        <w:tabs>
          <w:tab w:val="left" w:pos="0"/>
        </w:tabs>
        <w:ind w:right="300"/>
        <w:jc w:val="both"/>
        <w:rPr>
          <w:rFonts w:ascii="Arial" w:eastAsia="Calibri" w:hAnsi="Arial" w:cs="Arial"/>
          <w:szCs w:val="20"/>
        </w:rPr>
      </w:pPr>
      <w:r w:rsidRPr="001F493E">
        <w:rPr>
          <w:rFonts w:ascii="Arial" w:eastAsia="Calibri" w:hAnsi="Arial" w:cs="Arial"/>
          <w:szCs w:val="20"/>
        </w:rPr>
        <w:t>analiza dokumentów – arkusz informacyjny, dyspozycje do analizy dokumentów;</w:t>
      </w:r>
    </w:p>
    <w:p w:rsidR="00D477A9" w:rsidRPr="001F493E" w:rsidRDefault="00D477A9" w:rsidP="008B4B2D">
      <w:pPr>
        <w:pStyle w:val="Akapitzlist"/>
        <w:numPr>
          <w:ilvl w:val="0"/>
          <w:numId w:val="10"/>
        </w:numPr>
        <w:tabs>
          <w:tab w:val="left" w:pos="0"/>
        </w:tabs>
        <w:ind w:right="300"/>
        <w:jc w:val="both"/>
        <w:rPr>
          <w:rFonts w:ascii="Arial" w:hAnsi="Arial" w:cs="Arial"/>
          <w:b/>
          <w:szCs w:val="20"/>
        </w:rPr>
      </w:pPr>
      <w:r w:rsidRPr="001F493E">
        <w:rPr>
          <w:rFonts w:ascii="Arial" w:eastAsia="Calibri" w:hAnsi="Arial" w:cs="Arial"/>
          <w:szCs w:val="20"/>
        </w:rPr>
        <w:t>pomiar dydaktyczny – sprawdzian, test;</w:t>
      </w:r>
    </w:p>
    <w:p w:rsidR="00D477A9" w:rsidRPr="001F493E" w:rsidRDefault="00D477A9" w:rsidP="008B4B2D">
      <w:pPr>
        <w:pStyle w:val="Akapitzlist"/>
        <w:numPr>
          <w:ilvl w:val="0"/>
          <w:numId w:val="10"/>
        </w:numPr>
        <w:tabs>
          <w:tab w:val="left" w:pos="0"/>
        </w:tabs>
        <w:ind w:right="300"/>
        <w:jc w:val="both"/>
        <w:rPr>
          <w:rFonts w:ascii="Arial" w:eastAsia="Calibri" w:hAnsi="Arial" w:cs="Arial"/>
          <w:szCs w:val="20"/>
        </w:rPr>
      </w:pPr>
      <w:r w:rsidRPr="001F493E">
        <w:rPr>
          <w:rFonts w:ascii="Arial" w:eastAsia="Calibri" w:hAnsi="Arial" w:cs="Arial"/>
          <w:szCs w:val="20"/>
        </w:rPr>
        <w:t xml:space="preserve">ewaluacja obejmująca cała grupę uczniów/ słuchaczy,, </w:t>
      </w:r>
    </w:p>
    <w:p w:rsidR="00D477A9" w:rsidRPr="001F493E" w:rsidRDefault="00D477A9" w:rsidP="008B4B2D">
      <w:pPr>
        <w:pStyle w:val="Akapitzlist"/>
        <w:numPr>
          <w:ilvl w:val="0"/>
          <w:numId w:val="10"/>
        </w:numPr>
        <w:tabs>
          <w:tab w:val="left" w:pos="0"/>
        </w:tabs>
        <w:ind w:right="300"/>
        <w:jc w:val="both"/>
        <w:rPr>
          <w:rFonts w:ascii="Arial" w:eastAsia="Calibri" w:hAnsi="Arial" w:cs="Arial"/>
          <w:szCs w:val="20"/>
        </w:rPr>
      </w:pPr>
      <w:r w:rsidRPr="001F493E">
        <w:rPr>
          <w:rFonts w:ascii="Arial" w:eastAsia="Calibri" w:hAnsi="Arial" w:cs="Arial"/>
          <w:szCs w:val="20"/>
        </w:rPr>
        <w:t xml:space="preserve">ewaluacja przeprowadzona na początku zajęć - „na wejściu” zwaną również diagnozującą,, </w:t>
      </w:r>
    </w:p>
    <w:p w:rsidR="00D477A9" w:rsidRPr="001F493E" w:rsidRDefault="00D477A9" w:rsidP="008B4B2D">
      <w:pPr>
        <w:pStyle w:val="Akapitzlist"/>
        <w:numPr>
          <w:ilvl w:val="0"/>
          <w:numId w:val="10"/>
        </w:numPr>
        <w:tabs>
          <w:tab w:val="left" w:pos="0"/>
        </w:tabs>
        <w:ind w:right="300"/>
        <w:jc w:val="both"/>
        <w:rPr>
          <w:rFonts w:ascii="Arial" w:eastAsia="Calibri" w:hAnsi="Arial" w:cs="Arial"/>
          <w:szCs w:val="20"/>
        </w:rPr>
      </w:pPr>
      <w:r w:rsidRPr="001F493E">
        <w:rPr>
          <w:rFonts w:ascii="Arial" w:eastAsia="Calibri" w:hAnsi="Arial" w:cs="Arial"/>
          <w:szCs w:val="20"/>
        </w:rPr>
        <w:t xml:space="preserve">ewaluacja końcowa - </w:t>
      </w:r>
      <w:proofErr w:type="spellStart"/>
      <w:r w:rsidRPr="001F493E">
        <w:rPr>
          <w:rFonts w:ascii="Arial" w:eastAsia="Calibri" w:hAnsi="Arial" w:cs="Arial"/>
          <w:szCs w:val="20"/>
        </w:rPr>
        <w:t>konkluzywna</w:t>
      </w:r>
      <w:proofErr w:type="spellEnd"/>
      <w:r w:rsidRPr="001F493E">
        <w:rPr>
          <w:rFonts w:ascii="Arial" w:eastAsia="Calibri" w:hAnsi="Arial" w:cs="Arial"/>
          <w:szCs w:val="20"/>
        </w:rPr>
        <w:t xml:space="preserve"> (sumująca/</w:t>
      </w:r>
      <w:proofErr w:type="spellStart"/>
      <w:r w:rsidRPr="001F493E">
        <w:rPr>
          <w:rFonts w:ascii="Arial" w:eastAsia="Calibri" w:hAnsi="Arial" w:cs="Arial"/>
          <w:szCs w:val="20"/>
        </w:rPr>
        <w:t>sumatywna</w:t>
      </w:r>
      <w:proofErr w:type="spellEnd"/>
      <w:r w:rsidRPr="001F493E">
        <w:rPr>
          <w:rFonts w:ascii="Arial" w:eastAsia="Calibri" w:hAnsi="Arial" w:cs="Arial"/>
          <w:szCs w:val="20"/>
        </w:rPr>
        <w:t xml:space="preserve">) koncentrująca się na analizie rezultatów i skutków programu zarówno założonych przed realizacją, jak i niepożądanych wynikłych w trakcie realizacji opisana w postaci wniosków i rekomendacji do programu w następnych latach kształcenia. </w:t>
      </w:r>
    </w:p>
    <w:p w:rsidR="00A65C82" w:rsidRDefault="00A65C82" w:rsidP="00584F1C">
      <w:pPr>
        <w:pStyle w:val="rodzia"/>
      </w:pPr>
    </w:p>
    <w:p w:rsidR="00584F1C" w:rsidRDefault="00584F1C">
      <w:pPr>
        <w:spacing w:after="160" w:line="259" w:lineRule="auto"/>
        <w:rPr>
          <w:rFonts w:eastAsiaTheme="majorEastAsia" w:cstheme="majorBidi"/>
          <w:b/>
          <w:bCs/>
          <w:sz w:val="24"/>
          <w:szCs w:val="26"/>
        </w:rPr>
      </w:pPr>
      <w:r>
        <w:br w:type="page"/>
      </w:r>
    </w:p>
    <w:p w:rsidR="0099649A" w:rsidRPr="00982144" w:rsidRDefault="0060370D" w:rsidP="00FE7C02">
      <w:pPr>
        <w:pStyle w:val="Nagwek2"/>
      </w:pPr>
      <w:bookmarkStart w:id="18" w:name="_Toc18578938"/>
      <w:r w:rsidRPr="00D64962">
        <w:t>Pierwsza pomoc i BHP</w:t>
      </w:r>
      <w:bookmarkEnd w:id="18"/>
    </w:p>
    <w:p w:rsidR="0099649A" w:rsidRDefault="0099649A" w:rsidP="0060370D">
      <w:pPr>
        <w:jc w:val="both"/>
        <w:rPr>
          <w:rFonts w:cs="Arial"/>
          <w:b/>
          <w:sz w:val="24"/>
          <w:szCs w:val="24"/>
        </w:rPr>
      </w:pPr>
    </w:p>
    <w:p w:rsidR="0060370D" w:rsidRPr="00D64962" w:rsidRDefault="0060370D" w:rsidP="0060370D">
      <w:pPr>
        <w:jc w:val="both"/>
        <w:rPr>
          <w:rFonts w:cs="Arial"/>
          <w:b/>
          <w:sz w:val="24"/>
          <w:szCs w:val="24"/>
        </w:rPr>
      </w:pPr>
      <w:r w:rsidRPr="00D64962">
        <w:rPr>
          <w:rFonts w:cs="Arial"/>
          <w:b/>
          <w:sz w:val="24"/>
          <w:szCs w:val="24"/>
        </w:rPr>
        <w:t>Cele ogólne przedmiotu:</w:t>
      </w:r>
    </w:p>
    <w:p w:rsidR="00D64962" w:rsidRPr="00D64962" w:rsidRDefault="00D64962" w:rsidP="008B4B2D">
      <w:pPr>
        <w:pStyle w:val="Akapitzlist"/>
        <w:numPr>
          <w:ilvl w:val="0"/>
          <w:numId w:val="55"/>
        </w:numPr>
        <w:suppressAutoHyphens/>
        <w:ind w:left="426" w:hanging="426"/>
        <w:contextualSpacing w:val="0"/>
        <w:jc w:val="both"/>
        <w:rPr>
          <w:rFonts w:ascii="Arial" w:hAnsi="Arial" w:cs="Arial"/>
          <w:szCs w:val="20"/>
        </w:rPr>
      </w:pPr>
      <w:r w:rsidRPr="00D64962">
        <w:rPr>
          <w:rFonts w:ascii="Arial" w:hAnsi="Arial" w:cs="Arial"/>
          <w:szCs w:val="20"/>
        </w:rPr>
        <w:t>Stosowanie przepisów bezpieczeństwa i higieny pracy.</w:t>
      </w:r>
    </w:p>
    <w:p w:rsidR="00D64962" w:rsidRPr="00D64962" w:rsidRDefault="00D64962" w:rsidP="008B4B2D">
      <w:pPr>
        <w:pStyle w:val="Akapitzlist"/>
        <w:numPr>
          <w:ilvl w:val="0"/>
          <w:numId w:val="55"/>
        </w:numPr>
        <w:suppressAutoHyphens/>
        <w:ind w:left="426" w:hanging="426"/>
        <w:contextualSpacing w:val="0"/>
        <w:jc w:val="both"/>
        <w:rPr>
          <w:rFonts w:ascii="Arial" w:hAnsi="Arial" w:cs="Arial"/>
          <w:szCs w:val="20"/>
        </w:rPr>
      </w:pPr>
      <w:r w:rsidRPr="00D64962">
        <w:rPr>
          <w:rFonts w:ascii="Arial" w:hAnsi="Arial" w:cs="Arial"/>
          <w:szCs w:val="20"/>
        </w:rPr>
        <w:t>Identyfikowanie zagrożenia w środowisku pracy.</w:t>
      </w:r>
    </w:p>
    <w:p w:rsidR="00D64962" w:rsidRPr="00D64962" w:rsidRDefault="00D64962" w:rsidP="008B4B2D">
      <w:pPr>
        <w:pStyle w:val="Akapitzlist"/>
        <w:numPr>
          <w:ilvl w:val="0"/>
          <w:numId w:val="55"/>
        </w:numPr>
        <w:suppressAutoHyphens/>
        <w:ind w:left="426" w:hanging="426"/>
        <w:contextualSpacing w:val="0"/>
        <w:rPr>
          <w:rFonts w:ascii="Arial" w:hAnsi="Arial" w:cs="Arial"/>
          <w:szCs w:val="20"/>
        </w:rPr>
      </w:pPr>
      <w:r w:rsidRPr="00D64962">
        <w:rPr>
          <w:rFonts w:ascii="Arial" w:hAnsi="Arial" w:cs="Arial"/>
          <w:szCs w:val="20"/>
        </w:rPr>
        <w:t>Określanie postępowania w przypadku wystąpienia zagrożenia zdrowia i życia.</w:t>
      </w:r>
    </w:p>
    <w:p w:rsidR="00D64962" w:rsidRPr="00D64962" w:rsidRDefault="00D64962" w:rsidP="008B4B2D">
      <w:pPr>
        <w:pStyle w:val="Akapitzlist"/>
        <w:numPr>
          <w:ilvl w:val="0"/>
          <w:numId w:val="55"/>
        </w:numPr>
        <w:suppressAutoHyphens/>
        <w:ind w:left="426" w:hanging="426"/>
        <w:contextualSpacing w:val="0"/>
        <w:rPr>
          <w:rFonts w:ascii="Arial" w:hAnsi="Arial" w:cs="Arial"/>
          <w:szCs w:val="20"/>
        </w:rPr>
      </w:pPr>
      <w:r w:rsidRPr="00D64962">
        <w:rPr>
          <w:rFonts w:ascii="Arial" w:hAnsi="Arial" w:cs="Arial"/>
          <w:szCs w:val="20"/>
        </w:rPr>
        <w:t>Udzielanie pierwszej pomocy w stanach zagrożenia zdrowia i życia.</w:t>
      </w:r>
    </w:p>
    <w:p w:rsidR="0060370D" w:rsidRPr="00D64962" w:rsidRDefault="0060370D" w:rsidP="0060370D">
      <w:pPr>
        <w:jc w:val="both"/>
        <w:rPr>
          <w:rFonts w:cs="Arial"/>
          <w:szCs w:val="20"/>
        </w:rPr>
      </w:pPr>
    </w:p>
    <w:p w:rsidR="0060370D" w:rsidRPr="00D64962" w:rsidRDefault="0060370D" w:rsidP="0060370D">
      <w:pPr>
        <w:jc w:val="both"/>
        <w:rPr>
          <w:rFonts w:cs="Arial"/>
          <w:b/>
          <w:sz w:val="24"/>
          <w:szCs w:val="24"/>
        </w:rPr>
      </w:pPr>
      <w:r w:rsidRPr="00D64962">
        <w:rPr>
          <w:rFonts w:cs="Arial"/>
          <w:b/>
          <w:sz w:val="24"/>
          <w:szCs w:val="24"/>
        </w:rPr>
        <w:t>Cele operacyjne:</w:t>
      </w:r>
    </w:p>
    <w:p w:rsidR="0060370D" w:rsidRPr="0099649A" w:rsidRDefault="0060370D" w:rsidP="0060370D">
      <w:pPr>
        <w:rPr>
          <w:rFonts w:cs="Arial"/>
          <w:szCs w:val="20"/>
        </w:rPr>
      </w:pPr>
      <w:r w:rsidRPr="0099649A">
        <w:rPr>
          <w:rFonts w:cs="Arial"/>
          <w:b/>
          <w:bCs/>
          <w:szCs w:val="20"/>
        </w:rPr>
        <w:t>Uczeń potrafi:</w:t>
      </w:r>
    </w:p>
    <w:p w:rsidR="00D64962" w:rsidRPr="00D64962" w:rsidRDefault="00D64962" w:rsidP="008B4B2D">
      <w:pPr>
        <w:pStyle w:val="Akapitzlist"/>
        <w:numPr>
          <w:ilvl w:val="0"/>
          <w:numId w:val="56"/>
        </w:numPr>
        <w:tabs>
          <w:tab w:val="left" w:pos="709"/>
        </w:tabs>
        <w:suppressAutoHyphens/>
        <w:contextualSpacing w:val="0"/>
        <w:rPr>
          <w:rFonts w:ascii="Arial" w:hAnsi="Arial" w:cs="Arial"/>
          <w:szCs w:val="20"/>
        </w:rPr>
      </w:pPr>
      <w:r w:rsidRPr="00D64962">
        <w:rPr>
          <w:rFonts w:ascii="Arial" w:hAnsi="Arial" w:cs="Arial"/>
          <w:szCs w:val="20"/>
        </w:rPr>
        <w:t xml:space="preserve">wyjaśnić pojęcia związane bezpieczeństwem i higieną pracy, ochroną przeciwpożarową, ochroną środowiska i  ergonomią, </w:t>
      </w:r>
    </w:p>
    <w:p w:rsidR="00D64962" w:rsidRPr="00D64962" w:rsidRDefault="008233F3" w:rsidP="008B4B2D">
      <w:pPr>
        <w:pStyle w:val="Akapitzlist"/>
        <w:numPr>
          <w:ilvl w:val="0"/>
          <w:numId w:val="56"/>
        </w:numPr>
        <w:tabs>
          <w:tab w:val="left" w:pos="709"/>
          <w:tab w:val="left" w:pos="960"/>
        </w:tabs>
        <w:suppressAutoHyphens/>
        <w:contextualSpacing w:val="0"/>
        <w:rPr>
          <w:rFonts w:ascii="Arial" w:hAnsi="Arial" w:cs="Arial"/>
          <w:szCs w:val="20"/>
        </w:rPr>
      </w:pPr>
      <w:r>
        <w:rPr>
          <w:rFonts w:ascii="Arial" w:hAnsi="Arial" w:cs="Arial"/>
          <w:szCs w:val="20"/>
        </w:rPr>
        <w:t>s</w:t>
      </w:r>
      <w:r w:rsidR="00D64962" w:rsidRPr="00D64962">
        <w:rPr>
          <w:rFonts w:ascii="Arial" w:hAnsi="Arial" w:cs="Arial"/>
          <w:szCs w:val="20"/>
        </w:rPr>
        <w:t xml:space="preserve">charakteryzować zadania i uprawnienia instytucji oraz służb działających w zakresie ochrony pracy i ochrony środowiska w Polsce, </w:t>
      </w:r>
    </w:p>
    <w:p w:rsidR="00D64962" w:rsidRPr="00D64962" w:rsidRDefault="00D64962" w:rsidP="008B4B2D">
      <w:pPr>
        <w:pStyle w:val="Akapitzlist"/>
        <w:numPr>
          <w:ilvl w:val="0"/>
          <w:numId w:val="56"/>
        </w:numPr>
        <w:tabs>
          <w:tab w:val="left" w:pos="709"/>
          <w:tab w:val="left" w:pos="960"/>
        </w:tabs>
        <w:suppressAutoHyphens/>
        <w:contextualSpacing w:val="0"/>
        <w:rPr>
          <w:rFonts w:ascii="Arial" w:hAnsi="Arial" w:cs="Arial"/>
          <w:szCs w:val="20"/>
        </w:rPr>
      </w:pPr>
      <w:r w:rsidRPr="00D64962">
        <w:rPr>
          <w:rFonts w:ascii="Arial" w:hAnsi="Arial" w:cs="Arial"/>
          <w:szCs w:val="20"/>
        </w:rPr>
        <w:t xml:space="preserve">opisać prawa i obowiązki pracownika oraz pracodawcy w zakresie bezpieczeństwa i higieny pracy, </w:t>
      </w:r>
    </w:p>
    <w:p w:rsidR="00D64962" w:rsidRPr="00D64962" w:rsidRDefault="00D64962" w:rsidP="008B4B2D">
      <w:pPr>
        <w:pStyle w:val="Akapitzlist"/>
        <w:numPr>
          <w:ilvl w:val="0"/>
          <w:numId w:val="56"/>
        </w:numPr>
        <w:suppressAutoHyphens/>
        <w:contextualSpacing w:val="0"/>
        <w:rPr>
          <w:rFonts w:ascii="Arial" w:hAnsi="Arial" w:cs="Arial"/>
          <w:szCs w:val="20"/>
        </w:rPr>
      </w:pPr>
      <w:r w:rsidRPr="00D64962">
        <w:rPr>
          <w:rFonts w:ascii="Arial" w:hAnsi="Arial" w:cs="Arial"/>
          <w:szCs w:val="20"/>
        </w:rPr>
        <w:t>identyfikować i zapobiegać zagrożeniom związanym z występowaniem szkodliwych czynników w środowisku pracy,</w:t>
      </w:r>
    </w:p>
    <w:p w:rsidR="00D64962" w:rsidRPr="00D64962" w:rsidRDefault="008233F3" w:rsidP="008B4B2D">
      <w:pPr>
        <w:pStyle w:val="Akapitzlist"/>
        <w:numPr>
          <w:ilvl w:val="0"/>
          <w:numId w:val="56"/>
        </w:numPr>
        <w:suppressAutoHyphens/>
        <w:contextualSpacing w:val="0"/>
        <w:rPr>
          <w:rFonts w:ascii="Arial" w:hAnsi="Arial" w:cs="Arial"/>
          <w:szCs w:val="20"/>
        </w:rPr>
      </w:pPr>
      <w:r>
        <w:rPr>
          <w:rFonts w:ascii="Arial" w:hAnsi="Arial" w:cs="Arial"/>
          <w:szCs w:val="20"/>
        </w:rPr>
        <w:t>za</w:t>
      </w:r>
      <w:r w:rsidR="00D64962" w:rsidRPr="00D64962">
        <w:rPr>
          <w:rFonts w:ascii="Arial" w:hAnsi="Arial" w:cs="Arial"/>
          <w:szCs w:val="20"/>
        </w:rPr>
        <w:t>stosować sposoby postępowania w razie bezpośredniego kontaktu z materiałem biologicznie skażonym (środki ochrony indywidualnej i zbiorowej) podczas wykonywania zadań zawodowych,</w:t>
      </w:r>
    </w:p>
    <w:p w:rsidR="00D64962" w:rsidRPr="00D64962" w:rsidRDefault="008233F3" w:rsidP="008B4B2D">
      <w:pPr>
        <w:pStyle w:val="Akapitzlist"/>
        <w:numPr>
          <w:ilvl w:val="0"/>
          <w:numId w:val="56"/>
        </w:numPr>
        <w:suppressAutoHyphens/>
        <w:contextualSpacing w:val="0"/>
        <w:jc w:val="both"/>
        <w:rPr>
          <w:rFonts w:ascii="Arial" w:hAnsi="Arial" w:cs="Arial"/>
          <w:szCs w:val="20"/>
        </w:rPr>
      </w:pPr>
      <w:r>
        <w:rPr>
          <w:rFonts w:ascii="Arial" w:hAnsi="Arial" w:cs="Arial"/>
          <w:szCs w:val="20"/>
        </w:rPr>
        <w:t>z</w:t>
      </w:r>
      <w:r w:rsidR="00D64962" w:rsidRPr="00D64962">
        <w:rPr>
          <w:rFonts w:ascii="Arial" w:hAnsi="Arial" w:cs="Arial"/>
          <w:szCs w:val="20"/>
        </w:rPr>
        <w:t>identyfikować stany zagrożenia życia i zdrowia,</w:t>
      </w:r>
    </w:p>
    <w:p w:rsidR="00D64962" w:rsidRDefault="008233F3" w:rsidP="008B4B2D">
      <w:pPr>
        <w:pStyle w:val="Akapitzlist"/>
        <w:numPr>
          <w:ilvl w:val="0"/>
          <w:numId w:val="56"/>
        </w:numPr>
        <w:suppressAutoHyphens/>
        <w:contextualSpacing w:val="0"/>
        <w:jc w:val="both"/>
        <w:rPr>
          <w:rFonts w:ascii="Arial" w:hAnsi="Arial" w:cs="Arial"/>
          <w:szCs w:val="20"/>
        </w:rPr>
      </w:pPr>
      <w:r>
        <w:rPr>
          <w:rFonts w:ascii="Arial" w:hAnsi="Arial" w:cs="Arial"/>
          <w:szCs w:val="20"/>
        </w:rPr>
        <w:t>za</w:t>
      </w:r>
      <w:r w:rsidR="00D64962" w:rsidRPr="00D64962">
        <w:rPr>
          <w:rFonts w:ascii="Arial" w:hAnsi="Arial" w:cs="Arial"/>
          <w:szCs w:val="20"/>
        </w:rPr>
        <w:t>stosować procedury ratownicze w różnego rodzaju stanach zagrożenia życia.</w:t>
      </w:r>
    </w:p>
    <w:p w:rsidR="006F606B" w:rsidRPr="00D64962" w:rsidRDefault="006F606B" w:rsidP="006F606B">
      <w:pPr>
        <w:pStyle w:val="Akapitzlist"/>
        <w:suppressAutoHyphens/>
        <w:ind w:left="360"/>
        <w:contextualSpacing w:val="0"/>
        <w:jc w:val="both"/>
        <w:rPr>
          <w:rFonts w:ascii="Arial" w:hAnsi="Arial" w:cs="Arial"/>
          <w:szCs w:val="20"/>
        </w:rPr>
      </w:pPr>
    </w:p>
    <w:p w:rsidR="006F606B" w:rsidRPr="00D64962" w:rsidRDefault="006F606B" w:rsidP="0060370D">
      <w:pPr>
        <w:rPr>
          <w:rFonts w:cs="Arial"/>
          <w:b/>
          <w:sz w:val="24"/>
          <w:szCs w:val="24"/>
        </w:rPr>
      </w:pPr>
      <w:r w:rsidRPr="007F4CE6">
        <w:rPr>
          <w:rFonts w:cs="Arial"/>
          <w:b/>
          <w:bCs/>
          <w:sz w:val="24"/>
          <w:szCs w:val="24"/>
        </w:rPr>
        <w:t>MATERIAŁ NAUCZANIA</w:t>
      </w:r>
    </w:p>
    <w:tbl>
      <w:tblPr>
        <w:tblW w:w="13861" w:type="dxa"/>
        <w:tblInd w:w="-152" w:type="dxa"/>
        <w:tblCellMar>
          <w:left w:w="0" w:type="dxa"/>
          <w:right w:w="0" w:type="dxa"/>
        </w:tblCellMar>
        <w:tblLook w:val="04A0" w:firstRow="1" w:lastRow="0" w:firstColumn="1" w:lastColumn="0" w:noHBand="0" w:noVBand="1"/>
      </w:tblPr>
      <w:tblGrid>
        <w:gridCol w:w="2380"/>
        <w:gridCol w:w="2540"/>
        <w:gridCol w:w="825"/>
        <w:gridCol w:w="2970"/>
        <w:gridCol w:w="2970"/>
        <w:gridCol w:w="2176"/>
      </w:tblGrid>
      <w:tr w:rsidR="0060370D" w:rsidRPr="007F4CE6" w:rsidTr="00584F1C">
        <w:trPr>
          <w:trHeight w:val="253"/>
        </w:trPr>
        <w:tc>
          <w:tcPr>
            <w:tcW w:w="2380"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60370D" w:rsidRPr="007F4CE6" w:rsidRDefault="0060370D" w:rsidP="006F606B">
            <w:pPr>
              <w:jc w:val="center"/>
              <w:rPr>
                <w:rFonts w:cs="Arial"/>
                <w:szCs w:val="20"/>
              </w:rPr>
            </w:pPr>
            <w:r w:rsidRPr="007F4CE6">
              <w:rPr>
                <w:rFonts w:cs="Arial"/>
                <w:b/>
                <w:bCs/>
                <w:szCs w:val="20"/>
              </w:rPr>
              <w:t>Dział programowy</w:t>
            </w:r>
          </w:p>
        </w:tc>
        <w:tc>
          <w:tcPr>
            <w:tcW w:w="2540"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60370D" w:rsidRPr="007F4CE6" w:rsidRDefault="0060370D" w:rsidP="006F606B">
            <w:pPr>
              <w:jc w:val="center"/>
              <w:rPr>
                <w:rFonts w:cs="Arial"/>
                <w:szCs w:val="20"/>
              </w:rPr>
            </w:pPr>
            <w:r w:rsidRPr="007F4CE6">
              <w:rPr>
                <w:rFonts w:cs="Arial"/>
                <w:b/>
                <w:bCs/>
                <w:szCs w:val="20"/>
              </w:rPr>
              <w:t>Tematy jednostek metodycznych</w:t>
            </w:r>
          </w:p>
        </w:tc>
        <w:tc>
          <w:tcPr>
            <w:tcW w:w="825"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tcPr>
          <w:p w:rsidR="0060370D" w:rsidRPr="007F4CE6" w:rsidRDefault="00584F1C" w:rsidP="006F606B">
            <w:pPr>
              <w:jc w:val="center"/>
              <w:rPr>
                <w:rFonts w:cs="Arial"/>
                <w:szCs w:val="20"/>
              </w:rPr>
            </w:pPr>
            <w:r w:rsidRPr="002E1B50">
              <w:rPr>
                <w:rFonts w:cs="Arial"/>
                <w:b/>
                <w:bCs/>
                <w:szCs w:val="20"/>
              </w:rPr>
              <w:t>Liczba godz.</w:t>
            </w:r>
          </w:p>
        </w:tc>
        <w:tc>
          <w:tcPr>
            <w:tcW w:w="5940"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60370D" w:rsidRPr="007F4CE6" w:rsidRDefault="0060370D" w:rsidP="006F606B">
            <w:pPr>
              <w:jc w:val="center"/>
              <w:rPr>
                <w:rFonts w:cs="Arial"/>
                <w:szCs w:val="20"/>
              </w:rPr>
            </w:pPr>
            <w:r w:rsidRPr="007F4CE6">
              <w:rPr>
                <w:rFonts w:cs="Arial"/>
                <w:b/>
                <w:bCs/>
                <w:szCs w:val="20"/>
              </w:rPr>
              <w:t>Wymagania programowe</w:t>
            </w:r>
          </w:p>
        </w:tc>
        <w:tc>
          <w:tcPr>
            <w:tcW w:w="2176"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60370D" w:rsidRPr="007F4CE6" w:rsidRDefault="0060370D" w:rsidP="006F606B">
            <w:pPr>
              <w:jc w:val="center"/>
              <w:rPr>
                <w:rFonts w:cs="Arial"/>
                <w:szCs w:val="20"/>
              </w:rPr>
            </w:pPr>
            <w:r w:rsidRPr="007F4CE6">
              <w:rPr>
                <w:rFonts w:cs="Arial"/>
                <w:b/>
                <w:bCs/>
                <w:szCs w:val="20"/>
              </w:rPr>
              <w:t>Uwagi o realizacji</w:t>
            </w:r>
          </w:p>
        </w:tc>
      </w:tr>
      <w:tr w:rsidR="0060370D" w:rsidRPr="007F4CE6" w:rsidTr="00584F1C">
        <w:trPr>
          <w:trHeight w:val="614"/>
        </w:trPr>
        <w:tc>
          <w:tcPr>
            <w:tcW w:w="2380" w:type="dxa"/>
            <w:vMerge/>
            <w:tcBorders>
              <w:top w:val="single" w:sz="8" w:space="0" w:color="FFFFFF"/>
              <w:left w:val="single" w:sz="8" w:space="0" w:color="FFFFFF"/>
              <w:bottom w:val="single" w:sz="24" w:space="0" w:color="FFFFFF"/>
              <w:right w:val="single" w:sz="8" w:space="0" w:color="FFFFFF"/>
            </w:tcBorders>
            <w:vAlign w:val="center"/>
            <w:hideMark/>
          </w:tcPr>
          <w:p w:rsidR="0060370D" w:rsidRPr="007F4CE6" w:rsidRDefault="0060370D" w:rsidP="006F606B">
            <w:pPr>
              <w:jc w:val="center"/>
              <w:rPr>
                <w:rFonts w:cs="Arial"/>
                <w:szCs w:val="20"/>
              </w:rPr>
            </w:pPr>
          </w:p>
        </w:tc>
        <w:tc>
          <w:tcPr>
            <w:tcW w:w="2540" w:type="dxa"/>
            <w:vMerge/>
            <w:tcBorders>
              <w:top w:val="single" w:sz="8" w:space="0" w:color="FFFFFF"/>
              <w:left w:val="single" w:sz="8" w:space="0" w:color="FFFFFF"/>
              <w:bottom w:val="single" w:sz="24" w:space="0" w:color="FFFFFF"/>
              <w:right w:val="single" w:sz="8" w:space="0" w:color="FFFFFF"/>
            </w:tcBorders>
            <w:vAlign w:val="center"/>
            <w:hideMark/>
          </w:tcPr>
          <w:p w:rsidR="0060370D" w:rsidRPr="007F4CE6" w:rsidRDefault="0060370D" w:rsidP="006F606B">
            <w:pPr>
              <w:jc w:val="center"/>
              <w:rPr>
                <w:rFonts w:cs="Arial"/>
                <w:szCs w:val="20"/>
              </w:rPr>
            </w:pPr>
          </w:p>
        </w:tc>
        <w:tc>
          <w:tcPr>
            <w:tcW w:w="825" w:type="dxa"/>
            <w:vMerge/>
            <w:tcBorders>
              <w:top w:val="single" w:sz="8" w:space="0" w:color="FFFFFF"/>
              <w:left w:val="single" w:sz="8" w:space="0" w:color="FFFFFF"/>
              <w:bottom w:val="single" w:sz="24" w:space="0" w:color="FFFFFF"/>
              <w:right w:val="single" w:sz="8" w:space="0" w:color="FFFFFF"/>
            </w:tcBorders>
            <w:vAlign w:val="center"/>
          </w:tcPr>
          <w:p w:rsidR="0060370D" w:rsidRPr="007F4CE6" w:rsidRDefault="0060370D" w:rsidP="006F606B">
            <w:pPr>
              <w:jc w:val="center"/>
              <w:rPr>
                <w:rFonts w:cs="Arial"/>
                <w:szCs w:val="20"/>
              </w:rPr>
            </w:pPr>
          </w:p>
        </w:tc>
        <w:tc>
          <w:tcPr>
            <w:tcW w:w="2970"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60370D" w:rsidRPr="007F4CE6" w:rsidRDefault="0060370D" w:rsidP="006F606B">
            <w:pPr>
              <w:jc w:val="center"/>
              <w:rPr>
                <w:rFonts w:cs="Arial"/>
                <w:szCs w:val="20"/>
              </w:rPr>
            </w:pPr>
            <w:r w:rsidRPr="007F4CE6">
              <w:rPr>
                <w:rFonts w:cs="Arial"/>
                <w:szCs w:val="20"/>
              </w:rPr>
              <w:t>Podstawowe</w:t>
            </w:r>
          </w:p>
          <w:p w:rsidR="0060370D" w:rsidRPr="007F4CE6" w:rsidRDefault="0060370D" w:rsidP="006F606B">
            <w:pPr>
              <w:jc w:val="center"/>
              <w:rPr>
                <w:rFonts w:cs="Arial"/>
                <w:szCs w:val="20"/>
              </w:rPr>
            </w:pPr>
            <w:r w:rsidRPr="007F4CE6">
              <w:rPr>
                <w:rFonts w:cs="Arial"/>
                <w:szCs w:val="20"/>
              </w:rPr>
              <w:t>Uczeń potrafi:</w:t>
            </w:r>
          </w:p>
        </w:tc>
        <w:tc>
          <w:tcPr>
            <w:tcW w:w="297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60370D" w:rsidRPr="007F4CE6" w:rsidRDefault="0060370D" w:rsidP="006F606B">
            <w:pPr>
              <w:jc w:val="center"/>
              <w:rPr>
                <w:rFonts w:cs="Arial"/>
                <w:szCs w:val="20"/>
              </w:rPr>
            </w:pPr>
            <w:r w:rsidRPr="007F4CE6">
              <w:rPr>
                <w:rFonts w:cs="Arial"/>
                <w:szCs w:val="20"/>
              </w:rPr>
              <w:t>Ponadpodstawowe</w:t>
            </w:r>
          </w:p>
          <w:p w:rsidR="0060370D" w:rsidRPr="007F4CE6" w:rsidRDefault="0060370D" w:rsidP="006F606B">
            <w:pPr>
              <w:jc w:val="center"/>
              <w:rPr>
                <w:rFonts w:cs="Arial"/>
                <w:szCs w:val="20"/>
              </w:rPr>
            </w:pPr>
            <w:r w:rsidRPr="007F4CE6">
              <w:rPr>
                <w:rFonts w:cs="Arial"/>
                <w:szCs w:val="20"/>
              </w:rPr>
              <w:t>Uczeń potrafi:</w:t>
            </w:r>
          </w:p>
        </w:tc>
        <w:tc>
          <w:tcPr>
            <w:tcW w:w="217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60370D" w:rsidRPr="007F4CE6" w:rsidRDefault="0060370D" w:rsidP="006F606B">
            <w:pPr>
              <w:jc w:val="center"/>
              <w:rPr>
                <w:rFonts w:cs="Arial"/>
                <w:szCs w:val="20"/>
              </w:rPr>
            </w:pPr>
            <w:r w:rsidRPr="007F4CE6">
              <w:rPr>
                <w:rFonts w:cs="Arial"/>
                <w:szCs w:val="20"/>
              </w:rPr>
              <w:t>Etap realizacji</w:t>
            </w:r>
          </w:p>
        </w:tc>
      </w:tr>
      <w:tr w:rsidR="00B47311" w:rsidRPr="00B47311" w:rsidTr="00584F1C">
        <w:trPr>
          <w:trHeight w:val="1152"/>
        </w:trPr>
        <w:tc>
          <w:tcPr>
            <w:tcW w:w="2380" w:type="dxa"/>
            <w:vMerge w:val="restart"/>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B47311" w:rsidRPr="00B47311" w:rsidRDefault="00B47311" w:rsidP="008B4B2D">
            <w:pPr>
              <w:pStyle w:val="Akapitzlist"/>
              <w:numPr>
                <w:ilvl w:val="0"/>
                <w:numId w:val="52"/>
              </w:numPr>
              <w:suppressAutoHyphens/>
              <w:ind w:left="294" w:hanging="142"/>
              <w:rPr>
                <w:rFonts w:ascii="Arial" w:hAnsi="Arial" w:cs="Arial"/>
                <w:b/>
                <w:color w:val="FF0000"/>
                <w:szCs w:val="20"/>
              </w:rPr>
            </w:pPr>
            <w:r w:rsidRPr="00B47311">
              <w:rPr>
                <w:rFonts w:ascii="Arial" w:hAnsi="Arial" w:cs="Arial"/>
                <w:b/>
                <w:szCs w:val="20"/>
              </w:rPr>
              <w:t>Przepisy bezpieczeństwa i higieny pracy</w:t>
            </w:r>
          </w:p>
        </w:tc>
        <w:tc>
          <w:tcPr>
            <w:tcW w:w="2540"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47311" w:rsidRPr="00B47311" w:rsidRDefault="00B47311" w:rsidP="008B4B2D">
            <w:pPr>
              <w:pStyle w:val="Akapitzlist"/>
              <w:numPr>
                <w:ilvl w:val="0"/>
                <w:numId w:val="51"/>
              </w:numPr>
              <w:tabs>
                <w:tab w:val="left" w:pos="-29"/>
              </w:tabs>
              <w:suppressAutoHyphens/>
              <w:ind w:left="254" w:hanging="254"/>
              <w:rPr>
                <w:rFonts w:ascii="Arial" w:hAnsi="Arial" w:cs="Arial"/>
                <w:szCs w:val="20"/>
              </w:rPr>
            </w:pPr>
            <w:r w:rsidRPr="00B47311">
              <w:rPr>
                <w:rFonts w:ascii="Arial" w:hAnsi="Arial" w:cs="Arial"/>
                <w:szCs w:val="20"/>
              </w:rPr>
              <w:t>Pojęcia związane bezpieczeństwem i higieną pracy, ochroną przeciwpożarową, ochroną środowiska i  ergonomią</w:t>
            </w:r>
          </w:p>
        </w:tc>
        <w:tc>
          <w:tcPr>
            <w:tcW w:w="825"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47311" w:rsidRPr="00D64962" w:rsidRDefault="00B47311" w:rsidP="00060B6B">
            <w:pPr>
              <w:rPr>
                <w:rFonts w:cs="Arial"/>
                <w:szCs w:val="20"/>
              </w:rPr>
            </w:pPr>
          </w:p>
        </w:tc>
        <w:tc>
          <w:tcPr>
            <w:tcW w:w="29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47311" w:rsidRPr="00B47311" w:rsidRDefault="00B47311" w:rsidP="008B4B2D">
            <w:pPr>
              <w:pStyle w:val="Akapitzlist"/>
              <w:numPr>
                <w:ilvl w:val="0"/>
                <w:numId w:val="50"/>
              </w:numPr>
              <w:ind w:left="219" w:right="-125" w:hanging="219"/>
              <w:rPr>
                <w:rFonts w:ascii="Arial" w:eastAsia="Times New Roman" w:hAnsi="Arial" w:cs="Arial"/>
                <w:szCs w:val="20"/>
              </w:rPr>
            </w:pPr>
            <w:r w:rsidRPr="00B47311">
              <w:rPr>
                <w:rFonts w:ascii="Arial" w:eastAsia="Times New Roman" w:hAnsi="Arial" w:cs="Arial"/>
                <w:szCs w:val="20"/>
              </w:rPr>
              <w:t>wymienić przepisy prawa określające wymagania w zakresie bezpieczeństwa i higieny pracy, ochrony przeciwpożarowej i ochrony środowiska</w:t>
            </w:r>
          </w:p>
          <w:p w:rsidR="00B47311" w:rsidRPr="00B47311" w:rsidRDefault="00B47311" w:rsidP="008B4B2D">
            <w:pPr>
              <w:pStyle w:val="Akapitzlist"/>
              <w:numPr>
                <w:ilvl w:val="0"/>
                <w:numId w:val="50"/>
              </w:numPr>
              <w:ind w:left="219" w:right="-125" w:hanging="219"/>
              <w:rPr>
                <w:rFonts w:ascii="Arial" w:eastAsia="Times New Roman" w:hAnsi="Arial" w:cs="Arial"/>
                <w:szCs w:val="20"/>
              </w:rPr>
            </w:pPr>
            <w:r w:rsidRPr="00B47311">
              <w:rPr>
                <w:rFonts w:ascii="Arial" w:eastAsia="Times New Roman" w:hAnsi="Arial" w:cs="Arial"/>
                <w:szCs w:val="20"/>
              </w:rPr>
              <w:t>wymienić instytucje oraz służby działające w zakresie ochrony pracy i ochrony środowiska</w:t>
            </w:r>
          </w:p>
          <w:p w:rsidR="00B47311" w:rsidRPr="00B47311" w:rsidRDefault="00B47311" w:rsidP="008B4B2D">
            <w:pPr>
              <w:pStyle w:val="Akapitzlist"/>
              <w:numPr>
                <w:ilvl w:val="0"/>
                <w:numId w:val="50"/>
              </w:numPr>
              <w:ind w:left="219" w:right="-125" w:hanging="219"/>
              <w:rPr>
                <w:rFonts w:ascii="Arial" w:eastAsia="Times New Roman" w:hAnsi="Arial" w:cs="Arial"/>
                <w:color w:val="FF0000"/>
                <w:szCs w:val="20"/>
              </w:rPr>
            </w:pPr>
            <w:r w:rsidRPr="00B47311">
              <w:rPr>
                <w:rFonts w:ascii="Arial" w:eastAsia="Times New Roman" w:hAnsi="Arial" w:cs="Arial"/>
                <w:szCs w:val="20"/>
              </w:rPr>
              <w:t>wymienić źródła klasyfikujące substancje jako niebezpieczne i cytotoksyczne</w:t>
            </w:r>
          </w:p>
        </w:tc>
        <w:tc>
          <w:tcPr>
            <w:tcW w:w="29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47311" w:rsidRPr="00B47311" w:rsidRDefault="00B47311" w:rsidP="008B4B2D">
            <w:pPr>
              <w:pStyle w:val="Akapitzlist"/>
              <w:numPr>
                <w:ilvl w:val="0"/>
                <w:numId w:val="50"/>
              </w:numPr>
              <w:ind w:left="212" w:hanging="212"/>
              <w:rPr>
                <w:rFonts w:ascii="Arial" w:hAnsi="Arial" w:cs="Arial"/>
                <w:szCs w:val="20"/>
              </w:rPr>
            </w:pPr>
            <w:r w:rsidRPr="00B47311">
              <w:rPr>
                <w:rFonts w:ascii="Arial" w:eastAsia="Times New Roman" w:hAnsi="Arial" w:cs="Arial"/>
                <w:szCs w:val="20"/>
              </w:rPr>
              <w:t xml:space="preserve">wymienić zadania i uprawnienia instytucji i służb działających w zakresie ochrony pracy i ochrony środowiska </w:t>
            </w:r>
          </w:p>
        </w:tc>
        <w:tc>
          <w:tcPr>
            <w:tcW w:w="2176" w:type="dxa"/>
            <w:vMerge w:val="restart"/>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hideMark/>
          </w:tcPr>
          <w:p w:rsidR="00B47311" w:rsidRPr="00B47311" w:rsidRDefault="00B47311" w:rsidP="006F606B">
            <w:pPr>
              <w:jc w:val="center"/>
              <w:rPr>
                <w:rFonts w:cs="Arial"/>
                <w:szCs w:val="20"/>
              </w:rPr>
            </w:pPr>
            <w:r w:rsidRPr="00B47311">
              <w:rPr>
                <w:rFonts w:eastAsia="Times New Roman" w:cs="Arial"/>
                <w:szCs w:val="20"/>
              </w:rPr>
              <w:t>Semestr I</w:t>
            </w:r>
          </w:p>
          <w:p w:rsidR="00B47311" w:rsidRPr="00B47311" w:rsidRDefault="00B47311" w:rsidP="006F606B">
            <w:pPr>
              <w:jc w:val="center"/>
              <w:rPr>
                <w:rFonts w:cs="Arial"/>
                <w:szCs w:val="20"/>
              </w:rPr>
            </w:pPr>
          </w:p>
        </w:tc>
      </w:tr>
      <w:tr w:rsidR="00B47311" w:rsidRPr="00B47311" w:rsidTr="00584F1C">
        <w:trPr>
          <w:trHeight w:val="1152"/>
        </w:trPr>
        <w:tc>
          <w:tcPr>
            <w:tcW w:w="2380" w:type="dxa"/>
            <w:vMerge/>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B47311" w:rsidRPr="00B47311" w:rsidRDefault="00B47311" w:rsidP="008B4B2D">
            <w:pPr>
              <w:pStyle w:val="Akapitzlist"/>
              <w:numPr>
                <w:ilvl w:val="0"/>
                <w:numId w:val="52"/>
              </w:numPr>
              <w:suppressAutoHyphens/>
              <w:ind w:left="294" w:hanging="142"/>
              <w:rPr>
                <w:rFonts w:ascii="Arial" w:hAnsi="Arial" w:cs="Arial"/>
                <w:b/>
                <w:color w:val="FF0000"/>
                <w:szCs w:val="20"/>
              </w:rPr>
            </w:pPr>
          </w:p>
        </w:tc>
        <w:tc>
          <w:tcPr>
            <w:tcW w:w="2540"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47311" w:rsidRPr="00B47311" w:rsidRDefault="00B47311" w:rsidP="008B4B2D">
            <w:pPr>
              <w:pStyle w:val="Akapitzlist"/>
              <w:numPr>
                <w:ilvl w:val="0"/>
                <w:numId w:val="51"/>
              </w:numPr>
              <w:tabs>
                <w:tab w:val="left" w:pos="-29"/>
              </w:tabs>
              <w:ind w:left="254" w:hanging="254"/>
              <w:rPr>
                <w:rFonts w:ascii="Arial" w:hAnsi="Arial" w:cs="Arial"/>
                <w:szCs w:val="20"/>
              </w:rPr>
            </w:pPr>
            <w:r w:rsidRPr="00B47311">
              <w:rPr>
                <w:rFonts w:ascii="Arial" w:hAnsi="Arial" w:cs="Arial"/>
                <w:szCs w:val="20"/>
              </w:rPr>
              <w:t>Prawa i obowiązki pracownika oraz pracodawcy w zakresie bezpieczeństwa i higieny pracy</w:t>
            </w:r>
          </w:p>
        </w:tc>
        <w:tc>
          <w:tcPr>
            <w:tcW w:w="825"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47311" w:rsidRPr="00D64962" w:rsidRDefault="00B47311" w:rsidP="00060B6B">
            <w:pPr>
              <w:rPr>
                <w:rFonts w:cs="Arial"/>
                <w:szCs w:val="20"/>
              </w:rPr>
            </w:pPr>
          </w:p>
        </w:tc>
        <w:tc>
          <w:tcPr>
            <w:tcW w:w="29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47311" w:rsidRPr="00B47311" w:rsidRDefault="00B47311" w:rsidP="008B4B2D">
            <w:pPr>
              <w:pStyle w:val="Akapitzlist"/>
              <w:numPr>
                <w:ilvl w:val="0"/>
                <w:numId w:val="50"/>
              </w:numPr>
              <w:ind w:left="219" w:right="-125" w:hanging="219"/>
              <w:rPr>
                <w:rFonts w:ascii="Arial" w:eastAsia="Times New Roman" w:hAnsi="Arial" w:cs="Arial"/>
                <w:color w:val="FF0000"/>
                <w:szCs w:val="20"/>
              </w:rPr>
            </w:pPr>
            <w:r w:rsidRPr="00B47311">
              <w:rPr>
                <w:rFonts w:ascii="Arial" w:eastAsia="Times New Roman" w:hAnsi="Arial" w:cs="Arial"/>
                <w:szCs w:val="20"/>
              </w:rPr>
              <w:t>wymienić prawa i obowiązki pracownika i pracodawcy w zakresie bezpieczeństwa i higieny pracy</w:t>
            </w:r>
          </w:p>
        </w:tc>
        <w:tc>
          <w:tcPr>
            <w:tcW w:w="29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47311" w:rsidRPr="00B47311" w:rsidRDefault="00B47311" w:rsidP="008B4B2D">
            <w:pPr>
              <w:pStyle w:val="Akapitzlist"/>
              <w:numPr>
                <w:ilvl w:val="0"/>
                <w:numId w:val="50"/>
              </w:numPr>
              <w:ind w:left="212" w:hanging="212"/>
              <w:rPr>
                <w:rFonts w:ascii="Arial" w:hAnsi="Arial" w:cs="Arial"/>
                <w:szCs w:val="20"/>
              </w:rPr>
            </w:pPr>
            <w:r w:rsidRPr="00B47311">
              <w:rPr>
                <w:rFonts w:ascii="Arial" w:eastAsia="Times New Roman" w:hAnsi="Arial" w:cs="Arial"/>
                <w:szCs w:val="20"/>
              </w:rPr>
              <w:t>opisać skutki nieprzestrzegania obowiązków pracownika i pracodawcy w zakresie bezpieczeństwa i higieny pracy</w:t>
            </w:r>
          </w:p>
        </w:tc>
        <w:tc>
          <w:tcPr>
            <w:tcW w:w="2176" w:type="dxa"/>
            <w:vMerge/>
            <w:tcBorders>
              <w:left w:val="single" w:sz="8" w:space="0" w:color="FFFFFF"/>
              <w:right w:val="single" w:sz="8" w:space="0" w:color="FFFFFF"/>
            </w:tcBorders>
            <w:shd w:val="clear" w:color="auto" w:fill="E9EDF4"/>
            <w:tcMar>
              <w:top w:w="15" w:type="dxa"/>
              <w:left w:w="101" w:type="dxa"/>
              <w:bottom w:w="0" w:type="dxa"/>
              <w:right w:w="101" w:type="dxa"/>
            </w:tcMar>
            <w:hideMark/>
          </w:tcPr>
          <w:p w:rsidR="00B47311" w:rsidRPr="00B47311" w:rsidRDefault="00B47311" w:rsidP="00060B6B">
            <w:pPr>
              <w:rPr>
                <w:rFonts w:eastAsia="Times New Roman" w:cs="Arial"/>
                <w:szCs w:val="20"/>
              </w:rPr>
            </w:pPr>
          </w:p>
        </w:tc>
      </w:tr>
      <w:tr w:rsidR="00B47311" w:rsidRPr="00B47311" w:rsidTr="00584F1C">
        <w:trPr>
          <w:trHeight w:val="1152"/>
        </w:trPr>
        <w:tc>
          <w:tcPr>
            <w:tcW w:w="2380" w:type="dxa"/>
            <w:vMerge/>
            <w:tcBorders>
              <w:left w:val="single" w:sz="8" w:space="0" w:color="FFFFFF"/>
              <w:right w:val="single" w:sz="8" w:space="0" w:color="FFFFFF"/>
            </w:tcBorders>
            <w:vAlign w:val="center"/>
            <w:hideMark/>
          </w:tcPr>
          <w:p w:rsidR="00B47311" w:rsidRPr="00B47311" w:rsidRDefault="00B47311" w:rsidP="008B4B2D">
            <w:pPr>
              <w:pStyle w:val="Akapitzlist"/>
              <w:numPr>
                <w:ilvl w:val="0"/>
                <w:numId w:val="52"/>
              </w:numPr>
              <w:ind w:left="294" w:hanging="142"/>
              <w:rPr>
                <w:rFonts w:ascii="Arial" w:hAnsi="Arial" w:cs="Arial"/>
                <w:b/>
                <w:color w:val="FF0000"/>
                <w:szCs w:val="20"/>
              </w:rPr>
            </w:pPr>
          </w:p>
        </w:tc>
        <w:tc>
          <w:tcPr>
            <w:tcW w:w="25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B47311" w:rsidRPr="00B47311" w:rsidRDefault="00B47311" w:rsidP="008B4B2D">
            <w:pPr>
              <w:pStyle w:val="Akapitzlist"/>
              <w:numPr>
                <w:ilvl w:val="0"/>
                <w:numId w:val="51"/>
              </w:numPr>
              <w:tabs>
                <w:tab w:val="left" w:pos="-29"/>
              </w:tabs>
              <w:ind w:left="254" w:hanging="254"/>
              <w:rPr>
                <w:rFonts w:ascii="Arial" w:hAnsi="Arial" w:cs="Arial"/>
                <w:szCs w:val="20"/>
              </w:rPr>
            </w:pPr>
            <w:r w:rsidRPr="00B47311">
              <w:rPr>
                <w:rFonts w:ascii="Arial" w:hAnsi="Arial" w:cs="Arial"/>
                <w:szCs w:val="20"/>
              </w:rPr>
              <w:t>Zagrożenia w środowisku pracy</w:t>
            </w:r>
          </w:p>
        </w:tc>
        <w:tc>
          <w:tcPr>
            <w:tcW w:w="82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B47311" w:rsidRPr="00D64962" w:rsidRDefault="00B47311" w:rsidP="00060B6B">
            <w:pPr>
              <w:rPr>
                <w:rFonts w:cs="Arial"/>
                <w:szCs w:val="20"/>
              </w:rPr>
            </w:pPr>
          </w:p>
        </w:tc>
        <w:tc>
          <w:tcPr>
            <w:tcW w:w="29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B47311" w:rsidRPr="00B47311" w:rsidRDefault="00B47311" w:rsidP="008B4B2D">
            <w:pPr>
              <w:pStyle w:val="Akapitzlist"/>
              <w:numPr>
                <w:ilvl w:val="0"/>
                <w:numId w:val="50"/>
              </w:numPr>
              <w:ind w:left="219" w:right="-125" w:hanging="219"/>
              <w:rPr>
                <w:rFonts w:ascii="Arial" w:eastAsia="Times New Roman" w:hAnsi="Arial" w:cs="Arial"/>
                <w:color w:val="FF0000"/>
                <w:szCs w:val="20"/>
              </w:rPr>
            </w:pPr>
            <w:r w:rsidRPr="00B47311">
              <w:rPr>
                <w:rFonts w:ascii="Arial" w:eastAsia="Times New Roman" w:hAnsi="Arial" w:cs="Arial"/>
                <w:szCs w:val="20"/>
              </w:rPr>
              <w:t>opisać sposoby postępowania w przypadku zagrożenia zdrowia i życia w wyniku kontaktu z substancją niebezpieczną</w:t>
            </w:r>
          </w:p>
          <w:p w:rsidR="00B47311" w:rsidRPr="00B47311" w:rsidRDefault="00B47311" w:rsidP="008B4B2D">
            <w:pPr>
              <w:pStyle w:val="Akapitzlist"/>
              <w:numPr>
                <w:ilvl w:val="0"/>
                <w:numId w:val="50"/>
              </w:numPr>
              <w:ind w:left="219" w:right="-125" w:hanging="219"/>
              <w:rPr>
                <w:rFonts w:ascii="Arial" w:eastAsia="Times New Roman" w:hAnsi="Arial" w:cs="Arial"/>
                <w:szCs w:val="20"/>
              </w:rPr>
            </w:pPr>
            <w:r w:rsidRPr="00B47311">
              <w:rPr>
                <w:rFonts w:ascii="Arial" w:eastAsia="Times New Roman" w:hAnsi="Arial" w:cs="Arial"/>
                <w:szCs w:val="20"/>
              </w:rPr>
              <w:t xml:space="preserve">wskazać źródła procedur i zasad postępowania w sytuacji wystąpienia zakażeń </w:t>
            </w:r>
          </w:p>
          <w:p w:rsidR="00B47311" w:rsidRPr="00B47311" w:rsidRDefault="00B47311" w:rsidP="008B4B2D">
            <w:pPr>
              <w:pStyle w:val="Akapitzlist"/>
              <w:numPr>
                <w:ilvl w:val="0"/>
                <w:numId w:val="50"/>
              </w:numPr>
              <w:ind w:left="219" w:right="-125" w:hanging="219"/>
              <w:rPr>
                <w:rFonts w:ascii="Arial" w:eastAsia="Times New Roman" w:hAnsi="Arial" w:cs="Arial"/>
                <w:color w:val="FF0000"/>
                <w:szCs w:val="20"/>
              </w:rPr>
            </w:pPr>
            <w:r w:rsidRPr="00B47311">
              <w:rPr>
                <w:rFonts w:ascii="Arial" w:eastAsia="Times New Roman" w:hAnsi="Arial" w:cs="Arial"/>
                <w:szCs w:val="20"/>
              </w:rPr>
              <w:t>stosować procedury postępowania w sytuacji wystąpienia zakażeń</w:t>
            </w:r>
          </w:p>
        </w:tc>
        <w:tc>
          <w:tcPr>
            <w:tcW w:w="29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B47311" w:rsidRPr="00B47311" w:rsidRDefault="00B47311" w:rsidP="008B4B2D">
            <w:pPr>
              <w:pStyle w:val="Akapitzlist"/>
              <w:numPr>
                <w:ilvl w:val="0"/>
                <w:numId w:val="50"/>
              </w:numPr>
              <w:ind w:left="212" w:hanging="212"/>
              <w:rPr>
                <w:rFonts w:ascii="Arial" w:hAnsi="Arial" w:cs="Arial"/>
                <w:szCs w:val="20"/>
              </w:rPr>
            </w:pPr>
            <w:r w:rsidRPr="00B47311">
              <w:rPr>
                <w:rFonts w:ascii="Arial" w:eastAsia="Times New Roman" w:hAnsi="Arial" w:cs="Arial"/>
                <w:szCs w:val="20"/>
              </w:rPr>
              <w:t>opisać konsekwencje oddziaływania czynników szkodliwych na organizm człowieka, np. substancji cytotoksycznych, biobójczych i innych substancji niebezpiecznych</w:t>
            </w:r>
          </w:p>
        </w:tc>
        <w:tc>
          <w:tcPr>
            <w:tcW w:w="2176" w:type="dxa"/>
            <w:vMerge/>
            <w:tcBorders>
              <w:left w:val="single" w:sz="8" w:space="0" w:color="FFFFFF"/>
              <w:right w:val="single" w:sz="8" w:space="0" w:color="FFFFFF"/>
            </w:tcBorders>
            <w:shd w:val="clear" w:color="auto" w:fill="D0D8E8"/>
            <w:tcMar>
              <w:top w:w="15" w:type="dxa"/>
              <w:left w:w="101" w:type="dxa"/>
              <w:bottom w:w="0" w:type="dxa"/>
              <w:right w:w="101" w:type="dxa"/>
            </w:tcMar>
            <w:hideMark/>
          </w:tcPr>
          <w:p w:rsidR="00B47311" w:rsidRPr="00B47311" w:rsidRDefault="00B47311" w:rsidP="00060B6B">
            <w:pPr>
              <w:rPr>
                <w:rFonts w:cs="Arial"/>
                <w:szCs w:val="20"/>
              </w:rPr>
            </w:pPr>
          </w:p>
        </w:tc>
      </w:tr>
      <w:tr w:rsidR="00B47311" w:rsidRPr="00B47311" w:rsidTr="00584F1C">
        <w:trPr>
          <w:trHeight w:val="1152"/>
        </w:trPr>
        <w:tc>
          <w:tcPr>
            <w:tcW w:w="2380"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B47311" w:rsidRPr="00B47311" w:rsidRDefault="00B47311" w:rsidP="008B4B2D">
            <w:pPr>
              <w:pStyle w:val="Akapitzlist"/>
              <w:numPr>
                <w:ilvl w:val="0"/>
                <w:numId w:val="52"/>
              </w:numPr>
              <w:ind w:left="294" w:hanging="142"/>
              <w:rPr>
                <w:rFonts w:ascii="Arial" w:hAnsi="Arial" w:cs="Arial"/>
                <w:b/>
                <w:color w:val="FF0000"/>
                <w:szCs w:val="20"/>
              </w:rPr>
            </w:pPr>
          </w:p>
        </w:tc>
        <w:tc>
          <w:tcPr>
            <w:tcW w:w="2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47311" w:rsidRPr="00B47311" w:rsidRDefault="00B47311" w:rsidP="008B4B2D">
            <w:pPr>
              <w:pStyle w:val="Akapitzlist"/>
              <w:numPr>
                <w:ilvl w:val="0"/>
                <w:numId w:val="51"/>
              </w:numPr>
              <w:tabs>
                <w:tab w:val="left" w:pos="-29"/>
              </w:tabs>
              <w:ind w:left="254" w:hanging="254"/>
              <w:rPr>
                <w:rFonts w:ascii="Arial" w:hAnsi="Arial" w:cs="Arial"/>
                <w:szCs w:val="20"/>
              </w:rPr>
            </w:pPr>
            <w:r w:rsidRPr="00B47311">
              <w:rPr>
                <w:rFonts w:ascii="Arial" w:eastAsia="Times New Roman" w:hAnsi="Arial" w:cs="Arial"/>
                <w:szCs w:val="20"/>
              </w:rPr>
              <w:t xml:space="preserve">Organizacja stanowiska pracy </w:t>
            </w:r>
          </w:p>
        </w:tc>
        <w:tc>
          <w:tcPr>
            <w:tcW w:w="8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47311" w:rsidRPr="00D64962" w:rsidRDefault="00B47311" w:rsidP="00060B6B">
            <w:pPr>
              <w:rPr>
                <w:rFonts w:cs="Arial"/>
                <w:szCs w:val="20"/>
              </w:rPr>
            </w:pPr>
          </w:p>
        </w:tc>
        <w:tc>
          <w:tcPr>
            <w:tcW w:w="29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47311" w:rsidRPr="00B47311" w:rsidRDefault="00B47311" w:rsidP="008B4B2D">
            <w:pPr>
              <w:pStyle w:val="Akapitzlist"/>
              <w:numPr>
                <w:ilvl w:val="0"/>
                <w:numId w:val="50"/>
              </w:numPr>
              <w:ind w:left="219" w:right="-125" w:hanging="219"/>
              <w:rPr>
                <w:rFonts w:ascii="Arial" w:eastAsia="Times New Roman" w:hAnsi="Arial" w:cs="Arial"/>
                <w:szCs w:val="20"/>
              </w:rPr>
            </w:pPr>
            <w:r w:rsidRPr="00B47311">
              <w:rPr>
                <w:rFonts w:ascii="Arial" w:eastAsia="Times New Roman" w:hAnsi="Arial" w:cs="Arial"/>
                <w:szCs w:val="20"/>
              </w:rPr>
              <w:t xml:space="preserve">wymienić środki ochrony indywidualnej i zbiorowej </w:t>
            </w:r>
          </w:p>
          <w:p w:rsidR="00B47311" w:rsidRPr="00B47311" w:rsidRDefault="00B47311" w:rsidP="008B4B2D">
            <w:pPr>
              <w:pStyle w:val="Akapitzlist"/>
              <w:numPr>
                <w:ilvl w:val="0"/>
                <w:numId w:val="50"/>
              </w:numPr>
              <w:ind w:left="219" w:right="-125" w:hanging="219"/>
              <w:rPr>
                <w:rFonts w:ascii="Arial" w:eastAsia="Times New Roman" w:hAnsi="Arial" w:cs="Arial"/>
                <w:szCs w:val="20"/>
              </w:rPr>
            </w:pPr>
            <w:r w:rsidRPr="00B47311">
              <w:rPr>
                <w:rFonts w:ascii="Arial" w:eastAsia="Times New Roman" w:hAnsi="Arial" w:cs="Arial"/>
                <w:szCs w:val="20"/>
              </w:rPr>
              <w:t xml:space="preserve">opisać zasady stosowania ochrony indywidualnej i zbiorowej podczas wykonywania zadań zawodowych </w:t>
            </w:r>
          </w:p>
        </w:tc>
        <w:tc>
          <w:tcPr>
            <w:tcW w:w="29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47311" w:rsidRPr="00B47311" w:rsidRDefault="00B47311" w:rsidP="008B4B2D">
            <w:pPr>
              <w:pStyle w:val="Akapitzlist"/>
              <w:numPr>
                <w:ilvl w:val="0"/>
                <w:numId w:val="50"/>
              </w:numPr>
              <w:ind w:left="212" w:hanging="212"/>
              <w:rPr>
                <w:rFonts w:ascii="Arial" w:hAnsi="Arial" w:cs="Arial"/>
                <w:szCs w:val="20"/>
              </w:rPr>
            </w:pPr>
            <w:r w:rsidRPr="00B47311">
              <w:rPr>
                <w:rFonts w:ascii="Arial" w:eastAsia="Times New Roman" w:hAnsi="Arial" w:cs="Arial"/>
                <w:szCs w:val="20"/>
              </w:rPr>
              <w:t>wymienić środki gaśnicze stosowane w aptece i przemyśle farmaceutycznym</w:t>
            </w:r>
            <w:r w:rsidRPr="00B47311">
              <w:rPr>
                <w:rFonts w:ascii="Arial" w:hAnsi="Arial" w:cs="Arial"/>
                <w:szCs w:val="20"/>
              </w:rPr>
              <w:t> </w:t>
            </w:r>
          </w:p>
        </w:tc>
        <w:tc>
          <w:tcPr>
            <w:tcW w:w="2176" w:type="dxa"/>
            <w:vMerge/>
            <w:tcBorders>
              <w:left w:val="single" w:sz="8" w:space="0" w:color="FFFFFF"/>
              <w:right w:val="single" w:sz="8" w:space="0" w:color="FFFFFF"/>
            </w:tcBorders>
            <w:shd w:val="clear" w:color="auto" w:fill="E9EDF4"/>
            <w:tcMar>
              <w:top w:w="15" w:type="dxa"/>
              <w:left w:w="101" w:type="dxa"/>
              <w:bottom w:w="0" w:type="dxa"/>
              <w:right w:w="101" w:type="dxa"/>
            </w:tcMar>
            <w:hideMark/>
          </w:tcPr>
          <w:p w:rsidR="00B47311" w:rsidRPr="00B47311" w:rsidRDefault="00B47311" w:rsidP="00060B6B">
            <w:pPr>
              <w:rPr>
                <w:rFonts w:cs="Arial"/>
                <w:szCs w:val="20"/>
              </w:rPr>
            </w:pPr>
          </w:p>
        </w:tc>
      </w:tr>
      <w:tr w:rsidR="00B47311" w:rsidRPr="00B47311" w:rsidTr="00584F1C">
        <w:trPr>
          <w:trHeight w:val="247"/>
        </w:trPr>
        <w:tc>
          <w:tcPr>
            <w:tcW w:w="2380"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B47311" w:rsidRPr="00B47311" w:rsidRDefault="00B47311" w:rsidP="008B4B2D">
            <w:pPr>
              <w:pStyle w:val="Akapitzlist"/>
              <w:numPr>
                <w:ilvl w:val="0"/>
                <w:numId w:val="52"/>
              </w:numPr>
              <w:ind w:left="294" w:hanging="142"/>
              <w:rPr>
                <w:rFonts w:ascii="Arial" w:hAnsi="Arial" w:cs="Arial"/>
                <w:b/>
                <w:bCs/>
                <w:color w:val="FF0000"/>
                <w:szCs w:val="20"/>
              </w:rPr>
            </w:pPr>
            <w:r w:rsidRPr="00B47311">
              <w:rPr>
                <w:rFonts w:ascii="Arial" w:hAnsi="Arial" w:cs="Arial"/>
                <w:b/>
                <w:szCs w:val="20"/>
              </w:rPr>
              <w:t>Pierwsza pomoc w stanach zagrożenia zdrowia i życia</w:t>
            </w:r>
          </w:p>
        </w:tc>
        <w:tc>
          <w:tcPr>
            <w:tcW w:w="2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47311" w:rsidRPr="00B47311" w:rsidRDefault="00B47311" w:rsidP="008B4B2D">
            <w:pPr>
              <w:pStyle w:val="Akapitzlist"/>
              <w:numPr>
                <w:ilvl w:val="0"/>
                <w:numId w:val="53"/>
              </w:numPr>
              <w:ind w:left="254" w:hanging="254"/>
              <w:rPr>
                <w:rFonts w:ascii="Arial" w:hAnsi="Arial" w:cs="Arial"/>
                <w:color w:val="FF0000"/>
                <w:szCs w:val="20"/>
              </w:rPr>
            </w:pPr>
            <w:r w:rsidRPr="00B47311">
              <w:rPr>
                <w:rFonts w:ascii="Arial" w:hAnsi="Arial" w:cs="Arial"/>
                <w:szCs w:val="20"/>
              </w:rPr>
              <w:t>Stany zagrożenia zdrowia i życia</w:t>
            </w:r>
          </w:p>
        </w:tc>
        <w:tc>
          <w:tcPr>
            <w:tcW w:w="8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47311" w:rsidRPr="00D64962" w:rsidRDefault="00B47311" w:rsidP="00060B6B">
            <w:pPr>
              <w:rPr>
                <w:rFonts w:cs="Arial"/>
                <w:szCs w:val="20"/>
              </w:rPr>
            </w:pPr>
          </w:p>
        </w:tc>
        <w:tc>
          <w:tcPr>
            <w:tcW w:w="29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47311" w:rsidRPr="00B47311" w:rsidRDefault="00B47311" w:rsidP="008B4B2D">
            <w:pPr>
              <w:pStyle w:val="Akapitzlist"/>
              <w:numPr>
                <w:ilvl w:val="0"/>
                <w:numId w:val="50"/>
              </w:numPr>
              <w:ind w:left="219" w:right="-125" w:hanging="219"/>
              <w:rPr>
                <w:rFonts w:ascii="Arial" w:eastAsia="Times New Roman" w:hAnsi="Arial" w:cs="Arial"/>
                <w:szCs w:val="20"/>
              </w:rPr>
            </w:pPr>
            <w:r w:rsidRPr="00B47311">
              <w:rPr>
                <w:rFonts w:ascii="Arial" w:eastAsia="Times New Roman" w:hAnsi="Arial" w:cs="Arial"/>
                <w:szCs w:val="20"/>
              </w:rPr>
              <w:t xml:space="preserve">posługiwać się terminologią z zakresu fizjologii, anatomii człowieka w zakresie niezbędnym do wykonywania zadań zawodowych </w:t>
            </w:r>
          </w:p>
          <w:p w:rsidR="00B47311" w:rsidRPr="00B47311" w:rsidRDefault="00B47311" w:rsidP="008B4B2D">
            <w:pPr>
              <w:pStyle w:val="Akapitzlist"/>
              <w:numPr>
                <w:ilvl w:val="0"/>
                <w:numId w:val="50"/>
              </w:numPr>
              <w:ind w:left="219" w:right="-125" w:hanging="219"/>
              <w:rPr>
                <w:rFonts w:ascii="Arial" w:eastAsia="Times New Roman" w:hAnsi="Arial" w:cs="Arial"/>
                <w:szCs w:val="20"/>
              </w:rPr>
            </w:pPr>
            <w:r w:rsidRPr="00B47311">
              <w:rPr>
                <w:rFonts w:ascii="Arial" w:eastAsia="Times New Roman" w:hAnsi="Arial" w:cs="Arial"/>
                <w:szCs w:val="20"/>
              </w:rPr>
              <w:t xml:space="preserve">opisać podstawowe symptomy wskazujące na stany nagłego zagrożenia zdrowotnego  </w:t>
            </w:r>
          </w:p>
        </w:tc>
        <w:tc>
          <w:tcPr>
            <w:tcW w:w="29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47311" w:rsidRPr="00B47311" w:rsidRDefault="00B47311" w:rsidP="008B4B2D">
            <w:pPr>
              <w:pStyle w:val="Akapitzlist"/>
              <w:numPr>
                <w:ilvl w:val="0"/>
                <w:numId w:val="50"/>
              </w:numPr>
              <w:ind w:left="212" w:hanging="212"/>
              <w:rPr>
                <w:rFonts w:ascii="Arial" w:eastAsia="Times New Roman" w:hAnsi="Arial" w:cs="Arial"/>
                <w:szCs w:val="20"/>
              </w:rPr>
            </w:pPr>
            <w:r w:rsidRPr="00B47311">
              <w:rPr>
                <w:rFonts w:ascii="Arial" w:eastAsia="Times New Roman" w:hAnsi="Arial" w:cs="Arial"/>
                <w:szCs w:val="20"/>
              </w:rPr>
              <w:t>prezentować udzielanie pierwszej pomocy w urazowych stanach nagłego zagrożenia zdrowotnego, np. krwotok, zmiażdżenie, amputacja, złamanie, oparzenie</w:t>
            </w:r>
          </w:p>
          <w:p w:rsidR="00B47311" w:rsidRPr="00B47311" w:rsidRDefault="00B47311" w:rsidP="008B4B2D">
            <w:pPr>
              <w:pStyle w:val="Akapitzlist"/>
              <w:numPr>
                <w:ilvl w:val="0"/>
                <w:numId w:val="50"/>
              </w:numPr>
              <w:ind w:left="212" w:hanging="212"/>
              <w:rPr>
                <w:rFonts w:ascii="Arial" w:eastAsia="Times New Roman" w:hAnsi="Arial" w:cs="Arial"/>
                <w:szCs w:val="20"/>
              </w:rPr>
            </w:pPr>
            <w:r w:rsidRPr="00B47311">
              <w:rPr>
                <w:rFonts w:ascii="Arial" w:eastAsia="Times New Roman" w:hAnsi="Arial" w:cs="Arial"/>
                <w:szCs w:val="20"/>
              </w:rPr>
              <w:t xml:space="preserve">prezentować udzielanie pierwszej pomocy w nieurazowych stanach nagłego zagrożenia zdrowotnego, np. omdlenie, zawał, udar  </w:t>
            </w:r>
          </w:p>
        </w:tc>
        <w:tc>
          <w:tcPr>
            <w:tcW w:w="2176" w:type="dxa"/>
            <w:vMerge/>
            <w:tcBorders>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47311" w:rsidRPr="00B47311" w:rsidRDefault="00B47311" w:rsidP="00060B6B">
            <w:pPr>
              <w:rPr>
                <w:rFonts w:eastAsia="Times New Roman" w:cs="Arial"/>
                <w:szCs w:val="20"/>
              </w:rPr>
            </w:pPr>
          </w:p>
        </w:tc>
      </w:tr>
      <w:tr w:rsidR="00B47311" w:rsidRPr="00B47311" w:rsidTr="00584F1C">
        <w:trPr>
          <w:trHeight w:val="247"/>
        </w:trPr>
        <w:tc>
          <w:tcPr>
            <w:tcW w:w="2380"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B47311" w:rsidRPr="00B47311" w:rsidRDefault="00B47311" w:rsidP="00060B6B">
            <w:pPr>
              <w:ind w:left="294" w:hanging="142"/>
              <w:rPr>
                <w:rFonts w:cs="Arial"/>
                <w:b/>
                <w:bCs/>
                <w:color w:val="FF0000"/>
                <w:szCs w:val="20"/>
              </w:rPr>
            </w:pPr>
          </w:p>
        </w:tc>
        <w:tc>
          <w:tcPr>
            <w:tcW w:w="2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47311" w:rsidRPr="00B47311" w:rsidRDefault="00B47311" w:rsidP="008B4B2D">
            <w:pPr>
              <w:pStyle w:val="Akapitzlist"/>
              <w:numPr>
                <w:ilvl w:val="0"/>
                <w:numId w:val="53"/>
              </w:numPr>
              <w:ind w:left="254" w:hanging="254"/>
              <w:rPr>
                <w:rFonts w:ascii="Arial" w:hAnsi="Arial" w:cs="Arial"/>
                <w:color w:val="FF0000"/>
                <w:szCs w:val="20"/>
              </w:rPr>
            </w:pPr>
            <w:r w:rsidRPr="00B47311">
              <w:rPr>
                <w:rFonts w:ascii="Arial" w:hAnsi="Arial" w:cs="Arial"/>
                <w:szCs w:val="20"/>
              </w:rPr>
              <w:t>Procedury ratownicze i udzielanie pierwszej w różnego rodzaju stanach zagrożenia życia</w:t>
            </w:r>
          </w:p>
        </w:tc>
        <w:tc>
          <w:tcPr>
            <w:tcW w:w="8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47311" w:rsidRPr="00D64962" w:rsidRDefault="00B47311" w:rsidP="00BA71E4">
            <w:pPr>
              <w:rPr>
                <w:rFonts w:cs="Arial"/>
                <w:szCs w:val="20"/>
              </w:rPr>
            </w:pPr>
          </w:p>
        </w:tc>
        <w:tc>
          <w:tcPr>
            <w:tcW w:w="29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47311" w:rsidRPr="00B47311" w:rsidRDefault="00B47311" w:rsidP="008B4B2D">
            <w:pPr>
              <w:pStyle w:val="Akapitzlist"/>
              <w:numPr>
                <w:ilvl w:val="0"/>
                <w:numId w:val="54"/>
              </w:numPr>
              <w:ind w:left="219" w:right="-125" w:hanging="219"/>
              <w:rPr>
                <w:rFonts w:ascii="Arial" w:eastAsia="Times New Roman" w:hAnsi="Arial" w:cs="Arial"/>
                <w:szCs w:val="20"/>
              </w:rPr>
            </w:pPr>
            <w:r w:rsidRPr="00B47311">
              <w:rPr>
                <w:rFonts w:ascii="Arial" w:eastAsia="Times New Roman" w:hAnsi="Arial" w:cs="Arial"/>
                <w:szCs w:val="20"/>
              </w:rPr>
              <w:t>ocenić sytuację poszkodowanego na podstawie analizy objawów obserwowanych u poszkodowanego</w:t>
            </w:r>
          </w:p>
          <w:p w:rsidR="00B47311" w:rsidRPr="00B47311" w:rsidRDefault="00B47311" w:rsidP="008B4B2D">
            <w:pPr>
              <w:pStyle w:val="Akapitzlist"/>
              <w:numPr>
                <w:ilvl w:val="0"/>
                <w:numId w:val="54"/>
              </w:numPr>
              <w:ind w:left="219" w:right="-125" w:hanging="219"/>
              <w:rPr>
                <w:rFonts w:ascii="Arial" w:eastAsia="Times New Roman" w:hAnsi="Arial" w:cs="Arial"/>
                <w:szCs w:val="20"/>
              </w:rPr>
            </w:pPr>
            <w:r w:rsidRPr="00B47311">
              <w:rPr>
                <w:rFonts w:ascii="Arial" w:eastAsia="Times New Roman" w:hAnsi="Arial" w:cs="Arial"/>
                <w:szCs w:val="20"/>
              </w:rPr>
              <w:t xml:space="preserve">zabezpieczyć siebie, poszkodowanego i miejsce wypadku </w:t>
            </w:r>
          </w:p>
          <w:p w:rsidR="00B47311" w:rsidRPr="00B47311" w:rsidRDefault="00B47311" w:rsidP="008B4B2D">
            <w:pPr>
              <w:pStyle w:val="Akapitzlist"/>
              <w:numPr>
                <w:ilvl w:val="0"/>
                <w:numId w:val="54"/>
              </w:numPr>
              <w:ind w:left="219" w:right="-125" w:hanging="219"/>
              <w:rPr>
                <w:rFonts w:ascii="Arial" w:eastAsia="Times New Roman" w:hAnsi="Arial" w:cs="Arial"/>
                <w:szCs w:val="20"/>
              </w:rPr>
            </w:pPr>
            <w:r w:rsidRPr="00B47311">
              <w:rPr>
                <w:rFonts w:ascii="Arial" w:eastAsia="Times New Roman" w:hAnsi="Arial" w:cs="Arial"/>
                <w:szCs w:val="20"/>
              </w:rPr>
              <w:t>ułożyć poszkodowanego w pozycji bezpiecznej powiadomić odpowiednie służby</w:t>
            </w:r>
          </w:p>
          <w:p w:rsidR="00B47311" w:rsidRPr="00B47311" w:rsidRDefault="00B47311" w:rsidP="008B4B2D">
            <w:pPr>
              <w:pStyle w:val="Akapitzlist"/>
              <w:numPr>
                <w:ilvl w:val="0"/>
                <w:numId w:val="54"/>
              </w:numPr>
              <w:ind w:left="219" w:right="-125" w:hanging="219"/>
              <w:rPr>
                <w:rFonts w:ascii="Arial" w:eastAsia="Times New Roman" w:hAnsi="Arial" w:cs="Arial"/>
                <w:color w:val="FF0000"/>
                <w:szCs w:val="20"/>
              </w:rPr>
            </w:pPr>
            <w:r w:rsidRPr="00B47311">
              <w:rPr>
                <w:rFonts w:ascii="Arial" w:eastAsia="Times New Roman" w:hAnsi="Arial" w:cs="Arial"/>
                <w:szCs w:val="20"/>
              </w:rPr>
              <w:t>wykonać resuscytację krążeniowo-oddechową  na fantomie zgodnie z wytycznymi Polskiej Rady Resuscytacji i Europejskiej Rady Resuscytacji</w:t>
            </w:r>
          </w:p>
        </w:tc>
        <w:tc>
          <w:tcPr>
            <w:tcW w:w="29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47311" w:rsidRPr="00B47311" w:rsidRDefault="00B47311" w:rsidP="008B4B2D">
            <w:pPr>
              <w:pStyle w:val="Akapitzlist"/>
              <w:numPr>
                <w:ilvl w:val="0"/>
                <w:numId w:val="54"/>
              </w:numPr>
              <w:ind w:left="212" w:hanging="212"/>
              <w:rPr>
                <w:rFonts w:ascii="Arial" w:eastAsia="Times New Roman" w:hAnsi="Arial" w:cs="Arial"/>
                <w:szCs w:val="20"/>
              </w:rPr>
            </w:pPr>
            <w:r w:rsidRPr="00B47311">
              <w:rPr>
                <w:rFonts w:ascii="Arial" w:eastAsia="Times New Roman" w:hAnsi="Arial" w:cs="Arial"/>
                <w:szCs w:val="20"/>
              </w:rPr>
              <w:t>prezentować udzielanie pierwszej pomocy w urazowych stanach nagłego zagrożenia zdrowotnego, np. krwotok, zmiażdżenie, amputacja, złamanie, oparzenie</w:t>
            </w:r>
          </w:p>
          <w:p w:rsidR="00B47311" w:rsidRPr="00B47311" w:rsidRDefault="00B47311" w:rsidP="008B4B2D">
            <w:pPr>
              <w:pStyle w:val="Akapitzlist"/>
              <w:numPr>
                <w:ilvl w:val="0"/>
                <w:numId w:val="54"/>
              </w:numPr>
              <w:ind w:left="212" w:hanging="212"/>
              <w:rPr>
                <w:rFonts w:ascii="Arial" w:eastAsia="Times New Roman" w:hAnsi="Arial" w:cs="Arial"/>
                <w:color w:val="FF0000"/>
                <w:szCs w:val="20"/>
              </w:rPr>
            </w:pPr>
            <w:r w:rsidRPr="00B47311">
              <w:rPr>
                <w:rFonts w:ascii="Arial" w:eastAsia="Times New Roman" w:hAnsi="Arial" w:cs="Arial"/>
                <w:szCs w:val="20"/>
              </w:rPr>
              <w:t xml:space="preserve">prezentować udzielanie pierwszej pomocy w nieurazowych stanach nagłego zagrożenia zdrowotnego, np. omdlenie, zawał, udar  </w:t>
            </w:r>
          </w:p>
        </w:tc>
        <w:tc>
          <w:tcPr>
            <w:tcW w:w="21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47311" w:rsidRPr="00B47311" w:rsidRDefault="00B47311" w:rsidP="00BA71E4">
            <w:pPr>
              <w:rPr>
                <w:rFonts w:eastAsia="Times New Roman" w:cs="Arial"/>
                <w:szCs w:val="20"/>
              </w:rPr>
            </w:pPr>
          </w:p>
        </w:tc>
      </w:tr>
      <w:tr w:rsidR="00B47311" w:rsidRPr="00B47311" w:rsidTr="00584F1C">
        <w:trPr>
          <w:trHeight w:val="247"/>
        </w:trPr>
        <w:tc>
          <w:tcPr>
            <w:tcW w:w="238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916DE7" w:rsidRPr="00B47311" w:rsidRDefault="00916DE7" w:rsidP="00060B6B">
            <w:pPr>
              <w:ind w:left="294" w:hanging="142"/>
              <w:rPr>
                <w:rFonts w:cs="Arial"/>
                <w:b/>
                <w:bCs/>
                <w:color w:val="FF0000"/>
                <w:szCs w:val="20"/>
              </w:rPr>
            </w:pPr>
          </w:p>
        </w:tc>
        <w:tc>
          <w:tcPr>
            <w:tcW w:w="2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16DE7" w:rsidRPr="00D64962" w:rsidRDefault="00916DE7" w:rsidP="00BA71E4">
            <w:pPr>
              <w:rPr>
                <w:rFonts w:cs="Arial"/>
                <w:b/>
                <w:szCs w:val="20"/>
              </w:rPr>
            </w:pPr>
            <w:r w:rsidRPr="00D64962">
              <w:rPr>
                <w:rFonts w:cs="Arial"/>
                <w:b/>
                <w:szCs w:val="20"/>
              </w:rPr>
              <w:t>RAZEM</w:t>
            </w:r>
          </w:p>
        </w:tc>
        <w:tc>
          <w:tcPr>
            <w:tcW w:w="8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16DE7" w:rsidRPr="00D64962" w:rsidRDefault="00916DE7" w:rsidP="00BA71E4">
            <w:pPr>
              <w:rPr>
                <w:rFonts w:cs="Arial"/>
                <w:szCs w:val="20"/>
              </w:rPr>
            </w:pPr>
          </w:p>
        </w:tc>
        <w:tc>
          <w:tcPr>
            <w:tcW w:w="29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16DE7" w:rsidRPr="00B47311" w:rsidRDefault="00916DE7" w:rsidP="00BA71E4">
            <w:pPr>
              <w:ind w:right="-125"/>
              <w:rPr>
                <w:rFonts w:eastAsia="Times New Roman" w:cs="Arial"/>
                <w:color w:val="FF0000"/>
                <w:szCs w:val="20"/>
              </w:rPr>
            </w:pPr>
          </w:p>
        </w:tc>
        <w:tc>
          <w:tcPr>
            <w:tcW w:w="29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16DE7" w:rsidRPr="00B47311" w:rsidRDefault="00916DE7" w:rsidP="00BA71E4">
            <w:pPr>
              <w:pStyle w:val="Akapitzlist"/>
              <w:rPr>
                <w:rFonts w:ascii="Arial" w:eastAsia="Times New Roman" w:hAnsi="Arial" w:cs="Arial"/>
                <w:color w:val="FF0000"/>
                <w:szCs w:val="20"/>
              </w:rPr>
            </w:pPr>
          </w:p>
        </w:tc>
        <w:tc>
          <w:tcPr>
            <w:tcW w:w="21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16DE7" w:rsidRPr="00B47311" w:rsidRDefault="00916DE7" w:rsidP="00BA71E4">
            <w:pPr>
              <w:rPr>
                <w:rFonts w:eastAsia="Times New Roman" w:cs="Arial"/>
                <w:szCs w:val="20"/>
              </w:rPr>
            </w:pPr>
          </w:p>
        </w:tc>
      </w:tr>
    </w:tbl>
    <w:p w:rsidR="0060370D" w:rsidRPr="00C84E8E" w:rsidRDefault="0060370D" w:rsidP="0060370D">
      <w:pPr>
        <w:rPr>
          <w:rFonts w:cs="Arial"/>
          <w:color w:val="FF0000"/>
          <w:sz w:val="24"/>
          <w:szCs w:val="24"/>
        </w:rPr>
      </w:pPr>
    </w:p>
    <w:p w:rsidR="0060370D" w:rsidRPr="001F493E" w:rsidRDefault="0060370D" w:rsidP="0060370D">
      <w:pPr>
        <w:rPr>
          <w:rFonts w:cs="Arial"/>
          <w:sz w:val="24"/>
          <w:szCs w:val="24"/>
        </w:rPr>
      </w:pPr>
      <w:r w:rsidRPr="001F493E">
        <w:rPr>
          <w:rFonts w:cs="Arial"/>
          <w:b/>
          <w:bCs/>
          <w:sz w:val="24"/>
          <w:szCs w:val="24"/>
        </w:rPr>
        <w:t>PROCEDURY OSIĄGANIA CELÓW KSZTAŁCENIA PRZEDMIOTU</w:t>
      </w:r>
    </w:p>
    <w:p w:rsidR="0060370D" w:rsidRPr="001F493E" w:rsidRDefault="0060370D" w:rsidP="0060370D">
      <w:pPr>
        <w:autoSpaceDE w:val="0"/>
        <w:jc w:val="both"/>
        <w:rPr>
          <w:rFonts w:eastAsia="Calibri" w:cs="Arial"/>
          <w:szCs w:val="20"/>
        </w:rPr>
      </w:pPr>
      <w:r w:rsidRPr="001F493E">
        <w:rPr>
          <w:rFonts w:eastAsia="Calibri" w:cs="Arial"/>
          <w:b/>
          <w:bCs/>
          <w:szCs w:val="20"/>
        </w:rPr>
        <w:t>Propozycje metod nauczania:</w:t>
      </w:r>
      <w:r w:rsidRPr="001F493E">
        <w:rPr>
          <w:rFonts w:eastAsia="Calibri" w:cs="Arial"/>
          <w:szCs w:val="20"/>
        </w:rPr>
        <w:t xml:space="preserve"> </w:t>
      </w:r>
      <w:r w:rsidRPr="001F493E">
        <w:rPr>
          <w:rFonts w:cs="Arial"/>
          <w:szCs w:val="20"/>
        </w:rPr>
        <w:t>pokazy, ćwiczenia praktyczne z użyciem fantomu, symulacje,</w:t>
      </w:r>
      <w:r w:rsidRPr="001F493E">
        <w:rPr>
          <w:rFonts w:eastAsia="Calibri" w:cs="Arial"/>
          <w:szCs w:val="20"/>
        </w:rPr>
        <w:t xml:space="preserve"> aktywizująca metoda przypadków, tekstu przewodniego, dyskusja dydaktyczna, odczytywanie informacji zamieszczonych na schematach</w:t>
      </w:r>
      <w:r w:rsidR="00D64962" w:rsidRPr="001F493E">
        <w:rPr>
          <w:rFonts w:eastAsia="Calibri" w:cs="Arial"/>
          <w:szCs w:val="20"/>
        </w:rPr>
        <w:t xml:space="preserve">, </w:t>
      </w:r>
      <w:r w:rsidR="00D64962" w:rsidRPr="001F493E">
        <w:rPr>
          <w:rFonts w:cs="Arial"/>
          <w:szCs w:val="20"/>
        </w:rPr>
        <w:t>prezentacja, inscenizacja, gra dydaktyczna</w:t>
      </w:r>
      <w:r w:rsidRPr="001F493E">
        <w:rPr>
          <w:rFonts w:cs="Arial"/>
          <w:szCs w:val="20"/>
        </w:rPr>
        <w:t>.</w:t>
      </w:r>
      <w:r w:rsidRPr="001F493E">
        <w:rPr>
          <w:rFonts w:eastAsia="Calibri" w:cs="Arial"/>
          <w:szCs w:val="20"/>
        </w:rPr>
        <w:t xml:space="preserve"> Zajęcia powinny być prowadzone z wykorzystaniem zróżnicowanych form: indywidualnie, w parach lub grupowo. Treści powinny być dostosowane do zróżnicowanego poziomu uczniów.</w:t>
      </w:r>
    </w:p>
    <w:p w:rsidR="0060370D" w:rsidRPr="001F493E" w:rsidRDefault="0060370D" w:rsidP="0060370D">
      <w:pPr>
        <w:rPr>
          <w:rFonts w:eastAsia="Calibri" w:cs="Arial"/>
          <w:szCs w:val="20"/>
        </w:rPr>
      </w:pPr>
      <w:r w:rsidRPr="001F493E">
        <w:rPr>
          <w:rFonts w:eastAsia="Calibri" w:cs="Arial"/>
          <w:b/>
          <w:bCs/>
          <w:szCs w:val="20"/>
        </w:rPr>
        <w:t>Środki dydaktyczne do przedmiotu:</w:t>
      </w:r>
      <w:r w:rsidRPr="001F493E">
        <w:rPr>
          <w:rFonts w:cs="Arial"/>
          <w:szCs w:val="20"/>
        </w:rPr>
        <w:t xml:space="preserve"> podręczniki, atlasy anatomiczne, instrukcje</w:t>
      </w:r>
      <w:r w:rsidR="00D64962" w:rsidRPr="001F493E">
        <w:rPr>
          <w:rFonts w:cs="Arial"/>
          <w:szCs w:val="20"/>
        </w:rPr>
        <w:t>, rekwizyty bhp i p/</w:t>
      </w:r>
      <w:proofErr w:type="spellStart"/>
      <w:r w:rsidR="00D64962" w:rsidRPr="001F493E">
        <w:rPr>
          <w:rFonts w:cs="Arial"/>
          <w:szCs w:val="20"/>
        </w:rPr>
        <w:t>poż</w:t>
      </w:r>
      <w:proofErr w:type="spellEnd"/>
      <w:r w:rsidR="00D64962" w:rsidRPr="001F493E">
        <w:rPr>
          <w:rFonts w:cs="Arial"/>
          <w:szCs w:val="20"/>
        </w:rPr>
        <w:t>, schematy, prezentacje multimedialne, filmy instruktażowe</w:t>
      </w:r>
      <w:r w:rsidRPr="001F493E">
        <w:rPr>
          <w:rFonts w:eastAsia="Calibri" w:cs="Arial"/>
          <w:szCs w:val="20"/>
        </w:rPr>
        <w:t>.</w:t>
      </w:r>
    </w:p>
    <w:p w:rsidR="00D64962" w:rsidRPr="001F493E" w:rsidRDefault="0060370D" w:rsidP="0060370D">
      <w:pPr>
        <w:rPr>
          <w:rFonts w:cs="Arial"/>
          <w:szCs w:val="20"/>
        </w:rPr>
      </w:pPr>
      <w:r w:rsidRPr="001F493E">
        <w:rPr>
          <w:rFonts w:eastAsia="Calibri" w:cs="Arial"/>
          <w:b/>
          <w:bCs/>
          <w:szCs w:val="20"/>
        </w:rPr>
        <w:t>Warunki realizacji:</w:t>
      </w:r>
      <w:r w:rsidRPr="001F493E">
        <w:rPr>
          <w:rFonts w:eastAsia="Calibri" w:cs="Arial"/>
          <w:szCs w:val="20"/>
        </w:rPr>
        <w:t xml:space="preserve"> </w:t>
      </w:r>
      <w:r w:rsidRPr="001F493E">
        <w:rPr>
          <w:rFonts w:cs="Arial"/>
          <w:szCs w:val="20"/>
        </w:rPr>
        <w:t xml:space="preserve">zajęcia mogą być prowadzone w pracowni </w:t>
      </w:r>
      <w:r w:rsidR="00D64962" w:rsidRPr="001F493E">
        <w:rPr>
          <w:rFonts w:cs="Arial"/>
          <w:szCs w:val="20"/>
        </w:rPr>
        <w:t>wyposażonej w sprzęt p/</w:t>
      </w:r>
      <w:proofErr w:type="spellStart"/>
      <w:r w:rsidR="00D64962" w:rsidRPr="001F493E">
        <w:rPr>
          <w:rFonts w:cs="Arial"/>
          <w:szCs w:val="20"/>
        </w:rPr>
        <w:t>poż</w:t>
      </w:r>
      <w:proofErr w:type="spellEnd"/>
      <w:r w:rsidR="00D64962" w:rsidRPr="001F493E">
        <w:rPr>
          <w:rFonts w:cs="Arial"/>
          <w:szCs w:val="20"/>
        </w:rPr>
        <w:t xml:space="preserve"> l bhp, </w:t>
      </w:r>
      <w:r w:rsidRPr="001F493E">
        <w:rPr>
          <w:rFonts w:cs="Arial"/>
          <w:szCs w:val="20"/>
        </w:rPr>
        <w:t>tablice, fantomy</w:t>
      </w:r>
      <w:r w:rsidR="00D64962" w:rsidRPr="001F493E">
        <w:rPr>
          <w:rFonts w:cs="Arial"/>
          <w:szCs w:val="20"/>
        </w:rPr>
        <w:t>.</w:t>
      </w:r>
    </w:p>
    <w:p w:rsidR="0060370D" w:rsidRPr="001F493E" w:rsidRDefault="0060370D" w:rsidP="00D64962">
      <w:pPr>
        <w:rPr>
          <w:rFonts w:cs="Arial"/>
          <w:szCs w:val="20"/>
        </w:rPr>
      </w:pPr>
      <w:r w:rsidRPr="001F493E">
        <w:rPr>
          <w:rFonts w:cs="Arial"/>
          <w:b/>
          <w:bCs/>
          <w:szCs w:val="20"/>
        </w:rPr>
        <w:t>Obudowa dydaktyczna:</w:t>
      </w:r>
      <w:r w:rsidRPr="001F493E">
        <w:rPr>
          <w:rFonts w:cs="Arial"/>
          <w:bCs/>
          <w:szCs w:val="20"/>
        </w:rPr>
        <w:t xml:space="preserve">  </w:t>
      </w:r>
    </w:p>
    <w:p w:rsidR="002C4FD3" w:rsidRPr="00991875" w:rsidRDefault="002C4FD3" w:rsidP="00991875">
      <w:pPr>
        <w:spacing w:line="240" w:lineRule="auto"/>
        <w:rPr>
          <w:rFonts w:cs="Arial"/>
          <w:szCs w:val="20"/>
        </w:rPr>
      </w:pPr>
      <w:r w:rsidRPr="00991875">
        <w:rPr>
          <w:rFonts w:cs="Arial"/>
          <w:szCs w:val="20"/>
        </w:rPr>
        <w:t>Andres J. red.: Wytyczne resuscytacji 2015 (red.) wyd. Polska Rada Resuscytacji, 2016</w:t>
      </w:r>
    </w:p>
    <w:p w:rsidR="002C4FD3" w:rsidRPr="00991875" w:rsidRDefault="002C4FD3" w:rsidP="00D64962">
      <w:pPr>
        <w:rPr>
          <w:rFonts w:cs="Arial"/>
          <w:szCs w:val="20"/>
        </w:rPr>
      </w:pPr>
      <w:r w:rsidRPr="00991875">
        <w:rPr>
          <w:rFonts w:cs="Arial"/>
          <w:szCs w:val="20"/>
        </w:rPr>
        <w:t>Bukała W., Szczęch K: Bezpieczeństwo i higiena pracy. WSiP sp. z o. o., 2013</w:t>
      </w:r>
    </w:p>
    <w:p w:rsidR="002C4FD3" w:rsidRPr="00991875" w:rsidRDefault="002C4FD3" w:rsidP="00991875">
      <w:pPr>
        <w:rPr>
          <w:rFonts w:cs="Arial"/>
          <w:szCs w:val="20"/>
        </w:rPr>
      </w:pPr>
      <w:proofErr w:type="spellStart"/>
      <w:r w:rsidRPr="00991875">
        <w:rPr>
          <w:rFonts w:cs="Arial"/>
          <w:szCs w:val="20"/>
        </w:rPr>
        <w:t>Rączkowski</w:t>
      </w:r>
      <w:proofErr w:type="spellEnd"/>
      <w:r w:rsidRPr="00991875">
        <w:rPr>
          <w:rFonts w:cs="Arial"/>
          <w:szCs w:val="20"/>
        </w:rPr>
        <w:t xml:space="preserve"> B.: BHP w praktyce. ODDK Sp. z o. o., 2016</w:t>
      </w:r>
    </w:p>
    <w:p w:rsidR="002C4FD3" w:rsidRPr="00991875" w:rsidRDefault="002C4FD3" w:rsidP="00991875">
      <w:pPr>
        <w:rPr>
          <w:rFonts w:cs="Arial"/>
          <w:szCs w:val="20"/>
        </w:rPr>
      </w:pPr>
      <w:r w:rsidRPr="00991875">
        <w:rPr>
          <w:rFonts w:cs="Arial"/>
          <w:szCs w:val="20"/>
        </w:rPr>
        <w:t xml:space="preserve">Szczęch K.: </w:t>
      </w:r>
      <w:r w:rsidRPr="00991875">
        <w:rPr>
          <w:rFonts w:cs="Arial"/>
          <w:bCs/>
          <w:kern w:val="36"/>
          <w:szCs w:val="20"/>
        </w:rPr>
        <w:t xml:space="preserve">Bezpieczeństwo i higiena pracy. Podręcznik do kształcenia zawodowego. WSiP, </w:t>
      </w:r>
      <w:r w:rsidRPr="00991875">
        <w:rPr>
          <w:rFonts w:cs="Arial"/>
          <w:szCs w:val="20"/>
        </w:rPr>
        <w:t>2018</w:t>
      </w:r>
    </w:p>
    <w:p w:rsidR="002C4FD3" w:rsidRPr="00991875" w:rsidRDefault="002C4FD3" w:rsidP="00991875">
      <w:pPr>
        <w:rPr>
          <w:rFonts w:cs="Arial"/>
          <w:szCs w:val="20"/>
        </w:rPr>
      </w:pPr>
      <w:r w:rsidRPr="00991875">
        <w:rPr>
          <w:rFonts w:cs="Arial"/>
          <w:szCs w:val="20"/>
        </w:rPr>
        <w:t xml:space="preserve">Wieczorek S., Żukowski P.: Organizacja bezpiecznej pracy. </w:t>
      </w:r>
      <w:proofErr w:type="spellStart"/>
      <w:r w:rsidRPr="00991875">
        <w:rPr>
          <w:rFonts w:cs="Arial"/>
          <w:szCs w:val="20"/>
        </w:rPr>
        <w:t>Tarbonus</w:t>
      </w:r>
      <w:proofErr w:type="spellEnd"/>
      <w:r w:rsidRPr="00991875">
        <w:rPr>
          <w:rFonts w:cs="Arial"/>
          <w:szCs w:val="20"/>
        </w:rPr>
        <w:t xml:space="preserve"> Sp.. z o. o., 2014</w:t>
      </w:r>
    </w:p>
    <w:p w:rsidR="0060370D" w:rsidRPr="001F493E" w:rsidRDefault="0060370D" w:rsidP="00D64962">
      <w:pPr>
        <w:rPr>
          <w:rFonts w:cs="Arial"/>
          <w:sz w:val="24"/>
          <w:szCs w:val="24"/>
        </w:rPr>
      </w:pPr>
      <w:r w:rsidRPr="001F493E">
        <w:rPr>
          <w:rFonts w:cs="Arial"/>
          <w:b/>
          <w:bCs/>
          <w:sz w:val="24"/>
          <w:szCs w:val="24"/>
        </w:rPr>
        <w:t>PROPONOWANE METODY SPRAWDZANIA OSIĄGNIĘĆ EDUKACYJNYCH UCZNIA</w:t>
      </w:r>
    </w:p>
    <w:p w:rsidR="0060370D" w:rsidRPr="001F493E" w:rsidRDefault="0060370D" w:rsidP="001F493E">
      <w:pPr>
        <w:jc w:val="both"/>
        <w:rPr>
          <w:rFonts w:eastAsia="Calibri" w:cs="Arial"/>
          <w:szCs w:val="20"/>
        </w:rPr>
      </w:pPr>
      <w:r w:rsidRPr="001F493E">
        <w:rPr>
          <w:rFonts w:eastAsia="Calibri" w:cs="Arial"/>
          <w:szCs w:val="20"/>
        </w:rPr>
        <w:t xml:space="preserve">Przeprowadzenie testu wielokrotnego wyboru, odpowiedź ustna i pisemna, opracowanie prezentacji, referatu, w przypadku oceny prezentacji należy zwrócić uwagę na zaangażowanie w przygotowanie, </w:t>
      </w:r>
      <w:r w:rsidR="001F493E" w:rsidRPr="001F493E">
        <w:rPr>
          <w:rFonts w:eastAsia="Calibri" w:cs="Arial"/>
          <w:szCs w:val="20"/>
        </w:rPr>
        <w:t>podział obowiązków, zakres prac,</w:t>
      </w:r>
      <w:r w:rsidR="001F493E" w:rsidRPr="001F493E">
        <w:rPr>
          <w:rFonts w:cs="Arial"/>
          <w:szCs w:val="20"/>
        </w:rPr>
        <w:t xml:space="preserve"> stosowanie procedur obowiązujących podczas realizacji zadań przez uczniów w trakcie ćwiczeń praktycznych z użyciem rekwizytów, symulacji (podsumowanie akcji z wykazaniem elementów nieprawidłowych).</w:t>
      </w:r>
    </w:p>
    <w:p w:rsidR="0060370D" w:rsidRPr="001F493E" w:rsidRDefault="0060370D" w:rsidP="0060370D">
      <w:pPr>
        <w:rPr>
          <w:rFonts w:cs="Arial"/>
          <w:sz w:val="24"/>
          <w:szCs w:val="24"/>
        </w:rPr>
      </w:pPr>
      <w:r w:rsidRPr="001F493E">
        <w:rPr>
          <w:rFonts w:cs="Arial"/>
          <w:b/>
          <w:bCs/>
          <w:sz w:val="24"/>
          <w:szCs w:val="24"/>
        </w:rPr>
        <w:t xml:space="preserve">PROPONOWANE METODY EWALUACJI PRZEDMIOTU </w:t>
      </w:r>
    </w:p>
    <w:p w:rsidR="0060370D" w:rsidRPr="001F493E" w:rsidRDefault="0060370D" w:rsidP="008B4B2D">
      <w:pPr>
        <w:pStyle w:val="Akapitzlist"/>
        <w:numPr>
          <w:ilvl w:val="0"/>
          <w:numId w:val="10"/>
        </w:numPr>
        <w:tabs>
          <w:tab w:val="left" w:pos="0"/>
        </w:tabs>
        <w:ind w:right="300"/>
        <w:jc w:val="both"/>
        <w:rPr>
          <w:rFonts w:ascii="Arial" w:eastAsia="Calibri" w:hAnsi="Arial" w:cs="Arial"/>
          <w:szCs w:val="20"/>
        </w:rPr>
      </w:pPr>
      <w:r w:rsidRPr="001F493E">
        <w:rPr>
          <w:rFonts w:ascii="Arial" w:eastAsia="Calibri" w:hAnsi="Arial" w:cs="Arial"/>
          <w:szCs w:val="20"/>
        </w:rPr>
        <w:t>ankieta - kwestionariusz ankiety;</w:t>
      </w:r>
    </w:p>
    <w:p w:rsidR="0060370D" w:rsidRPr="001F493E" w:rsidRDefault="0060370D" w:rsidP="008B4B2D">
      <w:pPr>
        <w:pStyle w:val="Akapitzlist"/>
        <w:numPr>
          <w:ilvl w:val="0"/>
          <w:numId w:val="10"/>
        </w:numPr>
        <w:tabs>
          <w:tab w:val="left" w:pos="0"/>
        </w:tabs>
        <w:ind w:right="300"/>
        <w:jc w:val="both"/>
        <w:rPr>
          <w:rFonts w:ascii="Arial" w:eastAsia="Calibri" w:hAnsi="Arial" w:cs="Arial"/>
          <w:szCs w:val="20"/>
        </w:rPr>
      </w:pPr>
      <w:r w:rsidRPr="001F493E">
        <w:rPr>
          <w:rFonts w:ascii="Arial" w:eastAsia="Calibri" w:hAnsi="Arial" w:cs="Arial"/>
          <w:szCs w:val="20"/>
        </w:rPr>
        <w:t>obserwacja – arkusz obserwacji;</w:t>
      </w:r>
    </w:p>
    <w:p w:rsidR="0060370D" w:rsidRPr="001F493E" w:rsidRDefault="0060370D" w:rsidP="008B4B2D">
      <w:pPr>
        <w:pStyle w:val="Akapitzlist"/>
        <w:numPr>
          <w:ilvl w:val="0"/>
          <w:numId w:val="10"/>
        </w:numPr>
        <w:tabs>
          <w:tab w:val="left" w:pos="0"/>
        </w:tabs>
        <w:ind w:right="300"/>
        <w:jc w:val="both"/>
        <w:rPr>
          <w:rFonts w:ascii="Arial" w:eastAsia="Calibri" w:hAnsi="Arial" w:cs="Arial"/>
          <w:szCs w:val="20"/>
        </w:rPr>
      </w:pPr>
      <w:r w:rsidRPr="001F493E">
        <w:rPr>
          <w:rFonts w:ascii="Arial" w:eastAsia="Calibri" w:hAnsi="Arial" w:cs="Arial"/>
          <w:szCs w:val="20"/>
        </w:rPr>
        <w:t xml:space="preserve">wywiad, rozmowa – lista pytań; </w:t>
      </w:r>
    </w:p>
    <w:p w:rsidR="0060370D" w:rsidRPr="001F493E" w:rsidRDefault="0060370D" w:rsidP="008B4B2D">
      <w:pPr>
        <w:pStyle w:val="Akapitzlist"/>
        <w:numPr>
          <w:ilvl w:val="0"/>
          <w:numId w:val="10"/>
        </w:numPr>
        <w:tabs>
          <w:tab w:val="left" w:pos="0"/>
        </w:tabs>
        <w:ind w:right="300"/>
        <w:jc w:val="both"/>
        <w:rPr>
          <w:rFonts w:ascii="Arial" w:eastAsia="Calibri" w:hAnsi="Arial" w:cs="Arial"/>
          <w:szCs w:val="20"/>
        </w:rPr>
      </w:pPr>
      <w:r w:rsidRPr="001F493E">
        <w:rPr>
          <w:rFonts w:ascii="Arial" w:eastAsia="Calibri" w:hAnsi="Arial" w:cs="Arial"/>
          <w:szCs w:val="20"/>
        </w:rPr>
        <w:t>analiza dokumentów – arkusz informacyjny, dyspozycje do analizy dokumentów;</w:t>
      </w:r>
    </w:p>
    <w:p w:rsidR="0060370D" w:rsidRPr="001F493E" w:rsidRDefault="0060370D" w:rsidP="008B4B2D">
      <w:pPr>
        <w:pStyle w:val="Akapitzlist"/>
        <w:numPr>
          <w:ilvl w:val="0"/>
          <w:numId w:val="10"/>
        </w:numPr>
        <w:tabs>
          <w:tab w:val="left" w:pos="0"/>
        </w:tabs>
        <w:ind w:right="300"/>
        <w:jc w:val="both"/>
        <w:rPr>
          <w:rFonts w:ascii="Arial" w:hAnsi="Arial" w:cs="Arial"/>
          <w:b/>
          <w:szCs w:val="20"/>
        </w:rPr>
      </w:pPr>
      <w:r w:rsidRPr="001F493E">
        <w:rPr>
          <w:rFonts w:ascii="Arial" w:eastAsia="Calibri" w:hAnsi="Arial" w:cs="Arial"/>
          <w:szCs w:val="20"/>
        </w:rPr>
        <w:t>pomiar dydaktyczny – sprawdzian, test;</w:t>
      </w:r>
    </w:p>
    <w:p w:rsidR="0060370D" w:rsidRPr="001F493E" w:rsidRDefault="0060370D" w:rsidP="008B4B2D">
      <w:pPr>
        <w:pStyle w:val="Akapitzlist"/>
        <w:numPr>
          <w:ilvl w:val="0"/>
          <w:numId w:val="10"/>
        </w:numPr>
        <w:tabs>
          <w:tab w:val="left" w:pos="0"/>
        </w:tabs>
        <w:ind w:right="300"/>
        <w:jc w:val="both"/>
        <w:rPr>
          <w:rFonts w:ascii="Arial" w:eastAsia="Calibri" w:hAnsi="Arial" w:cs="Arial"/>
          <w:szCs w:val="20"/>
        </w:rPr>
      </w:pPr>
      <w:r w:rsidRPr="001F493E">
        <w:rPr>
          <w:rFonts w:ascii="Arial" w:eastAsia="Calibri" w:hAnsi="Arial" w:cs="Arial"/>
          <w:szCs w:val="20"/>
        </w:rPr>
        <w:t xml:space="preserve">ewaluacja obejmująca cała grupę uczniów/ słuchaczy,, </w:t>
      </w:r>
    </w:p>
    <w:p w:rsidR="00982144" w:rsidRDefault="0060370D" w:rsidP="008B4B2D">
      <w:pPr>
        <w:pStyle w:val="Akapitzlist"/>
        <w:numPr>
          <w:ilvl w:val="0"/>
          <w:numId w:val="10"/>
        </w:numPr>
        <w:tabs>
          <w:tab w:val="left" w:pos="0"/>
        </w:tabs>
        <w:ind w:right="300"/>
        <w:jc w:val="both"/>
        <w:rPr>
          <w:rFonts w:ascii="Arial" w:eastAsia="Calibri" w:hAnsi="Arial" w:cs="Arial"/>
          <w:szCs w:val="20"/>
        </w:rPr>
      </w:pPr>
      <w:r w:rsidRPr="001F493E">
        <w:rPr>
          <w:rFonts w:ascii="Arial" w:eastAsia="Calibri" w:hAnsi="Arial" w:cs="Arial"/>
          <w:szCs w:val="20"/>
        </w:rPr>
        <w:t xml:space="preserve">ewaluacja przeprowadzona na początku zajęć - „na wejściu” zwaną również diagnozującą,, </w:t>
      </w:r>
    </w:p>
    <w:p w:rsidR="0060370D" w:rsidRPr="00982144" w:rsidRDefault="0060370D" w:rsidP="008B4B2D">
      <w:pPr>
        <w:pStyle w:val="Akapitzlist"/>
        <w:numPr>
          <w:ilvl w:val="0"/>
          <w:numId w:val="10"/>
        </w:numPr>
        <w:tabs>
          <w:tab w:val="left" w:pos="0"/>
        </w:tabs>
        <w:ind w:right="300"/>
        <w:jc w:val="both"/>
        <w:rPr>
          <w:rFonts w:ascii="Arial" w:eastAsia="Calibri" w:hAnsi="Arial" w:cs="Arial"/>
          <w:szCs w:val="20"/>
        </w:rPr>
      </w:pPr>
      <w:r w:rsidRPr="00982144">
        <w:rPr>
          <w:rFonts w:ascii="Arial" w:eastAsia="Calibri" w:hAnsi="Arial" w:cs="Arial"/>
          <w:szCs w:val="20"/>
        </w:rPr>
        <w:t xml:space="preserve">ewaluacja końcowa - </w:t>
      </w:r>
      <w:proofErr w:type="spellStart"/>
      <w:r w:rsidRPr="00982144">
        <w:rPr>
          <w:rFonts w:ascii="Arial" w:eastAsia="Calibri" w:hAnsi="Arial" w:cs="Arial"/>
          <w:szCs w:val="20"/>
        </w:rPr>
        <w:t>konkluzywna</w:t>
      </w:r>
      <w:proofErr w:type="spellEnd"/>
      <w:r w:rsidRPr="00982144">
        <w:rPr>
          <w:rFonts w:ascii="Arial" w:eastAsia="Calibri" w:hAnsi="Arial" w:cs="Arial"/>
          <w:szCs w:val="20"/>
        </w:rPr>
        <w:t xml:space="preserve"> (sumująca/</w:t>
      </w:r>
      <w:proofErr w:type="spellStart"/>
      <w:r w:rsidRPr="00982144">
        <w:rPr>
          <w:rFonts w:ascii="Arial" w:eastAsia="Calibri" w:hAnsi="Arial" w:cs="Arial"/>
          <w:szCs w:val="20"/>
        </w:rPr>
        <w:t>sumatywna</w:t>
      </w:r>
      <w:proofErr w:type="spellEnd"/>
      <w:r w:rsidRPr="00982144">
        <w:rPr>
          <w:rFonts w:ascii="Arial" w:eastAsia="Calibri" w:hAnsi="Arial" w:cs="Arial"/>
          <w:szCs w:val="20"/>
        </w:rPr>
        <w:t xml:space="preserve">) koncentrująca się na analizie rezultatów i skutków programu zarówno założonych przed realizacją, jak i niepożądanych wynikłych w trakcie realizacji opisana w postaci wniosków i rekomendacji do programu w następnych latach kształcenia. </w:t>
      </w:r>
    </w:p>
    <w:p w:rsidR="00982144" w:rsidRPr="00982144" w:rsidRDefault="00982144" w:rsidP="00982144">
      <w:pPr>
        <w:tabs>
          <w:tab w:val="left" w:pos="0"/>
        </w:tabs>
        <w:ind w:right="300"/>
        <w:jc w:val="both"/>
        <w:rPr>
          <w:rFonts w:eastAsia="Calibri" w:cs="Arial"/>
          <w:szCs w:val="20"/>
        </w:rPr>
      </w:pPr>
    </w:p>
    <w:p w:rsidR="00584F1C" w:rsidRDefault="00584F1C">
      <w:pPr>
        <w:spacing w:after="160" w:line="259" w:lineRule="auto"/>
        <w:rPr>
          <w:rFonts w:eastAsiaTheme="majorEastAsia" w:cstheme="majorBidi"/>
          <w:b/>
          <w:bCs/>
          <w:sz w:val="24"/>
          <w:szCs w:val="26"/>
        </w:rPr>
      </w:pPr>
      <w:r>
        <w:br w:type="page"/>
      </w:r>
    </w:p>
    <w:p w:rsidR="00117681" w:rsidRDefault="00117681" w:rsidP="00584F1C">
      <w:pPr>
        <w:pStyle w:val="Nagwek2"/>
      </w:pPr>
      <w:bookmarkStart w:id="19" w:name="_Toc18578939"/>
      <w:r w:rsidRPr="00117681">
        <w:t>Język migowy</w:t>
      </w:r>
      <w:bookmarkEnd w:id="19"/>
    </w:p>
    <w:p w:rsidR="0099649A" w:rsidRPr="0099649A" w:rsidRDefault="0099649A" w:rsidP="0099649A">
      <w:pPr>
        <w:jc w:val="both"/>
        <w:rPr>
          <w:rFonts w:cs="Arial"/>
          <w:b/>
          <w:sz w:val="24"/>
          <w:szCs w:val="24"/>
        </w:rPr>
      </w:pPr>
      <w:r w:rsidRPr="0099649A">
        <w:rPr>
          <w:rFonts w:cs="Arial"/>
          <w:b/>
          <w:sz w:val="24"/>
          <w:szCs w:val="24"/>
        </w:rPr>
        <w:t>Wymiar godzinowy przedmiotu</w:t>
      </w:r>
    </w:p>
    <w:p w:rsidR="0099649A" w:rsidRPr="0099649A" w:rsidRDefault="0099649A" w:rsidP="0099649A">
      <w:pPr>
        <w:jc w:val="both"/>
        <w:rPr>
          <w:rFonts w:cs="Arial"/>
          <w:szCs w:val="20"/>
        </w:rPr>
      </w:pPr>
      <w:r>
        <w:rPr>
          <w:rFonts w:cs="Arial"/>
          <w:szCs w:val="20"/>
        </w:rPr>
        <w:t>24</w:t>
      </w:r>
      <w:r w:rsidRPr="0099649A">
        <w:rPr>
          <w:rFonts w:cs="Arial"/>
          <w:szCs w:val="20"/>
        </w:rPr>
        <w:t xml:space="preserve"> godzin</w:t>
      </w:r>
      <w:r>
        <w:rPr>
          <w:rFonts w:cs="Arial"/>
          <w:szCs w:val="20"/>
        </w:rPr>
        <w:t>y</w:t>
      </w:r>
    </w:p>
    <w:p w:rsidR="0099649A" w:rsidRDefault="0099649A" w:rsidP="0099649A">
      <w:pPr>
        <w:jc w:val="both"/>
        <w:rPr>
          <w:rFonts w:cs="Arial"/>
          <w:b/>
          <w:sz w:val="24"/>
          <w:szCs w:val="24"/>
        </w:rPr>
      </w:pPr>
    </w:p>
    <w:p w:rsidR="0099649A" w:rsidRPr="00D64962" w:rsidRDefault="0099649A" w:rsidP="0099649A">
      <w:pPr>
        <w:jc w:val="both"/>
        <w:rPr>
          <w:rFonts w:cs="Arial"/>
          <w:b/>
          <w:sz w:val="24"/>
          <w:szCs w:val="24"/>
        </w:rPr>
      </w:pPr>
      <w:r w:rsidRPr="00D64962">
        <w:rPr>
          <w:rFonts w:cs="Arial"/>
          <w:b/>
          <w:sz w:val="24"/>
          <w:szCs w:val="24"/>
        </w:rPr>
        <w:t>Cele ogólne przedmiotu:</w:t>
      </w:r>
    </w:p>
    <w:p w:rsidR="0069491B" w:rsidRPr="0069491B" w:rsidRDefault="0069491B" w:rsidP="008B4B2D">
      <w:pPr>
        <w:pStyle w:val="Akapitzlist"/>
        <w:numPr>
          <w:ilvl w:val="0"/>
          <w:numId w:val="101"/>
        </w:numPr>
        <w:suppressAutoHyphens/>
        <w:jc w:val="both"/>
        <w:rPr>
          <w:rFonts w:ascii="Arial" w:hAnsi="Arial" w:cs="Arial"/>
          <w:szCs w:val="20"/>
        </w:rPr>
      </w:pPr>
      <w:r>
        <w:rPr>
          <w:rFonts w:ascii="Arial" w:hAnsi="Arial" w:cs="Arial"/>
          <w:szCs w:val="20"/>
        </w:rPr>
        <w:t>Poznanie podstawowych technik języka migowego</w:t>
      </w:r>
      <w:r w:rsidRPr="0069491B">
        <w:rPr>
          <w:rFonts w:ascii="Arial" w:hAnsi="Arial" w:cs="Arial"/>
          <w:szCs w:val="20"/>
        </w:rPr>
        <w:t>.</w:t>
      </w:r>
    </w:p>
    <w:p w:rsidR="0069491B" w:rsidRDefault="0069491B" w:rsidP="008B4B2D">
      <w:pPr>
        <w:pStyle w:val="Akapitzlist"/>
        <w:numPr>
          <w:ilvl w:val="0"/>
          <w:numId w:val="101"/>
        </w:numPr>
        <w:suppressAutoHyphens/>
        <w:contextualSpacing w:val="0"/>
        <w:jc w:val="both"/>
        <w:rPr>
          <w:rFonts w:ascii="Arial" w:hAnsi="Arial" w:cs="Arial"/>
          <w:szCs w:val="20"/>
        </w:rPr>
      </w:pPr>
      <w:r>
        <w:rPr>
          <w:rFonts w:ascii="Arial" w:hAnsi="Arial" w:cs="Arial"/>
          <w:szCs w:val="20"/>
        </w:rPr>
        <w:t>K</w:t>
      </w:r>
      <w:r w:rsidRPr="0069491B">
        <w:rPr>
          <w:rFonts w:ascii="Arial" w:hAnsi="Arial" w:cs="Arial"/>
          <w:szCs w:val="20"/>
        </w:rPr>
        <w:t xml:space="preserve">omunikowanie </w:t>
      </w:r>
      <w:r>
        <w:rPr>
          <w:rFonts w:ascii="Arial" w:hAnsi="Arial" w:cs="Arial"/>
          <w:szCs w:val="20"/>
        </w:rPr>
        <w:t xml:space="preserve">się z wykorzystaniem języka migowego </w:t>
      </w:r>
      <w:r w:rsidRPr="0069491B">
        <w:rPr>
          <w:rFonts w:ascii="Arial" w:hAnsi="Arial" w:cs="Arial"/>
          <w:szCs w:val="20"/>
        </w:rPr>
        <w:t xml:space="preserve">w </w:t>
      </w:r>
      <w:r>
        <w:rPr>
          <w:rFonts w:ascii="Arial" w:hAnsi="Arial" w:cs="Arial"/>
          <w:szCs w:val="20"/>
        </w:rPr>
        <w:t>trakcie realizacji</w:t>
      </w:r>
      <w:r w:rsidRPr="0069491B">
        <w:rPr>
          <w:rFonts w:ascii="Arial" w:hAnsi="Arial" w:cs="Arial"/>
          <w:szCs w:val="20"/>
        </w:rPr>
        <w:t xml:space="preserve"> zadań zawodowych technika farmaceutycznego </w:t>
      </w:r>
    </w:p>
    <w:p w:rsidR="0099649A" w:rsidRPr="00D64962" w:rsidRDefault="0099649A" w:rsidP="0099649A">
      <w:pPr>
        <w:jc w:val="both"/>
        <w:rPr>
          <w:rFonts w:cs="Arial"/>
          <w:szCs w:val="20"/>
        </w:rPr>
      </w:pPr>
    </w:p>
    <w:p w:rsidR="0099649A" w:rsidRPr="00D64962" w:rsidRDefault="0099649A" w:rsidP="0099649A">
      <w:pPr>
        <w:jc w:val="both"/>
        <w:rPr>
          <w:rFonts w:cs="Arial"/>
          <w:b/>
          <w:sz w:val="24"/>
          <w:szCs w:val="24"/>
        </w:rPr>
      </w:pPr>
      <w:r w:rsidRPr="00D64962">
        <w:rPr>
          <w:rFonts w:cs="Arial"/>
          <w:b/>
          <w:sz w:val="24"/>
          <w:szCs w:val="24"/>
        </w:rPr>
        <w:t>Cele operacyjne:</w:t>
      </w:r>
    </w:p>
    <w:p w:rsidR="0099649A" w:rsidRPr="0099649A" w:rsidRDefault="0099649A" w:rsidP="0099649A">
      <w:pPr>
        <w:rPr>
          <w:rFonts w:cs="Arial"/>
          <w:szCs w:val="20"/>
        </w:rPr>
      </w:pPr>
      <w:r w:rsidRPr="0099649A">
        <w:rPr>
          <w:rFonts w:cs="Arial"/>
          <w:b/>
          <w:bCs/>
          <w:szCs w:val="20"/>
        </w:rPr>
        <w:t>Uczeń potrafi:</w:t>
      </w:r>
    </w:p>
    <w:p w:rsidR="0069491B" w:rsidRDefault="0099649A" w:rsidP="008B4B2D">
      <w:pPr>
        <w:pStyle w:val="Akapitzlist"/>
        <w:numPr>
          <w:ilvl w:val="0"/>
          <w:numId w:val="102"/>
        </w:numPr>
        <w:tabs>
          <w:tab w:val="left" w:pos="709"/>
        </w:tabs>
        <w:suppressAutoHyphens/>
        <w:contextualSpacing w:val="0"/>
        <w:rPr>
          <w:rFonts w:ascii="Arial" w:hAnsi="Arial" w:cs="Arial"/>
          <w:szCs w:val="20"/>
        </w:rPr>
      </w:pPr>
      <w:r>
        <w:rPr>
          <w:rFonts w:ascii="Arial" w:hAnsi="Arial" w:cs="Arial"/>
          <w:szCs w:val="20"/>
        </w:rPr>
        <w:t xml:space="preserve">posługiwać </w:t>
      </w:r>
      <w:r w:rsidR="0069491B">
        <w:rPr>
          <w:rFonts w:ascii="Arial" w:hAnsi="Arial" w:cs="Arial"/>
          <w:szCs w:val="20"/>
        </w:rPr>
        <w:t xml:space="preserve"> </w:t>
      </w:r>
      <w:r w:rsidRPr="0099649A">
        <w:rPr>
          <w:rFonts w:ascii="Arial" w:hAnsi="Arial" w:cs="Arial"/>
          <w:szCs w:val="20"/>
        </w:rPr>
        <w:t xml:space="preserve">się językiem migowym </w:t>
      </w:r>
      <w:r w:rsidR="0069491B">
        <w:rPr>
          <w:rFonts w:ascii="Arial" w:hAnsi="Arial" w:cs="Arial"/>
          <w:szCs w:val="20"/>
        </w:rPr>
        <w:t>w realizacji obowiązków zawodowych</w:t>
      </w:r>
    </w:p>
    <w:p w:rsidR="0069491B" w:rsidRDefault="0069491B" w:rsidP="0069491B">
      <w:pPr>
        <w:pStyle w:val="Akapitzlist"/>
        <w:tabs>
          <w:tab w:val="left" w:pos="709"/>
        </w:tabs>
        <w:suppressAutoHyphens/>
        <w:ind w:left="360"/>
        <w:contextualSpacing w:val="0"/>
        <w:rPr>
          <w:rFonts w:ascii="Arial" w:hAnsi="Arial" w:cs="Arial"/>
          <w:szCs w:val="20"/>
        </w:rPr>
      </w:pPr>
    </w:p>
    <w:p w:rsidR="006F606B" w:rsidRPr="006F606B" w:rsidRDefault="006F606B" w:rsidP="006F606B">
      <w:pPr>
        <w:rPr>
          <w:rFonts w:cs="Arial"/>
          <w:b/>
          <w:sz w:val="24"/>
          <w:szCs w:val="24"/>
        </w:rPr>
      </w:pPr>
      <w:r w:rsidRPr="007F4CE6">
        <w:rPr>
          <w:rFonts w:cs="Arial"/>
          <w:b/>
          <w:bCs/>
          <w:sz w:val="24"/>
          <w:szCs w:val="24"/>
        </w:rPr>
        <w:t>MATERIAŁ NAUCZANIA</w:t>
      </w:r>
    </w:p>
    <w:tbl>
      <w:tblPr>
        <w:tblW w:w="13861" w:type="dxa"/>
        <w:tblInd w:w="-152" w:type="dxa"/>
        <w:tblCellMar>
          <w:left w:w="0" w:type="dxa"/>
          <w:right w:w="0" w:type="dxa"/>
        </w:tblCellMar>
        <w:tblLook w:val="04A0" w:firstRow="1" w:lastRow="0" w:firstColumn="1" w:lastColumn="0" w:noHBand="0" w:noVBand="1"/>
      </w:tblPr>
      <w:tblGrid>
        <w:gridCol w:w="2253"/>
        <w:gridCol w:w="2624"/>
        <w:gridCol w:w="917"/>
        <w:gridCol w:w="2440"/>
        <w:gridCol w:w="3501"/>
        <w:gridCol w:w="2126"/>
      </w:tblGrid>
      <w:tr w:rsidR="002C0B3D" w:rsidRPr="002E1B50" w:rsidTr="006F606B">
        <w:trPr>
          <w:trHeight w:val="146"/>
        </w:trPr>
        <w:tc>
          <w:tcPr>
            <w:tcW w:w="2253"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2C0B3D" w:rsidRPr="002E1B50" w:rsidRDefault="002C0B3D" w:rsidP="006F606B">
            <w:pPr>
              <w:jc w:val="center"/>
              <w:rPr>
                <w:rFonts w:cs="Arial"/>
                <w:szCs w:val="20"/>
              </w:rPr>
            </w:pPr>
            <w:r w:rsidRPr="002E1B50">
              <w:rPr>
                <w:rFonts w:cs="Arial"/>
                <w:b/>
                <w:bCs/>
                <w:szCs w:val="20"/>
              </w:rPr>
              <w:t>Dział programowy</w:t>
            </w:r>
          </w:p>
        </w:tc>
        <w:tc>
          <w:tcPr>
            <w:tcW w:w="2624"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2C0B3D" w:rsidRPr="002E1B50" w:rsidRDefault="002C0B3D" w:rsidP="006F606B">
            <w:pPr>
              <w:jc w:val="center"/>
              <w:rPr>
                <w:rFonts w:cs="Arial"/>
                <w:szCs w:val="20"/>
              </w:rPr>
            </w:pPr>
            <w:r w:rsidRPr="002E1B50">
              <w:rPr>
                <w:rFonts w:cs="Arial"/>
                <w:b/>
                <w:bCs/>
                <w:szCs w:val="20"/>
              </w:rPr>
              <w:t>Tematy jednostek metodycznych</w:t>
            </w:r>
          </w:p>
        </w:tc>
        <w:tc>
          <w:tcPr>
            <w:tcW w:w="917"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2C0B3D" w:rsidRPr="002E1B50" w:rsidRDefault="002C0B3D" w:rsidP="006F606B">
            <w:pPr>
              <w:jc w:val="center"/>
              <w:rPr>
                <w:rFonts w:cs="Arial"/>
                <w:szCs w:val="20"/>
              </w:rPr>
            </w:pPr>
            <w:r w:rsidRPr="002E1B50">
              <w:rPr>
                <w:rFonts w:cs="Arial"/>
                <w:b/>
                <w:bCs/>
                <w:szCs w:val="20"/>
              </w:rPr>
              <w:t>Liczba godz.</w:t>
            </w:r>
          </w:p>
        </w:tc>
        <w:tc>
          <w:tcPr>
            <w:tcW w:w="5941"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2C0B3D" w:rsidRPr="002E1B50" w:rsidRDefault="002C0B3D" w:rsidP="006F606B">
            <w:pPr>
              <w:jc w:val="center"/>
              <w:rPr>
                <w:rFonts w:cs="Arial"/>
                <w:szCs w:val="20"/>
              </w:rPr>
            </w:pPr>
            <w:r w:rsidRPr="002E1B50">
              <w:rPr>
                <w:rFonts w:cs="Arial"/>
                <w:b/>
                <w:bCs/>
                <w:szCs w:val="20"/>
              </w:rPr>
              <w:t>Wymagania programowe</w:t>
            </w:r>
          </w:p>
        </w:tc>
        <w:tc>
          <w:tcPr>
            <w:tcW w:w="2126"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2C0B3D" w:rsidRPr="002E1B50" w:rsidRDefault="002C0B3D" w:rsidP="006F606B">
            <w:pPr>
              <w:jc w:val="center"/>
              <w:rPr>
                <w:rFonts w:cs="Arial"/>
                <w:szCs w:val="20"/>
              </w:rPr>
            </w:pPr>
            <w:r w:rsidRPr="002E1B50">
              <w:rPr>
                <w:rFonts w:cs="Arial"/>
                <w:b/>
                <w:bCs/>
                <w:szCs w:val="20"/>
              </w:rPr>
              <w:t>Uwagi o realizacji</w:t>
            </w:r>
          </w:p>
        </w:tc>
      </w:tr>
      <w:tr w:rsidR="002C0B3D" w:rsidRPr="002E1B50" w:rsidTr="006F606B">
        <w:trPr>
          <w:trHeight w:val="31"/>
        </w:trPr>
        <w:tc>
          <w:tcPr>
            <w:tcW w:w="2253" w:type="dxa"/>
            <w:vMerge/>
            <w:tcBorders>
              <w:top w:val="single" w:sz="8" w:space="0" w:color="FFFFFF"/>
              <w:left w:val="single" w:sz="8" w:space="0" w:color="FFFFFF"/>
              <w:bottom w:val="single" w:sz="24" w:space="0" w:color="FFFFFF"/>
              <w:right w:val="single" w:sz="8" w:space="0" w:color="FFFFFF"/>
            </w:tcBorders>
            <w:vAlign w:val="center"/>
            <w:hideMark/>
          </w:tcPr>
          <w:p w:rsidR="002C0B3D" w:rsidRPr="002E1B50" w:rsidRDefault="002C0B3D" w:rsidP="006F606B">
            <w:pPr>
              <w:jc w:val="center"/>
              <w:rPr>
                <w:rFonts w:cs="Arial"/>
                <w:szCs w:val="20"/>
              </w:rPr>
            </w:pPr>
          </w:p>
        </w:tc>
        <w:tc>
          <w:tcPr>
            <w:tcW w:w="2624" w:type="dxa"/>
            <w:vMerge/>
            <w:tcBorders>
              <w:top w:val="single" w:sz="8" w:space="0" w:color="FFFFFF"/>
              <w:left w:val="single" w:sz="8" w:space="0" w:color="FFFFFF"/>
              <w:bottom w:val="single" w:sz="24" w:space="0" w:color="FFFFFF"/>
              <w:right w:val="single" w:sz="8" w:space="0" w:color="FFFFFF"/>
            </w:tcBorders>
            <w:vAlign w:val="center"/>
            <w:hideMark/>
          </w:tcPr>
          <w:p w:rsidR="002C0B3D" w:rsidRPr="002E1B50" w:rsidRDefault="002C0B3D" w:rsidP="006F606B">
            <w:pPr>
              <w:jc w:val="center"/>
              <w:rPr>
                <w:rFonts w:cs="Arial"/>
                <w:szCs w:val="20"/>
              </w:rPr>
            </w:pPr>
          </w:p>
        </w:tc>
        <w:tc>
          <w:tcPr>
            <w:tcW w:w="917" w:type="dxa"/>
            <w:vMerge/>
            <w:tcBorders>
              <w:top w:val="single" w:sz="8" w:space="0" w:color="FFFFFF"/>
              <w:left w:val="single" w:sz="8" w:space="0" w:color="FFFFFF"/>
              <w:bottom w:val="single" w:sz="24" w:space="0" w:color="FFFFFF"/>
              <w:right w:val="single" w:sz="8" w:space="0" w:color="FFFFFF"/>
            </w:tcBorders>
            <w:vAlign w:val="center"/>
            <w:hideMark/>
          </w:tcPr>
          <w:p w:rsidR="002C0B3D" w:rsidRPr="002E1B50" w:rsidRDefault="002C0B3D" w:rsidP="006F606B">
            <w:pPr>
              <w:jc w:val="center"/>
              <w:rPr>
                <w:rFonts w:cs="Arial"/>
                <w:szCs w:val="20"/>
              </w:rPr>
            </w:pPr>
          </w:p>
        </w:tc>
        <w:tc>
          <w:tcPr>
            <w:tcW w:w="2440"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2C0B3D" w:rsidRPr="002E1B50" w:rsidRDefault="002C0B3D" w:rsidP="006F606B">
            <w:pPr>
              <w:jc w:val="center"/>
              <w:rPr>
                <w:rFonts w:cs="Arial"/>
                <w:szCs w:val="20"/>
              </w:rPr>
            </w:pPr>
            <w:r w:rsidRPr="002E1B50">
              <w:rPr>
                <w:rFonts w:cs="Arial"/>
                <w:szCs w:val="20"/>
              </w:rPr>
              <w:t>Podstawowe</w:t>
            </w:r>
          </w:p>
          <w:p w:rsidR="002C0B3D" w:rsidRPr="002E1B50" w:rsidRDefault="002C0B3D" w:rsidP="006F606B">
            <w:pPr>
              <w:jc w:val="center"/>
              <w:rPr>
                <w:rFonts w:cs="Arial"/>
                <w:szCs w:val="20"/>
              </w:rPr>
            </w:pPr>
            <w:r w:rsidRPr="002E1B50">
              <w:rPr>
                <w:rFonts w:cs="Arial"/>
                <w:szCs w:val="20"/>
              </w:rPr>
              <w:t>Uczeń potrafi:</w:t>
            </w:r>
          </w:p>
        </w:tc>
        <w:tc>
          <w:tcPr>
            <w:tcW w:w="3501"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2C0B3D" w:rsidRPr="002E1B50" w:rsidRDefault="002C0B3D" w:rsidP="006F606B">
            <w:pPr>
              <w:jc w:val="center"/>
              <w:rPr>
                <w:rFonts w:cs="Arial"/>
                <w:szCs w:val="20"/>
              </w:rPr>
            </w:pPr>
            <w:r w:rsidRPr="002E1B50">
              <w:rPr>
                <w:rFonts w:cs="Arial"/>
                <w:szCs w:val="20"/>
              </w:rPr>
              <w:t>Ponadpodstawowe</w:t>
            </w:r>
          </w:p>
          <w:p w:rsidR="002C0B3D" w:rsidRPr="002E1B50" w:rsidRDefault="002C0B3D" w:rsidP="006F606B">
            <w:pPr>
              <w:jc w:val="center"/>
              <w:rPr>
                <w:rFonts w:cs="Arial"/>
                <w:szCs w:val="20"/>
              </w:rPr>
            </w:pPr>
            <w:r w:rsidRPr="002E1B50">
              <w:rPr>
                <w:rFonts w:cs="Arial"/>
                <w:szCs w:val="20"/>
              </w:rPr>
              <w:t>Uczeń potrafi:</w:t>
            </w:r>
          </w:p>
        </w:tc>
        <w:tc>
          <w:tcPr>
            <w:tcW w:w="212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2C0B3D" w:rsidRPr="002E1B50" w:rsidRDefault="002C0B3D" w:rsidP="006F606B">
            <w:pPr>
              <w:jc w:val="center"/>
              <w:rPr>
                <w:rFonts w:cs="Arial"/>
                <w:szCs w:val="20"/>
              </w:rPr>
            </w:pPr>
            <w:r w:rsidRPr="002E1B50">
              <w:rPr>
                <w:rFonts w:cs="Arial"/>
                <w:szCs w:val="20"/>
              </w:rPr>
              <w:t>Etap realizacji</w:t>
            </w:r>
          </w:p>
        </w:tc>
      </w:tr>
      <w:tr w:rsidR="002C0B3D" w:rsidRPr="002E1B50" w:rsidTr="0069491B">
        <w:trPr>
          <w:trHeight w:val="1152"/>
        </w:trPr>
        <w:tc>
          <w:tcPr>
            <w:tcW w:w="2253" w:type="dxa"/>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tcPr>
          <w:p w:rsidR="002C0B3D" w:rsidRPr="003A0B36" w:rsidRDefault="005F158A" w:rsidP="008B4B2D">
            <w:pPr>
              <w:pStyle w:val="Akapitzlist"/>
              <w:numPr>
                <w:ilvl w:val="0"/>
                <w:numId w:val="31"/>
              </w:numPr>
              <w:ind w:left="294" w:hanging="142"/>
              <w:rPr>
                <w:rFonts w:ascii="Arial" w:hAnsi="Arial" w:cs="Arial"/>
                <w:b/>
                <w:szCs w:val="20"/>
              </w:rPr>
            </w:pPr>
            <w:r>
              <w:rPr>
                <w:rFonts w:ascii="Arial" w:hAnsi="Arial" w:cs="Arial"/>
                <w:b/>
                <w:szCs w:val="20"/>
              </w:rPr>
              <w:t>Język migowy</w:t>
            </w:r>
          </w:p>
        </w:tc>
        <w:tc>
          <w:tcPr>
            <w:tcW w:w="262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Pr="002E1B50" w:rsidRDefault="005F158A" w:rsidP="009E4EBA">
            <w:pPr>
              <w:pStyle w:val="Akapitzlist"/>
              <w:numPr>
                <w:ilvl w:val="3"/>
                <w:numId w:val="145"/>
              </w:numPr>
              <w:tabs>
                <w:tab w:val="left" w:pos="296"/>
              </w:tabs>
              <w:ind w:left="623"/>
              <w:rPr>
                <w:rFonts w:ascii="Arial" w:hAnsi="Arial" w:cs="Arial"/>
                <w:szCs w:val="20"/>
              </w:rPr>
            </w:pPr>
            <w:r>
              <w:rPr>
                <w:rFonts w:ascii="Arial" w:hAnsi="Arial" w:cs="Arial"/>
                <w:szCs w:val="20"/>
              </w:rPr>
              <w:t>Wykorzystanie technik języka migowego</w:t>
            </w:r>
          </w:p>
        </w:tc>
        <w:tc>
          <w:tcPr>
            <w:tcW w:w="91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Pr="002E1B50" w:rsidRDefault="005F158A" w:rsidP="002C0B3D">
            <w:pPr>
              <w:rPr>
                <w:rFonts w:cs="Arial"/>
                <w:szCs w:val="20"/>
              </w:rPr>
            </w:pPr>
            <w:r>
              <w:rPr>
                <w:rFonts w:cs="Arial"/>
                <w:szCs w:val="20"/>
              </w:rPr>
              <w:t>24</w:t>
            </w:r>
          </w:p>
        </w:tc>
        <w:tc>
          <w:tcPr>
            <w:tcW w:w="24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Pr="00D04560" w:rsidRDefault="005F158A" w:rsidP="005F158A">
            <w:pPr>
              <w:ind w:right="-125"/>
              <w:rPr>
                <w:rFonts w:eastAsia="Times New Roman" w:cs="Arial"/>
                <w:sz w:val="18"/>
                <w:szCs w:val="18"/>
              </w:rPr>
            </w:pPr>
            <w:r>
              <w:rPr>
                <w:rFonts w:eastAsia="Times New Roman" w:cs="Arial"/>
                <w:sz w:val="18"/>
                <w:szCs w:val="18"/>
              </w:rPr>
              <w:t>-</w:t>
            </w:r>
            <w:r w:rsidRPr="005F158A">
              <w:rPr>
                <w:rFonts w:eastAsia="Times New Roman" w:cs="Arial"/>
                <w:sz w:val="18"/>
                <w:szCs w:val="18"/>
              </w:rPr>
              <w:t xml:space="preserve"> stosuje podstawowe techniki języka mig</w:t>
            </w:r>
            <w:r>
              <w:rPr>
                <w:rFonts w:eastAsia="Times New Roman" w:cs="Arial"/>
                <w:sz w:val="18"/>
                <w:szCs w:val="18"/>
              </w:rPr>
              <w:t>owego w udzielaniu świadczeń</w:t>
            </w:r>
            <w:r>
              <w:rPr>
                <w:rFonts w:eastAsia="Times New Roman" w:cs="Arial"/>
                <w:sz w:val="18"/>
                <w:szCs w:val="18"/>
              </w:rPr>
              <w:br/>
              <w:t>-</w:t>
            </w:r>
            <w:r w:rsidRPr="005F158A">
              <w:rPr>
                <w:rFonts w:eastAsia="Times New Roman" w:cs="Arial"/>
                <w:sz w:val="18"/>
                <w:szCs w:val="18"/>
              </w:rPr>
              <w:t xml:space="preserve"> porozumiewa się z pacjentem językiem migowym w stopniu podstawowym KP</w:t>
            </w:r>
          </w:p>
        </w:tc>
        <w:tc>
          <w:tcPr>
            <w:tcW w:w="35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Pr="0062323F" w:rsidRDefault="005F158A" w:rsidP="002C0B3D">
            <w:pPr>
              <w:ind w:right="-125"/>
              <w:rPr>
                <w:rFonts w:eastAsia="Times New Roman" w:cs="Arial"/>
                <w:sz w:val="18"/>
                <w:szCs w:val="18"/>
              </w:rPr>
            </w:pPr>
            <w:r>
              <w:rPr>
                <w:rFonts w:eastAsia="Times New Roman" w:cs="Arial"/>
                <w:sz w:val="18"/>
                <w:szCs w:val="18"/>
              </w:rPr>
              <w:t xml:space="preserve">- </w:t>
            </w:r>
            <w:r w:rsidRPr="005F158A">
              <w:rPr>
                <w:rFonts w:eastAsia="Times New Roman" w:cs="Arial"/>
                <w:sz w:val="18"/>
                <w:szCs w:val="18"/>
              </w:rPr>
              <w:t>pomaga pacjentom niedosłyszącym w dostępie do usług medycznych</w:t>
            </w:r>
          </w:p>
        </w:tc>
        <w:tc>
          <w:tcPr>
            <w:tcW w:w="2126"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rsidR="002C0B3D" w:rsidRPr="002E1B50" w:rsidRDefault="002C0B3D" w:rsidP="0069491B">
            <w:pPr>
              <w:jc w:val="center"/>
              <w:rPr>
                <w:rFonts w:cs="Arial"/>
                <w:szCs w:val="20"/>
              </w:rPr>
            </w:pPr>
            <w:r>
              <w:rPr>
                <w:rFonts w:cs="Arial"/>
                <w:szCs w:val="20"/>
              </w:rPr>
              <w:t xml:space="preserve">Semestr </w:t>
            </w:r>
            <w:r w:rsidR="005F158A">
              <w:rPr>
                <w:rFonts w:cs="Arial"/>
                <w:szCs w:val="20"/>
              </w:rPr>
              <w:t>V</w:t>
            </w:r>
          </w:p>
        </w:tc>
      </w:tr>
      <w:tr w:rsidR="002C0B3D" w:rsidRPr="002E1B50" w:rsidTr="006F606B">
        <w:trPr>
          <w:trHeight w:val="285"/>
        </w:trPr>
        <w:tc>
          <w:tcPr>
            <w:tcW w:w="2253"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2C0B3D" w:rsidRPr="002E1B50" w:rsidRDefault="002C0B3D" w:rsidP="002C0B3D">
            <w:pPr>
              <w:rPr>
                <w:rFonts w:cs="Arial"/>
                <w:b/>
                <w:bCs/>
                <w:szCs w:val="20"/>
              </w:rPr>
            </w:pPr>
          </w:p>
        </w:tc>
        <w:tc>
          <w:tcPr>
            <w:tcW w:w="26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C0B3D" w:rsidRPr="002E1B50" w:rsidRDefault="002C0B3D" w:rsidP="002C0B3D">
            <w:pPr>
              <w:rPr>
                <w:rFonts w:cs="Arial"/>
                <w:b/>
                <w:szCs w:val="20"/>
              </w:rPr>
            </w:pPr>
            <w:r w:rsidRPr="002E1B50">
              <w:rPr>
                <w:rFonts w:cs="Arial"/>
                <w:b/>
                <w:szCs w:val="20"/>
              </w:rPr>
              <w:t>RAZEM</w:t>
            </w:r>
          </w:p>
        </w:tc>
        <w:tc>
          <w:tcPr>
            <w:tcW w:w="9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C0B3D" w:rsidRPr="002E1B50" w:rsidRDefault="005F158A" w:rsidP="002C0B3D">
            <w:pPr>
              <w:jc w:val="center"/>
              <w:rPr>
                <w:rFonts w:cs="Arial"/>
                <w:b/>
                <w:szCs w:val="20"/>
              </w:rPr>
            </w:pPr>
            <w:r>
              <w:rPr>
                <w:rFonts w:cs="Arial"/>
                <w:b/>
                <w:szCs w:val="20"/>
              </w:rPr>
              <w:t>2</w:t>
            </w:r>
            <w:r w:rsidR="002C0B3D">
              <w:rPr>
                <w:rFonts w:cs="Arial"/>
                <w:b/>
                <w:szCs w:val="20"/>
              </w:rPr>
              <w:t>4</w:t>
            </w:r>
          </w:p>
        </w:tc>
        <w:tc>
          <w:tcPr>
            <w:tcW w:w="24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B3D" w:rsidRPr="002E1B50" w:rsidRDefault="002C0B3D" w:rsidP="002C0B3D">
            <w:pPr>
              <w:rPr>
                <w:rFonts w:eastAsia="Times New Roman" w:cs="Arial"/>
                <w:szCs w:val="20"/>
              </w:rPr>
            </w:pPr>
          </w:p>
        </w:tc>
        <w:tc>
          <w:tcPr>
            <w:tcW w:w="35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C0B3D" w:rsidRPr="002E1B50" w:rsidRDefault="002C0B3D" w:rsidP="002C0B3D">
            <w:pPr>
              <w:rPr>
                <w:rFonts w:cs="Arial"/>
                <w:szCs w:val="20"/>
              </w:rPr>
            </w:pPr>
          </w:p>
        </w:tc>
        <w:tc>
          <w:tcPr>
            <w:tcW w:w="21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C0B3D" w:rsidRPr="002E1B50" w:rsidRDefault="002C0B3D" w:rsidP="002C0B3D">
            <w:pPr>
              <w:rPr>
                <w:rFonts w:cs="Arial"/>
                <w:szCs w:val="20"/>
              </w:rPr>
            </w:pPr>
          </w:p>
        </w:tc>
      </w:tr>
    </w:tbl>
    <w:p w:rsidR="0069491B" w:rsidRPr="002E1B50" w:rsidRDefault="0069491B" w:rsidP="0069491B">
      <w:pPr>
        <w:rPr>
          <w:rFonts w:cs="Arial"/>
          <w:sz w:val="24"/>
          <w:szCs w:val="24"/>
        </w:rPr>
      </w:pPr>
      <w:r w:rsidRPr="002E1B50">
        <w:rPr>
          <w:rFonts w:cs="Arial"/>
          <w:b/>
          <w:bCs/>
          <w:sz w:val="24"/>
          <w:szCs w:val="24"/>
        </w:rPr>
        <w:t>PROCEDURY OSIĄGANIA CELÓW KSZTAŁCENIA PRZEDMIOTU</w:t>
      </w:r>
    </w:p>
    <w:p w:rsidR="0069491B" w:rsidRPr="002E1B50" w:rsidRDefault="0069491B" w:rsidP="0069491B">
      <w:pPr>
        <w:jc w:val="both"/>
        <w:rPr>
          <w:rFonts w:eastAsia="Calibri" w:cs="Arial"/>
          <w:szCs w:val="20"/>
        </w:rPr>
      </w:pPr>
      <w:r w:rsidRPr="002E1B50">
        <w:rPr>
          <w:rFonts w:eastAsia="Calibri" w:cs="Arial"/>
          <w:b/>
          <w:bCs/>
          <w:szCs w:val="20"/>
        </w:rPr>
        <w:t>Propozycje metod nauczania:</w:t>
      </w:r>
      <w:r w:rsidRPr="002E1B50">
        <w:rPr>
          <w:rFonts w:eastAsia="Calibri" w:cs="Arial"/>
          <w:szCs w:val="20"/>
        </w:rPr>
        <w:t xml:space="preserve"> prezentacja, wykład z wykorzystaniem środków wizualnych, dyskusja dydaktyczna, ćwiczenia i pokaz z objaśnieniem, praca w grupach, praca w parach, odczytywanie informacji zamieszczonych na schematach.  </w:t>
      </w:r>
    </w:p>
    <w:p w:rsidR="0069491B" w:rsidRPr="002E1B50" w:rsidRDefault="0069491B" w:rsidP="0069491B">
      <w:pPr>
        <w:autoSpaceDE w:val="0"/>
        <w:jc w:val="both"/>
        <w:rPr>
          <w:rFonts w:eastAsia="Calibri" w:cs="Arial"/>
          <w:szCs w:val="20"/>
        </w:rPr>
      </w:pPr>
      <w:r w:rsidRPr="002E1B50">
        <w:rPr>
          <w:rFonts w:eastAsia="Calibri" w:cs="Arial"/>
          <w:szCs w:val="20"/>
        </w:rPr>
        <w:t>Zajęcia powinny być prowadzone z wykorzystaniem zróżnicowanych form: indywidualnie lub grupowo.</w:t>
      </w:r>
    </w:p>
    <w:p w:rsidR="0069491B" w:rsidRPr="002E1B50" w:rsidRDefault="0069491B" w:rsidP="0069491B">
      <w:pPr>
        <w:ind w:right="254"/>
        <w:jc w:val="both"/>
        <w:rPr>
          <w:rFonts w:eastAsia="Calibri" w:cs="Arial"/>
          <w:b/>
          <w:bCs/>
          <w:szCs w:val="20"/>
        </w:rPr>
      </w:pPr>
      <w:r w:rsidRPr="002E1B50">
        <w:rPr>
          <w:rFonts w:cs="Arial"/>
          <w:szCs w:val="20"/>
        </w:rPr>
        <w:t>Treści powinny być dostosowane do zróżnicowanego poziomu uczniów</w:t>
      </w:r>
      <w:r>
        <w:rPr>
          <w:rFonts w:cs="Arial"/>
          <w:szCs w:val="20"/>
        </w:rPr>
        <w:t>.</w:t>
      </w:r>
    </w:p>
    <w:p w:rsidR="0069491B" w:rsidRDefault="0069491B" w:rsidP="0069491B">
      <w:pPr>
        <w:jc w:val="both"/>
        <w:rPr>
          <w:rFonts w:eastAsia="Calibri" w:cs="Arial"/>
          <w:szCs w:val="20"/>
        </w:rPr>
      </w:pPr>
      <w:r w:rsidRPr="002E1B50">
        <w:rPr>
          <w:rFonts w:eastAsia="Calibri" w:cs="Arial"/>
          <w:b/>
          <w:bCs/>
          <w:szCs w:val="20"/>
        </w:rPr>
        <w:t>Środki dydaktyczne do przedmiotu:</w:t>
      </w:r>
      <w:r w:rsidRPr="002E1B50">
        <w:rPr>
          <w:rFonts w:cs="Arial"/>
          <w:szCs w:val="20"/>
        </w:rPr>
        <w:t xml:space="preserve"> zestawy ćwiczeń, instrukcje do ćwiczeń, karty pracy dla uczniów</w:t>
      </w:r>
      <w:r w:rsidRPr="002E1B50">
        <w:rPr>
          <w:rFonts w:eastAsia="Calibri" w:cs="Arial"/>
          <w:szCs w:val="20"/>
        </w:rPr>
        <w:t xml:space="preserve">, filmy i prezentacje multimedialne </w:t>
      </w:r>
    </w:p>
    <w:p w:rsidR="0069491B" w:rsidRPr="0069491B" w:rsidRDefault="0069491B" w:rsidP="0069491B">
      <w:pPr>
        <w:jc w:val="both"/>
        <w:rPr>
          <w:rFonts w:cs="Arial"/>
          <w:szCs w:val="20"/>
        </w:rPr>
      </w:pPr>
      <w:r w:rsidRPr="0069491B">
        <w:rPr>
          <w:rFonts w:cs="Arial"/>
          <w:b/>
          <w:bCs/>
          <w:szCs w:val="20"/>
        </w:rPr>
        <w:t>Obudowa dydaktyczna: </w:t>
      </w:r>
    </w:p>
    <w:p w:rsidR="0069491B" w:rsidRPr="00A55AD5" w:rsidRDefault="0069491B" w:rsidP="00A55AD5">
      <w:pPr>
        <w:rPr>
          <w:rStyle w:val="Pogrubienie"/>
          <w:rFonts w:cs="Arial"/>
          <w:b w:val="0"/>
          <w:bCs w:val="0"/>
          <w:szCs w:val="20"/>
        </w:rPr>
      </w:pPr>
      <w:r w:rsidRPr="00A55AD5">
        <w:rPr>
          <w:rStyle w:val="Pogrubienie"/>
          <w:rFonts w:cs="Arial"/>
          <w:b w:val="0"/>
          <w:bCs w:val="0"/>
          <w:szCs w:val="20"/>
        </w:rPr>
        <w:t xml:space="preserve">Rzeźniczak D.: Podręcznik do nauki Polskiego Języka Migowego - poziom A1,  </w:t>
      </w:r>
      <w:proofErr w:type="spellStart"/>
      <w:r w:rsidRPr="00A55AD5">
        <w:rPr>
          <w:rStyle w:val="Pogrubienie"/>
          <w:rFonts w:cs="Arial"/>
          <w:b w:val="0"/>
          <w:bCs w:val="0"/>
          <w:szCs w:val="20"/>
        </w:rPr>
        <w:t>Poltext</w:t>
      </w:r>
      <w:proofErr w:type="spellEnd"/>
      <w:r w:rsidRPr="00A55AD5">
        <w:rPr>
          <w:rStyle w:val="Pogrubienie"/>
          <w:rFonts w:cs="Arial"/>
          <w:b w:val="0"/>
          <w:bCs w:val="0"/>
          <w:szCs w:val="20"/>
        </w:rPr>
        <w:t>, 2016</w:t>
      </w:r>
      <w:r w:rsidRPr="00A55AD5">
        <w:rPr>
          <w:rStyle w:val="Pogrubienie"/>
          <w:rFonts w:cs="Arial"/>
          <w:b w:val="0"/>
          <w:bCs w:val="0"/>
          <w:szCs w:val="20"/>
        </w:rPr>
        <w:br/>
        <w:t>Przez wzgląd na brak na rynku polskim pozycji zwartej dedykowanej potrzebom edukacyjnym pracowników sektora ochrony zdrowia, sugeruje się, aby nauczyciel dobrał i udostępnił materiały edukacyjne dostosowane do potrzeb uczniów.</w:t>
      </w:r>
    </w:p>
    <w:p w:rsidR="0069491B" w:rsidRDefault="0069491B" w:rsidP="0069491B">
      <w:pPr>
        <w:jc w:val="both"/>
        <w:rPr>
          <w:rFonts w:eastAsia="Calibri" w:cs="Arial"/>
          <w:szCs w:val="20"/>
        </w:rPr>
      </w:pPr>
      <w:r w:rsidRPr="00A55AD5">
        <w:rPr>
          <w:rFonts w:eastAsia="Calibri" w:cs="Arial"/>
          <w:bCs/>
          <w:szCs w:val="20"/>
        </w:rPr>
        <w:t>Warunki realizacji:</w:t>
      </w:r>
      <w:r w:rsidRPr="00A55AD5">
        <w:rPr>
          <w:rFonts w:eastAsia="Calibri" w:cs="Arial"/>
          <w:szCs w:val="20"/>
        </w:rPr>
        <w:t xml:space="preserve"> zajęcia edukacyjne powinny być prowadzone w pracowni </w:t>
      </w:r>
      <w:proofErr w:type="spellStart"/>
      <w:r w:rsidRPr="00A55AD5">
        <w:rPr>
          <w:rFonts w:eastAsia="Calibri" w:cs="Arial"/>
          <w:szCs w:val="20"/>
        </w:rPr>
        <w:t>ogólnodydaktycznej</w:t>
      </w:r>
      <w:proofErr w:type="spellEnd"/>
      <w:r w:rsidRPr="00A55AD5">
        <w:rPr>
          <w:rFonts w:eastAsia="Calibri" w:cs="Arial"/>
          <w:szCs w:val="20"/>
        </w:rPr>
        <w:t>, wyposażonej w komplet</w:t>
      </w:r>
      <w:r w:rsidR="00A55AD5">
        <w:rPr>
          <w:rFonts w:eastAsia="Calibri" w:cs="Arial"/>
          <w:szCs w:val="20"/>
        </w:rPr>
        <w:t xml:space="preserve"> technicznych środków nauczania.</w:t>
      </w:r>
    </w:p>
    <w:p w:rsidR="00A55AD5" w:rsidRPr="00A55AD5" w:rsidRDefault="00A55AD5" w:rsidP="0069491B">
      <w:pPr>
        <w:jc w:val="both"/>
        <w:rPr>
          <w:rFonts w:eastAsia="Calibri" w:cs="Arial"/>
          <w:szCs w:val="20"/>
        </w:rPr>
      </w:pPr>
    </w:p>
    <w:p w:rsidR="0069491B" w:rsidRPr="002E1B50" w:rsidRDefault="0069491B" w:rsidP="0069491B">
      <w:pPr>
        <w:rPr>
          <w:rFonts w:cs="Arial"/>
          <w:sz w:val="24"/>
          <w:szCs w:val="24"/>
        </w:rPr>
      </w:pPr>
      <w:r w:rsidRPr="002E1B50">
        <w:rPr>
          <w:rFonts w:cs="Arial"/>
          <w:b/>
          <w:bCs/>
          <w:sz w:val="24"/>
          <w:szCs w:val="24"/>
        </w:rPr>
        <w:t>PROPONOWANE METODY SPRAWDZANIA OSIĄGNIĘĆ EDUKACYJNYCH UCZNIA</w:t>
      </w:r>
    </w:p>
    <w:p w:rsidR="0069491B" w:rsidRDefault="0069491B" w:rsidP="0069491B">
      <w:pPr>
        <w:rPr>
          <w:rFonts w:eastAsia="Calibri" w:cs="Arial"/>
          <w:szCs w:val="20"/>
        </w:rPr>
      </w:pPr>
      <w:r>
        <w:rPr>
          <w:rFonts w:eastAsia="Calibri" w:cs="Arial"/>
          <w:szCs w:val="20"/>
        </w:rPr>
        <w:t>O</w:t>
      </w:r>
      <w:r w:rsidRPr="002E1B50">
        <w:rPr>
          <w:rFonts w:eastAsia="Calibri" w:cs="Arial"/>
          <w:szCs w:val="20"/>
        </w:rPr>
        <w:t xml:space="preserve">dpowiedź ustna </w:t>
      </w:r>
    </w:p>
    <w:p w:rsidR="0069491B" w:rsidRPr="002E1B50" w:rsidRDefault="0069491B" w:rsidP="0069491B">
      <w:pPr>
        <w:rPr>
          <w:rFonts w:cs="Arial"/>
          <w:sz w:val="24"/>
          <w:szCs w:val="24"/>
        </w:rPr>
      </w:pPr>
      <w:r w:rsidRPr="002E1B50">
        <w:rPr>
          <w:rFonts w:cs="Arial"/>
          <w:b/>
          <w:bCs/>
          <w:sz w:val="24"/>
          <w:szCs w:val="24"/>
        </w:rPr>
        <w:t xml:space="preserve">PROPONOWANE METODY EWALUACJI PRZEDMIOTU: </w:t>
      </w:r>
    </w:p>
    <w:p w:rsidR="0069491B" w:rsidRPr="002E1B50" w:rsidRDefault="0069491B" w:rsidP="008B4B2D">
      <w:pPr>
        <w:pStyle w:val="Akapitzlist"/>
        <w:numPr>
          <w:ilvl w:val="0"/>
          <w:numId w:val="10"/>
        </w:numPr>
        <w:tabs>
          <w:tab w:val="left" w:pos="0"/>
        </w:tabs>
        <w:ind w:right="300"/>
        <w:jc w:val="both"/>
        <w:rPr>
          <w:rFonts w:ascii="Arial" w:eastAsia="Calibri" w:hAnsi="Arial" w:cs="Arial"/>
          <w:szCs w:val="20"/>
        </w:rPr>
      </w:pPr>
      <w:r w:rsidRPr="002E1B50">
        <w:rPr>
          <w:rFonts w:ascii="Arial" w:eastAsia="Calibri" w:hAnsi="Arial" w:cs="Arial"/>
          <w:szCs w:val="20"/>
        </w:rPr>
        <w:t>ankieta - kwestionariusz ankiety;</w:t>
      </w:r>
    </w:p>
    <w:p w:rsidR="0069491B" w:rsidRPr="002E1B50" w:rsidRDefault="0069491B" w:rsidP="008B4B2D">
      <w:pPr>
        <w:pStyle w:val="Akapitzlist"/>
        <w:numPr>
          <w:ilvl w:val="0"/>
          <w:numId w:val="10"/>
        </w:numPr>
        <w:tabs>
          <w:tab w:val="left" w:pos="0"/>
        </w:tabs>
        <w:ind w:right="300"/>
        <w:jc w:val="both"/>
        <w:rPr>
          <w:rFonts w:ascii="Arial" w:eastAsia="Calibri" w:hAnsi="Arial" w:cs="Arial"/>
          <w:szCs w:val="20"/>
        </w:rPr>
      </w:pPr>
      <w:r w:rsidRPr="002E1B50">
        <w:rPr>
          <w:rFonts w:ascii="Arial" w:eastAsia="Calibri" w:hAnsi="Arial" w:cs="Arial"/>
          <w:szCs w:val="20"/>
        </w:rPr>
        <w:t>obserwacja – arkusz obserwacji;</w:t>
      </w:r>
    </w:p>
    <w:p w:rsidR="0069491B" w:rsidRPr="002E1B50" w:rsidRDefault="0069491B" w:rsidP="008B4B2D">
      <w:pPr>
        <w:pStyle w:val="Akapitzlist"/>
        <w:numPr>
          <w:ilvl w:val="0"/>
          <w:numId w:val="10"/>
        </w:numPr>
        <w:tabs>
          <w:tab w:val="left" w:pos="0"/>
        </w:tabs>
        <w:ind w:right="300"/>
        <w:jc w:val="both"/>
        <w:rPr>
          <w:rFonts w:ascii="Arial" w:eastAsia="Calibri" w:hAnsi="Arial" w:cs="Arial"/>
          <w:szCs w:val="20"/>
        </w:rPr>
      </w:pPr>
      <w:r w:rsidRPr="002E1B50">
        <w:rPr>
          <w:rFonts w:ascii="Arial" w:eastAsia="Calibri" w:hAnsi="Arial" w:cs="Arial"/>
          <w:szCs w:val="20"/>
        </w:rPr>
        <w:t xml:space="preserve">wywiad, rozmowa – lista pytań; </w:t>
      </w:r>
    </w:p>
    <w:p w:rsidR="0069491B" w:rsidRPr="002E1B50" w:rsidRDefault="0069491B" w:rsidP="008B4B2D">
      <w:pPr>
        <w:pStyle w:val="Akapitzlist"/>
        <w:numPr>
          <w:ilvl w:val="0"/>
          <w:numId w:val="10"/>
        </w:numPr>
        <w:tabs>
          <w:tab w:val="left" w:pos="0"/>
        </w:tabs>
        <w:ind w:right="300"/>
        <w:jc w:val="both"/>
        <w:rPr>
          <w:rFonts w:ascii="Arial" w:eastAsia="Calibri" w:hAnsi="Arial" w:cs="Arial"/>
          <w:szCs w:val="20"/>
        </w:rPr>
      </w:pPr>
      <w:r w:rsidRPr="002E1B50">
        <w:rPr>
          <w:rFonts w:ascii="Arial" w:eastAsia="Calibri" w:hAnsi="Arial" w:cs="Arial"/>
          <w:szCs w:val="20"/>
        </w:rPr>
        <w:t>analiza dokumentów – arkusz informacyjny, dyspozycje do analizy dokumentów;</w:t>
      </w:r>
    </w:p>
    <w:p w:rsidR="0069491B" w:rsidRPr="002E1B50" w:rsidRDefault="0069491B" w:rsidP="008B4B2D">
      <w:pPr>
        <w:pStyle w:val="Akapitzlist"/>
        <w:numPr>
          <w:ilvl w:val="0"/>
          <w:numId w:val="10"/>
        </w:numPr>
        <w:tabs>
          <w:tab w:val="left" w:pos="0"/>
        </w:tabs>
        <w:ind w:right="300"/>
        <w:jc w:val="both"/>
        <w:rPr>
          <w:rFonts w:ascii="Arial" w:hAnsi="Arial" w:cs="Arial"/>
          <w:b/>
          <w:szCs w:val="20"/>
        </w:rPr>
      </w:pPr>
      <w:r w:rsidRPr="002E1B50">
        <w:rPr>
          <w:rFonts w:ascii="Arial" w:eastAsia="Calibri" w:hAnsi="Arial" w:cs="Arial"/>
          <w:szCs w:val="20"/>
        </w:rPr>
        <w:t>pomiar dydaktyczny – sprawdzian, test;</w:t>
      </w:r>
    </w:p>
    <w:p w:rsidR="0069491B" w:rsidRPr="002E1B50" w:rsidRDefault="0069491B" w:rsidP="008B4B2D">
      <w:pPr>
        <w:pStyle w:val="Akapitzlist"/>
        <w:numPr>
          <w:ilvl w:val="0"/>
          <w:numId w:val="10"/>
        </w:numPr>
        <w:tabs>
          <w:tab w:val="left" w:pos="0"/>
        </w:tabs>
        <w:ind w:right="300"/>
        <w:jc w:val="both"/>
        <w:rPr>
          <w:rFonts w:ascii="Arial" w:eastAsia="Calibri" w:hAnsi="Arial" w:cs="Arial"/>
          <w:szCs w:val="20"/>
        </w:rPr>
      </w:pPr>
      <w:r w:rsidRPr="002E1B50">
        <w:rPr>
          <w:rFonts w:ascii="Arial" w:eastAsia="Calibri" w:hAnsi="Arial" w:cs="Arial"/>
          <w:szCs w:val="20"/>
        </w:rPr>
        <w:t>ewaluacja obejmująca cała grupę uczniów/ słuchaczy;</w:t>
      </w:r>
    </w:p>
    <w:p w:rsidR="00982144" w:rsidRDefault="0069491B" w:rsidP="008B4B2D">
      <w:pPr>
        <w:pStyle w:val="Akapitzlist"/>
        <w:numPr>
          <w:ilvl w:val="0"/>
          <w:numId w:val="10"/>
        </w:numPr>
        <w:tabs>
          <w:tab w:val="left" w:pos="0"/>
        </w:tabs>
        <w:ind w:right="300"/>
        <w:jc w:val="both"/>
        <w:rPr>
          <w:rFonts w:ascii="Arial" w:eastAsia="Calibri" w:hAnsi="Arial" w:cs="Arial"/>
          <w:szCs w:val="20"/>
        </w:rPr>
      </w:pPr>
      <w:r w:rsidRPr="002E1B50">
        <w:rPr>
          <w:rFonts w:ascii="Arial" w:eastAsia="Calibri" w:hAnsi="Arial" w:cs="Arial"/>
          <w:szCs w:val="20"/>
        </w:rPr>
        <w:t>ewaluacja przeprowadzona na początku zajęć - „na wejściu” zwaną również diagnozującą;</w:t>
      </w:r>
    </w:p>
    <w:p w:rsidR="002C0B3D" w:rsidRPr="00982144" w:rsidRDefault="0069491B" w:rsidP="008B4B2D">
      <w:pPr>
        <w:pStyle w:val="Akapitzlist"/>
        <w:numPr>
          <w:ilvl w:val="0"/>
          <w:numId w:val="10"/>
        </w:numPr>
        <w:tabs>
          <w:tab w:val="left" w:pos="0"/>
        </w:tabs>
        <w:ind w:right="300"/>
        <w:jc w:val="both"/>
        <w:rPr>
          <w:rFonts w:ascii="Arial" w:eastAsia="Calibri" w:hAnsi="Arial" w:cs="Arial"/>
          <w:szCs w:val="20"/>
        </w:rPr>
      </w:pPr>
      <w:r w:rsidRPr="00982144">
        <w:rPr>
          <w:rFonts w:ascii="Arial" w:eastAsia="Calibri" w:hAnsi="Arial" w:cs="Arial"/>
          <w:szCs w:val="20"/>
        </w:rPr>
        <w:t xml:space="preserve">ewaluacja końcowa - </w:t>
      </w:r>
      <w:proofErr w:type="spellStart"/>
      <w:r w:rsidRPr="00982144">
        <w:rPr>
          <w:rFonts w:ascii="Arial" w:eastAsia="Calibri" w:hAnsi="Arial" w:cs="Arial"/>
          <w:szCs w:val="20"/>
        </w:rPr>
        <w:t>konkluzywna</w:t>
      </w:r>
      <w:proofErr w:type="spellEnd"/>
      <w:r w:rsidRPr="00982144">
        <w:rPr>
          <w:rFonts w:ascii="Arial" w:eastAsia="Calibri" w:hAnsi="Arial" w:cs="Arial"/>
          <w:szCs w:val="20"/>
        </w:rPr>
        <w:t xml:space="preserve"> (sumująca/</w:t>
      </w:r>
      <w:proofErr w:type="spellStart"/>
      <w:r w:rsidRPr="00982144">
        <w:rPr>
          <w:rFonts w:ascii="Arial" w:eastAsia="Calibri" w:hAnsi="Arial" w:cs="Arial"/>
          <w:szCs w:val="20"/>
        </w:rPr>
        <w:t>sumatywna</w:t>
      </w:r>
      <w:proofErr w:type="spellEnd"/>
      <w:r w:rsidRPr="00982144">
        <w:rPr>
          <w:rFonts w:ascii="Arial" w:eastAsia="Calibri" w:hAnsi="Arial" w:cs="Arial"/>
          <w:szCs w:val="20"/>
        </w:rPr>
        <w:t>) koncentrująca się na analizie rezultatów i skutków programu zarówno założonych przed realizacją, jak i niepożądanych wynikłych w trakcie realizacji opisana w postaci wniosków i rekomendacji do programu w następnych latach kształcenia</w:t>
      </w:r>
      <w:r w:rsidRPr="00982144">
        <w:rPr>
          <w:rFonts w:eastAsia="Calibri"/>
          <w:szCs w:val="20"/>
        </w:rPr>
        <w:t>.</w:t>
      </w:r>
    </w:p>
    <w:p w:rsidR="0069491B" w:rsidRDefault="0069491B" w:rsidP="00584F1C">
      <w:pPr>
        <w:pStyle w:val="rodzia"/>
      </w:pPr>
    </w:p>
    <w:p w:rsidR="00584F1C" w:rsidRDefault="00584F1C">
      <w:pPr>
        <w:spacing w:after="160" w:line="259" w:lineRule="auto"/>
        <w:rPr>
          <w:rFonts w:eastAsiaTheme="minorHAnsi" w:cs="Arial"/>
          <w:szCs w:val="24"/>
          <w:lang w:eastAsia="en-US"/>
        </w:rPr>
      </w:pPr>
      <w:r>
        <w:br w:type="page"/>
      </w:r>
    </w:p>
    <w:p w:rsidR="00D12E4F" w:rsidRPr="00F30242" w:rsidRDefault="00F30242" w:rsidP="00F30242">
      <w:pPr>
        <w:pStyle w:val="Nagwek2"/>
        <w:rPr>
          <w:b w:val="0"/>
        </w:rPr>
      </w:pPr>
      <w:bookmarkStart w:id="20" w:name="_Toc18578940"/>
      <w:r w:rsidRPr="00F30242">
        <w:rPr>
          <w:b w:val="0"/>
        </w:rPr>
        <w:t>Zajęcia praktyczne</w:t>
      </w:r>
      <w:bookmarkEnd w:id="20"/>
    </w:p>
    <w:p w:rsidR="00117681" w:rsidRDefault="00117681" w:rsidP="00584F1C">
      <w:pPr>
        <w:pStyle w:val="Nagwek2"/>
      </w:pPr>
      <w:bookmarkStart w:id="21" w:name="_Toc18578941"/>
      <w:r w:rsidRPr="00117681">
        <w:t>Dyspensowanie produktów aptecznych</w:t>
      </w:r>
      <w:bookmarkEnd w:id="21"/>
    </w:p>
    <w:p w:rsidR="000401FD" w:rsidRPr="00D64962" w:rsidRDefault="000401FD" w:rsidP="000401FD">
      <w:pPr>
        <w:jc w:val="both"/>
        <w:rPr>
          <w:rFonts w:cs="Arial"/>
          <w:b/>
          <w:sz w:val="24"/>
          <w:szCs w:val="24"/>
        </w:rPr>
      </w:pPr>
      <w:r w:rsidRPr="00D64962">
        <w:rPr>
          <w:rFonts w:cs="Arial"/>
          <w:b/>
          <w:sz w:val="24"/>
          <w:szCs w:val="24"/>
        </w:rPr>
        <w:t>Cele ogólne przedmiotu:</w:t>
      </w:r>
    </w:p>
    <w:p w:rsidR="000401FD" w:rsidRPr="0069491B" w:rsidRDefault="000401FD" w:rsidP="008B4B2D">
      <w:pPr>
        <w:pStyle w:val="Akapitzlist"/>
        <w:numPr>
          <w:ilvl w:val="0"/>
          <w:numId w:val="103"/>
        </w:numPr>
        <w:suppressAutoHyphens/>
        <w:jc w:val="both"/>
        <w:rPr>
          <w:rFonts w:ascii="Arial" w:hAnsi="Arial" w:cs="Arial"/>
          <w:szCs w:val="20"/>
        </w:rPr>
      </w:pPr>
      <w:r>
        <w:rPr>
          <w:rFonts w:ascii="Arial" w:hAnsi="Arial" w:cs="Arial"/>
          <w:szCs w:val="20"/>
        </w:rPr>
        <w:t>Udzielanie informacji zawartych w ulotce z zachowaniem postaw profesjonalnych</w:t>
      </w:r>
    </w:p>
    <w:p w:rsidR="000401FD" w:rsidRDefault="005F6332" w:rsidP="008B4B2D">
      <w:pPr>
        <w:pStyle w:val="Akapitzlist"/>
        <w:numPr>
          <w:ilvl w:val="0"/>
          <w:numId w:val="103"/>
        </w:numPr>
        <w:suppressAutoHyphens/>
        <w:contextualSpacing w:val="0"/>
        <w:jc w:val="both"/>
        <w:rPr>
          <w:rFonts w:ascii="Arial" w:hAnsi="Arial" w:cs="Arial"/>
          <w:szCs w:val="20"/>
        </w:rPr>
      </w:pPr>
      <w:r>
        <w:rPr>
          <w:rFonts w:ascii="Arial" w:hAnsi="Arial" w:cs="Arial"/>
          <w:szCs w:val="20"/>
        </w:rPr>
        <w:t>Dobieranie preparatów leczniczych i aptecznych stosowanie do potrzeb zgłaszanych przez pacjenta</w:t>
      </w:r>
    </w:p>
    <w:p w:rsidR="005F6332" w:rsidRDefault="005F6332" w:rsidP="008B4B2D">
      <w:pPr>
        <w:pStyle w:val="Akapitzlist"/>
        <w:numPr>
          <w:ilvl w:val="0"/>
          <w:numId w:val="103"/>
        </w:numPr>
        <w:suppressAutoHyphens/>
        <w:contextualSpacing w:val="0"/>
        <w:jc w:val="both"/>
        <w:rPr>
          <w:rFonts w:ascii="Arial" w:hAnsi="Arial" w:cs="Arial"/>
          <w:szCs w:val="20"/>
        </w:rPr>
      </w:pPr>
      <w:r>
        <w:rPr>
          <w:rFonts w:ascii="Arial" w:hAnsi="Arial" w:cs="Arial"/>
          <w:szCs w:val="20"/>
        </w:rPr>
        <w:t>Dyspensowanie produktów leczniczych z zachowaniem przepisów prawa</w:t>
      </w:r>
    </w:p>
    <w:p w:rsidR="000401FD" w:rsidRPr="00D64962" w:rsidRDefault="000401FD" w:rsidP="000401FD">
      <w:pPr>
        <w:jc w:val="both"/>
        <w:rPr>
          <w:rFonts w:cs="Arial"/>
          <w:szCs w:val="20"/>
        </w:rPr>
      </w:pPr>
    </w:p>
    <w:p w:rsidR="000401FD" w:rsidRPr="00D64962" w:rsidRDefault="000401FD" w:rsidP="000401FD">
      <w:pPr>
        <w:jc w:val="both"/>
        <w:rPr>
          <w:rFonts w:cs="Arial"/>
          <w:b/>
          <w:sz w:val="24"/>
          <w:szCs w:val="24"/>
        </w:rPr>
      </w:pPr>
      <w:r w:rsidRPr="00D64962">
        <w:rPr>
          <w:rFonts w:cs="Arial"/>
          <w:b/>
          <w:sz w:val="24"/>
          <w:szCs w:val="24"/>
        </w:rPr>
        <w:t>Cele operacyjne:</w:t>
      </w:r>
    </w:p>
    <w:p w:rsidR="000401FD" w:rsidRPr="0099649A" w:rsidRDefault="000401FD" w:rsidP="000401FD">
      <w:pPr>
        <w:rPr>
          <w:rFonts w:cs="Arial"/>
          <w:szCs w:val="20"/>
        </w:rPr>
      </w:pPr>
      <w:r w:rsidRPr="0099649A">
        <w:rPr>
          <w:rFonts w:cs="Arial"/>
          <w:b/>
          <w:bCs/>
          <w:szCs w:val="20"/>
        </w:rPr>
        <w:t>Uczeń potrafi:</w:t>
      </w:r>
    </w:p>
    <w:p w:rsidR="000401FD" w:rsidRDefault="000401FD" w:rsidP="008B4B2D">
      <w:pPr>
        <w:pStyle w:val="Akapitzlist"/>
        <w:numPr>
          <w:ilvl w:val="0"/>
          <w:numId w:val="104"/>
        </w:numPr>
        <w:tabs>
          <w:tab w:val="left" w:pos="709"/>
        </w:tabs>
        <w:suppressAutoHyphens/>
        <w:contextualSpacing w:val="0"/>
        <w:rPr>
          <w:rFonts w:ascii="Arial" w:hAnsi="Arial" w:cs="Arial"/>
          <w:szCs w:val="20"/>
        </w:rPr>
      </w:pPr>
      <w:r>
        <w:rPr>
          <w:rFonts w:ascii="Arial" w:hAnsi="Arial" w:cs="Arial"/>
          <w:szCs w:val="20"/>
        </w:rPr>
        <w:t>charakteryzować produkty lecznicze i apteczne językiem zrozumiałym dla pacjenta</w:t>
      </w:r>
    </w:p>
    <w:p w:rsidR="005F6332" w:rsidRDefault="005F6332" w:rsidP="008B4B2D">
      <w:pPr>
        <w:pStyle w:val="Akapitzlist"/>
        <w:numPr>
          <w:ilvl w:val="0"/>
          <w:numId w:val="104"/>
        </w:numPr>
        <w:tabs>
          <w:tab w:val="left" w:pos="709"/>
        </w:tabs>
        <w:suppressAutoHyphens/>
        <w:contextualSpacing w:val="0"/>
        <w:rPr>
          <w:rFonts w:ascii="Arial" w:hAnsi="Arial" w:cs="Arial"/>
          <w:szCs w:val="20"/>
        </w:rPr>
      </w:pPr>
      <w:r>
        <w:rPr>
          <w:rFonts w:ascii="Arial" w:hAnsi="Arial" w:cs="Arial"/>
          <w:szCs w:val="20"/>
        </w:rPr>
        <w:t>wydawać produkty lecznicze i apteczne zgodnie z uprawnieniami i obowiązującym prawem</w:t>
      </w:r>
    </w:p>
    <w:p w:rsidR="000401FD" w:rsidRDefault="000401FD" w:rsidP="008B4B2D">
      <w:pPr>
        <w:pStyle w:val="Akapitzlist"/>
        <w:numPr>
          <w:ilvl w:val="0"/>
          <w:numId w:val="104"/>
        </w:numPr>
        <w:tabs>
          <w:tab w:val="left" w:pos="709"/>
        </w:tabs>
        <w:suppressAutoHyphens/>
        <w:contextualSpacing w:val="0"/>
        <w:rPr>
          <w:rFonts w:ascii="Arial" w:hAnsi="Arial" w:cs="Arial"/>
          <w:szCs w:val="20"/>
        </w:rPr>
      </w:pPr>
      <w:r>
        <w:rPr>
          <w:rFonts w:ascii="Arial" w:hAnsi="Arial" w:cs="Arial"/>
          <w:szCs w:val="20"/>
        </w:rPr>
        <w:t xml:space="preserve">dobierać preparaty lecznicze i apteczne </w:t>
      </w:r>
      <w:r w:rsidR="005F6332">
        <w:rPr>
          <w:rFonts w:ascii="Arial" w:hAnsi="Arial" w:cs="Arial"/>
          <w:szCs w:val="20"/>
        </w:rPr>
        <w:t xml:space="preserve"> do potrzeb zgłaszanych prze pacjentów</w:t>
      </w:r>
    </w:p>
    <w:p w:rsidR="006F606B" w:rsidRPr="006F606B" w:rsidRDefault="006F606B" w:rsidP="006F606B">
      <w:pPr>
        <w:rPr>
          <w:rFonts w:cs="Arial"/>
          <w:b/>
          <w:sz w:val="24"/>
          <w:szCs w:val="24"/>
        </w:rPr>
      </w:pPr>
      <w:r w:rsidRPr="007F4CE6">
        <w:rPr>
          <w:rFonts w:cs="Arial"/>
          <w:b/>
          <w:bCs/>
          <w:sz w:val="24"/>
          <w:szCs w:val="24"/>
        </w:rPr>
        <w:t>MATERIAŁ NAUCZANIA</w:t>
      </w:r>
    </w:p>
    <w:tbl>
      <w:tblPr>
        <w:tblW w:w="13861" w:type="dxa"/>
        <w:tblInd w:w="-152" w:type="dxa"/>
        <w:tblCellMar>
          <w:left w:w="0" w:type="dxa"/>
          <w:right w:w="0" w:type="dxa"/>
        </w:tblCellMar>
        <w:tblLook w:val="04A0" w:firstRow="1" w:lastRow="0" w:firstColumn="1" w:lastColumn="0" w:noHBand="0" w:noVBand="1"/>
      </w:tblPr>
      <w:tblGrid>
        <w:gridCol w:w="2253"/>
        <w:gridCol w:w="2624"/>
        <w:gridCol w:w="917"/>
        <w:gridCol w:w="2970"/>
        <w:gridCol w:w="2971"/>
        <w:gridCol w:w="2126"/>
      </w:tblGrid>
      <w:tr w:rsidR="005F158A" w:rsidRPr="002E1B50" w:rsidTr="00584F1C">
        <w:trPr>
          <w:trHeight w:val="71"/>
        </w:trPr>
        <w:tc>
          <w:tcPr>
            <w:tcW w:w="2253"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5F158A" w:rsidRPr="002E1B50" w:rsidRDefault="005F158A" w:rsidP="006F606B">
            <w:pPr>
              <w:jc w:val="center"/>
              <w:rPr>
                <w:rFonts w:cs="Arial"/>
                <w:szCs w:val="20"/>
              </w:rPr>
            </w:pPr>
            <w:r w:rsidRPr="002E1B50">
              <w:rPr>
                <w:rFonts w:cs="Arial"/>
                <w:b/>
                <w:bCs/>
                <w:szCs w:val="20"/>
              </w:rPr>
              <w:t>Dział programowy</w:t>
            </w:r>
          </w:p>
        </w:tc>
        <w:tc>
          <w:tcPr>
            <w:tcW w:w="2624"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5F158A" w:rsidRPr="002E1B50" w:rsidRDefault="005F158A" w:rsidP="006F606B">
            <w:pPr>
              <w:jc w:val="center"/>
              <w:rPr>
                <w:rFonts w:cs="Arial"/>
                <w:szCs w:val="20"/>
              </w:rPr>
            </w:pPr>
            <w:r w:rsidRPr="002E1B50">
              <w:rPr>
                <w:rFonts w:cs="Arial"/>
                <w:b/>
                <w:bCs/>
                <w:szCs w:val="20"/>
              </w:rPr>
              <w:t>Tematy jednostek metodycznych</w:t>
            </w:r>
          </w:p>
        </w:tc>
        <w:tc>
          <w:tcPr>
            <w:tcW w:w="917"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tcPr>
          <w:p w:rsidR="005F158A" w:rsidRPr="002E1B50" w:rsidRDefault="00584F1C" w:rsidP="006F606B">
            <w:pPr>
              <w:jc w:val="center"/>
              <w:rPr>
                <w:rFonts w:cs="Arial"/>
                <w:szCs w:val="20"/>
              </w:rPr>
            </w:pPr>
            <w:r w:rsidRPr="002E1B50">
              <w:rPr>
                <w:rFonts w:cs="Arial"/>
                <w:b/>
                <w:bCs/>
                <w:szCs w:val="20"/>
              </w:rPr>
              <w:t>Liczba godz.</w:t>
            </w:r>
          </w:p>
        </w:tc>
        <w:tc>
          <w:tcPr>
            <w:tcW w:w="5941"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5F158A" w:rsidRPr="002E1B50" w:rsidRDefault="005F158A" w:rsidP="006F606B">
            <w:pPr>
              <w:jc w:val="center"/>
              <w:rPr>
                <w:rFonts w:cs="Arial"/>
                <w:szCs w:val="20"/>
              </w:rPr>
            </w:pPr>
            <w:r w:rsidRPr="002E1B50">
              <w:rPr>
                <w:rFonts w:cs="Arial"/>
                <w:b/>
                <w:bCs/>
                <w:szCs w:val="20"/>
              </w:rPr>
              <w:t>Wymagania programowe</w:t>
            </w:r>
          </w:p>
        </w:tc>
        <w:tc>
          <w:tcPr>
            <w:tcW w:w="2126"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5F158A" w:rsidRPr="002E1B50" w:rsidRDefault="005F158A" w:rsidP="006F606B">
            <w:pPr>
              <w:jc w:val="center"/>
              <w:rPr>
                <w:rFonts w:cs="Arial"/>
                <w:szCs w:val="20"/>
              </w:rPr>
            </w:pPr>
            <w:r w:rsidRPr="002E1B50">
              <w:rPr>
                <w:rFonts w:cs="Arial"/>
                <w:b/>
                <w:bCs/>
                <w:szCs w:val="20"/>
              </w:rPr>
              <w:t>Uwagi o realizacji</w:t>
            </w:r>
          </w:p>
        </w:tc>
      </w:tr>
      <w:tr w:rsidR="005F158A" w:rsidRPr="002E1B50" w:rsidTr="00584F1C">
        <w:trPr>
          <w:trHeight w:val="107"/>
        </w:trPr>
        <w:tc>
          <w:tcPr>
            <w:tcW w:w="2253" w:type="dxa"/>
            <w:vMerge/>
            <w:tcBorders>
              <w:top w:val="single" w:sz="8" w:space="0" w:color="FFFFFF"/>
              <w:left w:val="single" w:sz="8" w:space="0" w:color="FFFFFF"/>
              <w:bottom w:val="single" w:sz="24" w:space="0" w:color="FFFFFF"/>
              <w:right w:val="single" w:sz="8" w:space="0" w:color="FFFFFF"/>
            </w:tcBorders>
            <w:vAlign w:val="center"/>
            <w:hideMark/>
          </w:tcPr>
          <w:p w:rsidR="005F158A" w:rsidRPr="002E1B50" w:rsidRDefault="005F158A" w:rsidP="006F606B">
            <w:pPr>
              <w:jc w:val="center"/>
              <w:rPr>
                <w:rFonts w:cs="Arial"/>
                <w:szCs w:val="20"/>
              </w:rPr>
            </w:pPr>
          </w:p>
        </w:tc>
        <w:tc>
          <w:tcPr>
            <w:tcW w:w="2624" w:type="dxa"/>
            <w:vMerge/>
            <w:tcBorders>
              <w:top w:val="single" w:sz="8" w:space="0" w:color="FFFFFF"/>
              <w:left w:val="single" w:sz="8" w:space="0" w:color="FFFFFF"/>
              <w:bottom w:val="single" w:sz="24" w:space="0" w:color="FFFFFF"/>
              <w:right w:val="single" w:sz="8" w:space="0" w:color="FFFFFF"/>
            </w:tcBorders>
            <w:vAlign w:val="center"/>
            <w:hideMark/>
          </w:tcPr>
          <w:p w:rsidR="005F158A" w:rsidRPr="002E1B50" w:rsidRDefault="005F158A" w:rsidP="006F606B">
            <w:pPr>
              <w:jc w:val="center"/>
              <w:rPr>
                <w:rFonts w:cs="Arial"/>
                <w:szCs w:val="20"/>
              </w:rPr>
            </w:pPr>
          </w:p>
        </w:tc>
        <w:tc>
          <w:tcPr>
            <w:tcW w:w="917" w:type="dxa"/>
            <w:vMerge/>
            <w:tcBorders>
              <w:top w:val="single" w:sz="8" w:space="0" w:color="FFFFFF"/>
              <w:left w:val="single" w:sz="8" w:space="0" w:color="FFFFFF"/>
              <w:bottom w:val="single" w:sz="24" w:space="0" w:color="FFFFFF"/>
              <w:right w:val="single" w:sz="8" w:space="0" w:color="FFFFFF"/>
            </w:tcBorders>
            <w:vAlign w:val="center"/>
          </w:tcPr>
          <w:p w:rsidR="005F158A" w:rsidRPr="002E1B50" w:rsidRDefault="005F158A" w:rsidP="006F606B">
            <w:pPr>
              <w:jc w:val="center"/>
              <w:rPr>
                <w:rFonts w:cs="Arial"/>
                <w:szCs w:val="20"/>
              </w:rPr>
            </w:pPr>
          </w:p>
        </w:tc>
        <w:tc>
          <w:tcPr>
            <w:tcW w:w="2970"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5F158A" w:rsidRPr="002E1B50" w:rsidRDefault="005F158A" w:rsidP="006F606B">
            <w:pPr>
              <w:jc w:val="center"/>
              <w:rPr>
                <w:rFonts w:cs="Arial"/>
                <w:szCs w:val="20"/>
              </w:rPr>
            </w:pPr>
            <w:r w:rsidRPr="002E1B50">
              <w:rPr>
                <w:rFonts w:cs="Arial"/>
                <w:szCs w:val="20"/>
              </w:rPr>
              <w:t>Podstawowe</w:t>
            </w:r>
          </w:p>
          <w:p w:rsidR="005F158A" w:rsidRPr="002E1B50" w:rsidRDefault="005F158A" w:rsidP="006F606B">
            <w:pPr>
              <w:jc w:val="center"/>
              <w:rPr>
                <w:rFonts w:cs="Arial"/>
                <w:szCs w:val="20"/>
              </w:rPr>
            </w:pPr>
            <w:r w:rsidRPr="002E1B50">
              <w:rPr>
                <w:rFonts w:cs="Arial"/>
                <w:szCs w:val="20"/>
              </w:rPr>
              <w:t>Uczeń potrafi:</w:t>
            </w:r>
          </w:p>
        </w:tc>
        <w:tc>
          <w:tcPr>
            <w:tcW w:w="2971"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5F158A" w:rsidRPr="002E1B50" w:rsidRDefault="005F158A" w:rsidP="006F606B">
            <w:pPr>
              <w:jc w:val="center"/>
              <w:rPr>
                <w:rFonts w:cs="Arial"/>
                <w:szCs w:val="20"/>
              </w:rPr>
            </w:pPr>
            <w:r w:rsidRPr="002E1B50">
              <w:rPr>
                <w:rFonts w:cs="Arial"/>
                <w:szCs w:val="20"/>
              </w:rPr>
              <w:t>Ponadpodstawowe</w:t>
            </w:r>
          </w:p>
          <w:p w:rsidR="005F158A" w:rsidRPr="002E1B50" w:rsidRDefault="005F158A" w:rsidP="006F606B">
            <w:pPr>
              <w:jc w:val="center"/>
              <w:rPr>
                <w:rFonts w:cs="Arial"/>
                <w:szCs w:val="20"/>
              </w:rPr>
            </w:pPr>
            <w:r w:rsidRPr="002E1B50">
              <w:rPr>
                <w:rFonts w:cs="Arial"/>
                <w:szCs w:val="20"/>
              </w:rPr>
              <w:t>Uczeń potrafi:</w:t>
            </w:r>
          </w:p>
        </w:tc>
        <w:tc>
          <w:tcPr>
            <w:tcW w:w="212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5F158A" w:rsidRPr="002E1B50" w:rsidRDefault="005F158A" w:rsidP="006F606B">
            <w:pPr>
              <w:jc w:val="center"/>
              <w:rPr>
                <w:rFonts w:cs="Arial"/>
                <w:szCs w:val="20"/>
              </w:rPr>
            </w:pPr>
            <w:r w:rsidRPr="002E1B50">
              <w:rPr>
                <w:rFonts w:cs="Arial"/>
                <w:szCs w:val="20"/>
              </w:rPr>
              <w:t>Etap realizacji</w:t>
            </w:r>
          </w:p>
        </w:tc>
      </w:tr>
      <w:tr w:rsidR="00020B0E" w:rsidRPr="002E1B50" w:rsidTr="006F606B">
        <w:trPr>
          <w:trHeight w:val="1152"/>
        </w:trPr>
        <w:tc>
          <w:tcPr>
            <w:tcW w:w="2253" w:type="dxa"/>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tcPr>
          <w:p w:rsidR="00020B0E" w:rsidRPr="003A0B36" w:rsidRDefault="00020B0E" w:rsidP="008B4B2D">
            <w:pPr>
              <w:pStyle w:val="Akapitzlist"/>
              <w:numPr>
                <w:ilvl w:val="0"/>
                <w:numId w:val="31"/>
              </w:numPr>
              <w:ind w:left="294" w:hanging="142"/>
              <w:rPr>
                <w:rFonts w:ascii="Arial" w:hAnsi="Arial" w:cs="Arial"/>
                <w:b/>
                <w:szCs w:val="20"/>
              </w:rPr>
            </w:pPr>
            <w:r>
              <w:rPr>
                <w:rFonts w:ascii="Arial" w:hAnsi="Arial" w:cs="Arial"/>
                <w:b/>
                <w:szCs w:val="20"/>
              </w:rPr>
              <w:t>Dyspensowanie produktów aptecznych</w:t>
            </w:r>
          </w:p>
        </w:tc>
        <w:tc>
          <w:tcPr>
            <w:tcW w:w="262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20B0E" w:rsidRPr="002E1B50" w:rsidRDefault="00020B0E" w:rsidP="009E4EBA">
            <w:pPr>
              <w:pStyle w:val="Akapitzlist"/>
              <w:numPr>
                <w:ilvl w:val="3"/>
                <w:numId w:val="145"/>
              </w:numPr>
              <w:tabs>
                <w:tab w:val="left" w:pos="296"/>
              </w:tabs>
              <w:ind w:left="623"/>
              <w:rPr>
                <w:rFonts w:ascii="Arial" w:hAnsi="Arial" w:cs="Arial"/>
                <w:szCs w:val="20"/>
              </w:rPr>
            </w:pPr>
            <w:r>
              <w:rPr>
                <w:rFonts w:ascii="Arial" w:hAnsi="Arial" w:cs="Arial"/>
                <w:szCs w:val="20"/>
              </w:rPr>
              <w:t>Dyspensowanie suplementów diety i kosmetyków</w:t>
            </w:r>
          </w:p>
        </w:tc>
        <w:tc>
          <w:tcPr>
            <w:tcW w:w="91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20B0E" w:rsidRPr="002E1B50" w:rsidRDefault="00020B0E" w:rsidP="001A6465">
            <w:pPr>
              <w:rPr>
                <w:rFonts w:cs="Arial"/>
                <w:szCs w:val="20"/>
              </w:rPr>
            </w:pPr>
          </w:p>
        </w:tc>
        <w:tc>
          <w:tcPr>
            <w:tcW w:w="29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20B0E" w:rsidRPr="00D04560" w:rsidRDefault="00020B0E" w:rsidP="009B3125">
            <w:pPr>
              <w:ind w:right="-125"/>
              <w:rPr>
                <w:rFonts w:eastAsia="Times New Roman" w:cs="Arial"/>
                <w:sz w:val="18"/>
                <w:szCs w:val="18"/>
              </w:rPr>
            </w:pPr>
            <w:r>
              <w:rPr>
                <w:rFonts w:eastAsia="Times New Roman" w:cs="Arial"/>
                <w:sz w:val="18"/>
                <w:szCs w:val="18"/>
              </w:rPr>
              <w:t xml:space="preserve">- </w:t>
            </w:r>
            <w:r w:rsidRPr="00E94237">
              <w:rPr>
                <w:rFonts w:eastAsia="Times New Roman" w:cs="Arial"/>
                <w:sz w:val="18"/>
                <w:szCs w:val="18"/>
              </w:rPr>
              <w:t>opisuje rod</w:t>
            </w:r>
            <w:r>
              <w:rPr>
                <w:rFonts w:eastAsia="Times New Roman" w:cs="Arial"/>
                <w:sz w:val="18"/>
                <w:szCs w:val="18"/>
              </w:rPr>
              <w:t>zaje produktów kosmetycznych</w:t>
            </w:r>
            <w:r>
              <w:rPr>
                <w:rFonts w:eastAsia="Times New Roman" w:cs="Arial"/>
                <w:sz w:val="18"/>
                <w:szCs w:val="18"/>
              </w:rPr>
              <w:br/>
              <w:t xml:space="preserve">- </w:t>
            </w:r>
            <w:r w:rsidRPr="00E94237">
              <w:rPr>
                <w:rFonts w:eastAsia="Times New Roman" w:cs="Arial"/>
                <w:sz w:val="18"/>
                <w:szCs w:val="18"/>
              </w:rPr>
              <w:t xml:space="preserve">opisuje produkty kosmetyczne do </w:t>
            </w:r>
            <w:r>
              <w:rPr>
                <w:rFonts w:eastAsia="Times New Roman" w:cs="Arial"/>
                <w:sz w:val="18"/>
                <w:szCs w:val="18"/>
              </w:rPr>
              <w:t>higieny i pielęgnacji twarzy</w:t>
            </w:r>
            <w:r>
              <w:rPr>
                <w:rFonts w:eastAsia="Times New Roman" w:cs="Arial"/>
                <w:sz w:val="18"/>
                <w:szCs w:val="18"/>
              </w:rPr>
              <w:br/>
              <w:t xml:space="preserve">- </w:t>
            </w:r>
            <w:r w:rsidRPr="00E94237">
              <w:rPr>
                <w:rFonts w:eastAsia="Times New Roman" w:cs="Arial"/>
                <w:sz w:val="18"/>
                <w:szCs w:val="18"/>
              </w:rPr>
              <w:t>opisuje produkty kosmetyczne do</w:t>
            </w:r>
            <w:r>
              <w:rPr>
                <w:rFonts w:eastAsia="Times New Roman" w:cs="Arial"/>
                <w:sz w:val="18"/>
                <w:szCs w:val="18"/>
              </w:rPr>
              <w:t xml:space="preserve"> higieny i pielęgnacji ciała</w:t>
            </w:r>
            <w:r>
              <w:rPr>
                <w:rFonts w:eastAsia="Times New Roman" w:cs="Arial"/>
                <w:sz w:val="18"/>
                <w:szCs w:val="18"/>
              </w:rPr>
              <w:br/>
              <w:t xml:space="preserve">- </w:t>
            </w:r>
            <w:r w:rsidRPr="00E94237">
              <w:rPr>
                <w:rFonts w:eastAsia="Times New Roman" w:cs="Arial"/>
                <w:sz w:val="18"/>
                <w:szCs w:val="18"/>
              </w:rPr>
              <w:t xml:space="preserve">opisuje produkty kosmetyczne do </w:t>
            </w:r>
            <w:r>
              <w:rPr>
                <w:rFonts w:eastAsia="Times New Roman" w:cs="Arial"/>
                <w:sz w:val="18"/>
                <w:szCs w:val="18"/>
              </w:rPr>
              <w:t>higieny i pielęgnacji włosów</w:t>
            </w:r>
            <w:r>
              <w:rPr>
                <w:rFonts w:eastAsia="Times New Roman" w:cs="Arial"/>
                <w:sz w:val="18"/>
                <w:szCs w:val="18"/>
              </w:rPr>
              <w:br/>
              <w:t xml:space="preserve">- </w:t>
            </w:r>
            <w:r w:rsidRPr="00E94237">
              <w:rPr>
                <w:rFonts w:eastAsia="Times New Roman" w:cs="Arial"/>
                <w:sz w:val="18"/>
                <w:szCs w:val="18"/>
              </w:rPr>
              <w:t>opisuje produkty kosmetyczne do higieny i</w:t>
            </w:r>
            <w:r>
              <w:rPr>
                <w:rFonts w:eastAsia="Times New Roman" w:cs="Arial"/>
                <w:sz w:val="18"/>
                <w:szCs w:val="18"/>
              </w:rPr>
              <w:t>ntymnej KP</w:t>
            </w:r>
            <w:r>
              <w:rPr>
                <w:rFonts w:eastAsia="Times New Roman" w:cs="Arial"/>
                <w:sz w:val="18"/>
                <w:szCs w:val="18"/>
              </w:rPr>
              <w:br/>
              <w:t xml:space="preserve">- </w:t>
            </w:r>
            <w:r w:rsidRPr="00E94237">
              <w:rPr>
                <w:rFonts w:eastAsia="Times New Roman" w:cs="Arial"/>
                <w:sz w:val="18"/>
                <w:szCs w:val="18"/>
              </w:rPr>
              <w:t>dobiera środki kosmetyczne na podstawie informacji uzyskanych od pacjenta na temat stosowanych środków kosmety</w:t>
            </w:r>
            <w:r>
              <w:rPr>
                <w:rFonts w:eastAsia="Times New Roman" w:cs="Arial"/>
                <w:sz w:val="18"/>
                <w:szCs w:val="18"/>
              </w:rPr>
              <w:t>cznych, suplementów diety, ziół</w:t>
            </w:r>
            <w:r>
              <w:rPr>
                <w:rFonts w:eastAsia="Times New Roman" w:cs="Arial"/>
                <w:sz w:val="18"/>
                <w:szCs w:val="18"/>
              </w:rPr>
              <w:br/>
              <w:t>-</w:t>
            </w:r>
            <w:r w:rsidRPr="00E94237">
              <w:rPr>
                <w:rFonts w:eastAsia="Times New Roman" w:cs="Arial"/>
                <w:sz w:val="18"/>
                <w:szCs w:val="18"/>
              </w:rPr>
              <w:t xml:space="preserve"> o</w:t>
            </w:r>
            <w:r>
              <w:rPr>
                <w:rFonts w:eastAsia="Times New Roman" w:cs="Arial"/>
                <w:sz w:val="18"/>
                <w:szCs w:val="18"/>
              </w:rPr>
              <w:t>mawia rodzaje suplementów diety</w:t>
            </w:r>
            <w:r>
              <w:rPr>
                <w:rFonts w:eastAsia="Times New Roman" w:cs="Arial"/>
                <w:sz w:val="18"/>
                <w:szCs w:val="18"/>
              </w:rPr>
              <w:br/>
              <w:t>-</w:t>
            </w:r>
            <w:r w:rsidRPr="00E94237">
              <w:rPr>
                <w:rFonts w:eastAsia="Times New Roman" w:cs="Arial"/>
                <w:sz w:val="18"/>
                <w:szCs w:val="18"/>
              </w:rPr>
              <w:t xml:space="preserve"> wymienia preparaty roślinne stosowane w poszcze</w:t>
            </w:r>
            <w:r>
              <w:rPr>
                <w:rFonts w:eastAsia="Times New Roman" w:cs="Arial"/>
                <w:sz w:val="18"/>
                <w:szCs w:val="18"/>
              </w:rPr>
              <w:t>gólnych jednostkach chorobowych</w:t>
            </w:r>
            <w:r>
              <w:rPr>
                <w:rFonts w:eastAsia="Times New Roman" w:cs="Arial"/>
                <w:sz w:val="18"/>
                <w:szCs w:val="18"/>
              </w:rPr>
              <w:br/>
              <w:t xml:space="preserve">- </w:t>
            </w:r>
            <w:r w:rsidRPr="00E94237">
              <w:rPr>
                <w:rFonts w:eastAsia="Times New Roman" w:cs="Arial"/>
                <w:sz w:val="18"/>
                <w:szCs w:val="18"/>
              </w:rPr>
              <w:t>opisuje działanie roślin leczniczych, leków rośl</w:t>
            </w:r>
            <w:r>
              <w:rPr>
                <w:rFonts w:eastAsia="Times New Roman" w:cs="Arial"/>
                <w:sz w:val="18"/>
                <w:szCs w:val="18"/>
              </w:rPr>
              <w:t>innych oraz mieszanek ziołowych</w:t>
            </w:r>
            <w:r>
              <w:rPr>
                <w:rFonts w:eastAsia="Times New Roman" w:cs="Arial"/>
                <w:sz w:val="18"/>
                <w:szCs w:val="18"/>
              </w:rPr>
              <w:br/>
              <w:t xml:space="preserve">- </w:t>
            </w:r>
            <w:r w:rsidRPr="00E94237">
              <w:rPr>
                <w:rFonts w:eastAsia="Times New Roman" w:cs="Arial"/>
                <w:sz w:val="18"/>
                <w:szCs w:val="18"/>
              </w:rPr>
              <w:t>rozróżnia i stosuje nazwy polskie i łacińskie substancji czynnych zawar</w:t>
            </w:r>
            <w:r>
              <w:rPr>
                <w:rFonts w:eastAsia="Times New Roman" w:cs="Arial"/>
                <w:sz w:val="18"/>
                <w:szCs w:val="18"/>
              </w:rPr>
              <w:t>tych w preparatach leczniczych</w:t>
            </w:r>
            <w:r>
              <w:rPr>
                <w:rFonts w:eastAsia="Times New Roman" w:cs="Arial"/>
                <w:sz w:val="18"/>
                <w:szCs w:val="18"/>
              </w:rPr>
              <w:br/>
              <w:t xml:space="preserve">- </w:t>
            </w:r>
            <w:r w:rsidRPr="00D04560">
              <w:rPr>
                <w:rFonts w:eastAsia="Times New Roman" w:cs="Arial"/>
                <w:sz w:val="18"/>
                <w:szCs w:val="18"/>
              </w:rPr>
              <w:t>przestrzega przepisów prawa oraz uprawnień zawodowych podczas wydawania produktów leczniczych i produktów dostępnych w aptece</w:t>
            </w:r>
            <w:r>
              <w:rPr>
                <w:rFonts w:eastAsia="Times New Roman" w:cs="Arial"/>
                <w:sz w:val="18"/>
                <w:szCs w:val="18"/>
              </w:rPr>
              <w:br/>
              <w:t xml:space="preserve">- </w:t>
            </w:r>
            <w:r w:rsidRPr="00D04560">
              <w:rPr>
                <w:rFonts w:eastAsia="Times New Roman" w:cs="Arial"/>
                <w:sz w:val="18"/>
                <w:szCs w:val="18"/>
              </w:rPr>
              <w:t>udziela informacji o</w:t>
            </w:r>
            <w:r>
              <w:rPr>
                <w:rFonts w:eastAsia="Times New Roman" w:cs="Arial"/>
                <w:sz w:val="18"/>
                <w:szCs w:val="18"/>
              </w:rPr>
              <w:t xml:space="preserve"> wyrobach kosmetycznych </w:t>
            </w:r>
            <w:r w:rsidRPr="00D04560">
              <w:rPr>
                <w:rFonts w:eastAsia="Times New Roman" w:cs="Arial"/>
                <w:sz w:val="18"/>
                <w:szCs w:val="18"/>
              </w:rPr>
              <w:t>i suplementach diety</w:t>
            </w:r>
            <w:r>
              <w:rPr>
                <w:rFonts w:eastAsia="Times New Roman" w:cs="Arial"/>
                <w:sz w:val="18"/>
                <w:szCs w:val="18"/>
              </w:rPr>
              <w:br/>
              <w:t xml:space="preserve">- </w:t>
            </w:r>
            <w:r w:rsidRPr="00D04560">
              <w:rPr>
                <w:rFonts w:eastAsia="Times New Roman" w:cs="Arial"/>
                <w:sz w:val="18"/>
                <w:szCs w:val="18"/>
              </w:rPr>
              <w:t>stosuje zasady kultury osobistej w kontaktach z klientem</w:t>
            </w: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20B0E" w:rsidRPr="0062323F" w:rsidRDefault="00020B0E" w:rsidP="001A6465">
            <w:pPr>
              <w:ind w:right="-125"/>
              <w:rPr>
                <w:rFonts w:eastAsia="Times New Roman" w:cs="Arial"/>
                <w:sz w:val="18"/>
                <w:szCs w:val="18"/>
              </w:rPr>
            </w:pPr>
            <w:r>
              <w:rPr>
                <w:rFonts w:eastAsia="Times New Roman" w:cs="Arial"/>
                <w:sz w:val="18"/>
                <w:szCs w:val="18"/>
              </w:rPr>
              <w:t xml:space="preserve">- </w:t>
            </w:r>
            <w:r w:rsidRPr="00E94237">
              <w:rPr>
                <w:rFonts w:eastAsia="Times New Roman" w:cs="Arial"/>
                <w:sz w:val="18"/>
                <w:szCs w:val="18"/>
              </w:rPr>
              <w:t>wymienia zagrożenia związane z nadużywaniem suplementów diety</w:t>
            </w:r>
            <w:r>
              <w:rPr>
                <w:rFonts w:eastAsia="Times New Roman" w:cs="Arial"/>
                <w:sz w:val="18"/>
                <w:szCs w:val="18"/>
              </w:rPr>
              <w:br/>
              <w:t xml:space="preserve">- </w:t>
            </w:r>
            <w:r w:rsidRPr="00D04560">
              <w:rPr>
                <w:rFonts w:eastAsia="Times New Roman" w:cs="Arial"/>
                <w:sz w:val="18"/>
                <w:szCs w:val="18"/>
              </w:rPr>
              <w:t>podaje przykłady naruszania norm i procedur postępowania</w:t>
            </w:r>
          </w:p>
        </w:tc>
        <w:tc>
          <w:tcPr>
            <w:tcW w:w="2126" w:type="dxa"/>
            <w:vMerge w:val="restart"/>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rsidR="00020B0E" w:rsidRPr="002E1B50" w:rsidRDefault="00020B0E" w:rsidP="006F606B">
            <w:pPr>
              <w:jc w:val="center"/>
              <w:rPr>
                <w:rFonts w:cs="Arial"/>
                <w:szCs w:val="20"/>
              </w:rPr>
            </w:pPr>
            <w:r>
              <w:rPr>
                <w:rFonts w:cs="Arial"/>
                <w:szCs w:val="20"/>
              </w:rPr>
              <w:t>Semestr I</w:t>
            </w:r>
          </w:p>
        </w:tc>
      </w:tr>
      <w:tr w:rsidR="00020B0E" w:rsidRPr="002E1B50" w:rsidTr="006F606B">
        <w:trPr>
          <w:trHeight w:val="1152"/>
        </w:trPr>
        <w:tc>
          <w:tcPr>
            <w:tcW w:w="2253" w:type="dxa"/>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tcPr>
          <w:p w:rsidR="00020B0E" w:rsidRDefault="00020B0E" w:rsidP="008B4B2D">
            <w:pPr>
              <w:pStyle w:val="Akapitzlist"/>
              <w:numPr>
                <w:ilvl w:val="0"/>
                <w:numId w:val="31"/>
              </w:numPr>
              <w:ind w:left="294" w:hanging="142"/>
              <w:rPr>
                <w:rFonts w:ascii="Arial" w:hAnsi="Arial" w:cs="Arial"/>
                <w:b/>
                <w:szCs w:val="20"/>
              </w:rPr>
            </w:pPr>
          </w:p>
        </w:tc>
        <w:tc>
          <w:tcPr>
            <w:tcW w:w="262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20B0E" w:rsidRDefault="00020B0E" w:rsidP="009E4EBA">
            <w:pPr>
              <w:pStyle w:val="Akapitzlist"/>
              <w:numPr>
                <w:ilvl w:val="3"/>
                <w:numId w:val="145"/>
              </w:numPr>
              <w:tabs>
                <w:tab w:val="left" w:pos="296"/>
              </w:tabs>
              <w:ind w:left="623"/>
              <w:rPr>
                <w:rFonts w:ascii="Arial" w:hAnsi="Arial" w:cs="Arial"/>
                <w:szCs w:val="20"/>
              </w:rPr>
            </w:pPr>
            <w:r>
              <w:rPr>
                <w:rFonts w:ascii="Arial" w:hAnsi="Arial" w:cs="Arial"/>
                <w:szCs w:val="20"/>
              </w:rPr>
              <w:t>Dyspensowanie leków OTC</w:t>
            </w:r>
          </w:p>
        </w:tc>
        <w:tc>
          <w:tcPr>
            <w:tcW w:w="91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20B0E" w:rsidRDefault="00020B0E" w:rsidP="001A6465">
            <w:pPr>
              <w:rPr>
                <w:rFonts w:cs="Arial"/>
                <w:szCs w:val="20"/>
              </w:rPr>
            </w:pPr>
          </w:p>
        </w:tc>
        <w:tc>
          <w:tcPr>
            <w:tcW w:w="29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20B0E" w:rsidRDefault="00020B0E" w:rsidP="009B3125">
            <w:pPr>
              <w:ind w:right="-125"/>
              <w:rPr>
                <w:rFonts w:eastAsia="Times New Roman" w:cs="Arial"/>
                <w:sz w:val="18"/>
                <w:szCs w:val="18"/>
              </w:rPr>
            </w:pPr>
            <w:r>
              <w:rPr>
                <w:rFonts w:eastAsia="Times New Roman" w:cs="Arial"/>
                <w:sz w:val="18"/>
                <w:szCs w:val="18"/>
              </w:rPr>
              <w:t xml:space="preserve">- </w:t>
            </w:r>
            <w:r w:rsidRPr="00E94237">
              <w:rPr>
                <w:rFonts w:eastAsia="Times New Roman" w:cs="Arial"/>
                <w:sz w:val="18"/>
                <w:szCs w:val="18"/>
              </w:rPr>
              <w:t xml:space="preserve"> wymienia preparaty roślinne stosowane w poszcze</w:t>
            </w:r>
            <w:r>
              <w:rPr>
                <w:rFonts w:eastAsia="Times New Roman" w:cs="Arial"/>
                <w:sz w:val="18"/>
                <w:szCs w:val="18"/>
              </w:rPr>
              <w:t>gólnych jednostkach chorobowych</w:t>
            </w:r>
            <w:r>
              <w:rPr>
                <w:rFonts w:eastAsia="Times New Roman" w:cs="Arial"/>
                <w:sz w:val="18"/>
                <w:szCs w:val="18"/>
              </w:rPr>
              <w:br/>
              <w:t xml:space="preserve">- </w:t>
            </w:r>
            <w:r w:rsidRPr="00E94237">
              <w:rPr>
                <w:rFonts w:eastAsia="Times New Roman" w:cs="Arial"/>
                <w:sz w:val="18"/>
                <w:szCs w:val="18"/>
              </w:rPr>
              <w:t>opisuje działanie roślin leczniczych, leków rośl</w:t>
            </w:r>
            <w:r>
              <w:rPr>
                <w:rFonts w:eastAsia="Times New Roman" w:cs="Arial"/>
                <w:sz w:val="18"/>
                <w:szCs w:val="18"/>
              </w:rPr>
              <w:t>innych oraz mieszanek ziołowych</w:t>
            </w:r>
            <w:r>
              <w:rPr>
                <w:rFonts w:eastAsia="Times New Roman" w:cs="Arial"/>
                <w:sz w:val="18"/>
                <w:szCs w:val="18"/>
              </w:rPr>
              <w:br/>
              <w:t xml:space="preserve">- </w:t>
            </w:r>
            <w:r w:rsidRPr="00E94237">
              <w:rPr>
                <w:rFonts w:eastAsia="Times New Roman" w:cs="Arial"/>
                <w:sz w:val="18"/>
                <w:szCs w:val="18"/>
              </w:rPr>
              <w:t>rozróżnia i stosuje nazwy polskie i łacińskie substancji czynnych zawar</w:t>
            </w:r>
            <w:r>
              <w:rPr>
                <w:rFonts w:eastAsia="Times New Roman" w:cs="Arial"/>
                <w:sz w:val="18"/>
                <w:szCs w:val="18"/>
              </w:rPr>
              <w:t>tych w preparatach leczniczych</w:t>
            </w:r>
            <w:r>
              <w:rPr>
                <w:rFonts w:eastAsia="Times New Roman" w:cs="Arial"/>
                <w:sz w:val="18"/>
                <w:szCs w:val="18"/>
              </w:rPr>
              <w:br/>
              <w:t xml:space="preserve">- </w:t>
            </w:r>
            <w:r w:rsidRPr="00E94237">
              <w:rPr>
                <w:rFonts w:eastAsia="Times New Roman" w:cs="Arial"/>
                <w:sz w:val="18"/>
                <w:szCs w:val="18"/>
              </w:rPr>
              <w:t>wymienia inf</w:t>
            </w:r>
            <w:r>
              <w:rPr>
                <w:rFonts w:eastAsia="Times New Roman" w:cs="Arial"/>
                <w:sz w:val="18"/>
                <w:szCs w:val="18"/>
              </w:rPr>
              <w:t>ormacje o leku zawarte w ulotce</w:t>
            </w:r>
            <w:r>
              <w:rPr>
                <w:rFonts w:eastAsia="Times New Roman" w:cs="Arial"/>
                <w:sz w:val="18"/>
                <w:szCs w:val="18"/>
              </w:rPr>
              <w:br/>
              <w:t xml:space="preserve">- </w:t>
            </w:r>
            <w:r w:rsidRPr="00E94237">
              <w:rPr>
                <w:rFonts w:eastAsia="Times New Roman" w:cs="Arial"/>
                <w:sz w:val="18"/>
                <w:szCs w:val="18"/>
              </w:rPr>
              <w:t>omawia informacje o leku zawarte w ulotce  – w odniesieniu do leków, które technik farmaceutyczny może wydawać zgodnie z przepisami praw</w:t>
            </w:r>
            <w:r>
              <w:rPr>
                <w:rFonts w:eastAsia="Times New Roman" w:cs="Arial"/>
                <w:sz w:val="18"/>
                <w:szCs w:val="18"/>
              </w:rPr>
              <w:t>a</w:t>
            </w:r>
            <w:r>
              <w:rPr>
                <w:rFonts w:eastAsia="Times New Roman" w:cs="Arial"/>
                <w:sz w:val="18"/>
                <w:szCs w:val="18"/>
              </w:rPr>
              <w:br/>
              <w:t>-</w:t>
            </w:r>
            <w:r w:rsidRPr="00E94237">
              <w:rPr>
                <w:rFonts w:eastAsia="Times New Roman" w:cs="Arial"/>
                <w:sz w:val="18"/>
                <w:szCs w:val="18"/>
              </w:rPr>
              <w:t xml:space="preserve"> korzysta z Urzędowego Wykazu Produktów Leczniczych Dopuszczonych do Obrotu na teryt</w:t>
            </w:r>
            <w:r>
              <w:rPr>
                <w:rFonts w:eastAsia="Times New Roman" w:cs="Arial"/>
                <w:sz w:val="18"/>
                <w:szCs w:val="18"/>
              </w:rPr>
              <w:t>orium Rzeczypospolitej Polskiej</w:t>
            </w:r>
            <w:r>
              <w:rPr>
                <w:rFonts w:eastAsia="Times New Roman" w:cs="Arial"/>
                <w:sz w:val="18"/>
                <w:szCs w:val="18"/>
              </w:rPr>
              <w:br/>
              <w:t xml:space="preserve">- </w:t>
            </w:r>
            <w:r w:rsidRPr="00E94237">
              <w:rPr>
                <w:rFonts w:eastAsia="Times New Roman" w:cs="Arial"/>
                <w:sz w:val="18"/>
                <w:szCs w:val="18"/>
              </w:rPr>
              <w:t>ocenia organoleptycznie zmiany zachodzące w produktach leczniczych i pozostałych produktach dopuszczonych do obrotu na podstawie przepisów p</w:t>
            </w:r>
            <w:r>
              <w:rPr>
                <w:rFonts w:eastAsia="Times New Roman" w:cs="Arial"/>
                <w:sz w:val="18"/>
                <w:szCs w:val="18"/>
              </w:rPr>
              <w:t>rawa podczas ich przechowywania</w:t>
            </w:r>
            <w:r>
              <w:rPr>
                <w:rFonts w:eastAsia="Times New Roman" w:cs="Arial"/>
                <w:sz w:val="18"/>
                <w:szCs w:val="18"/>
              </w:rPr>
              <w:br/>
              <w:t xml:space="preserve">- </w:t>
            </w:r>
            <w:r w:rsidRPr="00D04560">
              <w:rPr>
                <w:rFonts w:eastAsia="Times New Roman" w:cs="Arial"/>
                <w:sz w:val="18"/>
                <w:szCs w:val="18"/>
              </w:rPr>
              <w:t>wydaje produkty le</w:t>
            </w:r>
            <w:r>
              <w:rPr>
                <w:rFonts w:eastAsia="Times New Roman" w:cs="Arial"/>
                <w:sz w:val="18"/>
                <w:szCs w:val="18"/>
              </w:rPr>
              <w:t xml:space="preserve">cznicze </w:t>
            </w:r>
            <w:r w:rsidRPr="00D04560">
              <w:rPr>
                <w:rFonts w:eastAsia="Times New Roman" w:cs="Arial"/>
                <w:sz w:val="18"/>
                <w:szCs w:val="18"/>
              </w:rPr>
              <w:t>zgodnie z uprawnieniami zawodowymi określonymi w przepisach prawa</w:t>
            </w:r>
            <w:r>
              <w:rPr>
                <w:rFonts w:eastAsia="Times New Roman" w:cs="Arial"/>
                <w:sz w:val="18"/>
                <w:szCs w:val="18"/>
              </w:rPr>
              <w:br/>
              <w:t xml:space="preserve">- </w:t>
            </w:r>
            <w:r w:rsidRPr="00D04560">
              <w:rPr>
                <w:rFonts w:eastAsia="Times New Roman" w:cs="Arial"/>
                <w:sz w:val="18"/>
                <w:szCs w:val="18"/>
              </w:rPr>
              <w:t>przestrzega przepisów prawa oraz uprawnień zawodowych podczas wydawania produktów leczniczych i produktów dostępnych w aptece</w:t>
            </w:r>
            <w:r>
              <w:rPr>
                <w:rFonts w:eastAsia="Times New Roman" w:cs="Arial"/>
                <w:sz w:val="18"/>
                <w:szCs w:val="18"/>
              </w:rPr>
              <w:br/>
              <w:t xml:space="preserve">- </w:t>
            </w:r>
            <w:r w:rsidRPr="00D04560">
              <w:rPr>
                <w:rFonts w:eastAsia="Times New Roman" w:cs="Arial"/>
                <w:sz w:val="18"/>
                <w:szCs w:val="18"/>
              </w:rPr>
              <w:t>udziela informacji o produktach leczniczych OTC</w:t>
            </w:r>
            <w:r>
              <w:rPr>
                <w:rFonts w:eastAsia="Times New Roman" w:cs="Arial"/>
                <w:sz w:val="18"/>
                <w:szCs w:val="18"/>
              </w:rPr>
              <w:br/>
              <w:t xml:space="preserve">- </w:t>
            </w:r>
            <w:r w:rsidRPr="00D04560">
              <w:rPr>
                <w:rFonts w:eastAsia="Times New Roman" w:cs="Arial"/>
                <w:sz w:val="18"/>
                <w:szCs w:val="18"/>
              </w:rPr>
              <w:t xml:space="preserve">wymienia możliwe działania niepożądane określone w ulotce załączonej do produktu leczniczego </w:t>
            </w:r>
            <w:r>
              <w:rPr>
                <w:rFonts w:eastAsia="Times New Roman" w:cs="Arial"/>
                <w:sz w:val="18"/>
                <w:szCs w:val="18"/>
              </w:rPr>
              <w:br/>
              <w:t xml:space="preserve">- </w:t>
            </w:r>
            <w:r w:rsidRPr="00D04560">
              <w:rPr>
                <w:rFonts w:eastAsia="Times New Roman" w:cs="Arial"/>
                <w:sz w:val="18"/>
                <w:szCs w:val="18"/>
              </w:rPr>
              <w:t xml:space="preserve">wymienia działanie produktów leczniczych </w:t>
            </w:r>
            <w:r>
              <w:rPr>
                <w:rFonts w:eastAsia="Times New Roman" w:cs="Arial"/>
                <w:sz w:val="18"/>
                <w:szCs w:val="18"/>
              </w:rPr>
              <w:br/>
              <w:t xml:space="preserve">- </w:t>
            </w:r>
            <w:r w:rsidRPr="00D04560">
              <w:rPr>
                <w:rFonts w:eastAsia="Times New Roman" w:cs="Arial"/>
                <w:sz w:val="18"/>
                <w:szCs w:val="18"/>
              </w:rPr>
              <w:t>opisuje warunki przechowywania wydawanych produktów leczniczych</w:t>
            </w:r>
            <w:r>
              <w:rPr>
                <w:rFonts w:eastAsia="Times New Roman" w:cs="Arial"/>
                <w:sz w:val="18"/>
                <w:szCs w:val="18"/>
              </w:rPr>
              <w:br/>
              <w:t xml:space="preserve">- </w:t>
            </w:r>
            <w:r w:rsidRPr="00D04560">
              <w:rPr>
                <w:rFonts w:eastAsia="Times New Roman" w:cs="Arial"/>
                <w:sz w:val="18"/>
                <w:szCs w:val="18"/>
              </w:rPr>
              <w:t>opisuje sposób użycia wydawanych produktów leczniczych,</w:t>
            </w:r>
            <w:r>
              <w:rPr>
                <w:rFonts w:eastAsia="Times New Roman" w:cs="Arial"/>
                <w:sz w:val="18"/>
                <w:szCs w:val="18"/>
              </w:rPr>
              <w:br/>
              <w:t xml:space="preserve">- </w:t>
            </w:r>
            <w:r w:rsidRPr="00D04560">
              <w:rPr>
                <w:rFonts w:eastAsia="Times New Roman" w:cs="Arial"/>
                <w:sz w:val="18"/>
                <w:szCs w:val="18"/>
              </w:rPr>
              <w:t>stosuje zasady kultury osobistej w kontaktach z klientem</w:t>
            </w: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20B0E" w:rsidRDefault="00020B0E" w:rsidP="001A6465">
            <w:pPr>
              <w:ind w:right="-125"/>
              <w:rPr>
                <w:rFonts w:eastAsia="Times New Roman" w:cs="Arial"/>
                <w:sz w:val="18"/>
                <w:szCs w:val="18"/>
              </w:rPr>
            </w:pPr>
            <w:r>
              <w:rPr>
                <w:rFonts w:eastAsia="Times New Roman" w:cs="Arial"/>
                <w:sz w:val="18"/>
                <w:szCs w:val="18"/>
              </w:rPr>
              <w:t xml:space="preserve">- </w:t>
            </w:r>
            <w:r w:rsidRPr="00D04560">
              <w:rPr>
                <w:rFonts w:eastAsia="Times New Roman" w:cs="Arial"/>
                <w:sz w:val="18"/>
                <w:szCs w:val="18"/>
              </w:rPr>
              <w:t>podaje przykłady naruszania norm i procedur postępowania</w:t>
            </w: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020B0E" w:rsidRDefault="00020B0E" w:rsidP="001A6465">
            <w:pPr>
              <w:rPr>
                <w:rFonts w:cs="Arial"/>
                <w:szCs w:val="20"/>
              </w:rPr>
            </w:pPr>
          </w:p>
        </w:tc>
      </w:tr>
      <w:tr w:rsidR="00020B0E" w:rsidRPr="002E1B50" w:rsidTr="006F606B">
        <w:trPr>
          <w:trHeight w:val="1152"/>
        </w:trPr>
        <w:tc>
          <w:tcPr>
            <w:tcW w:w="2253" w:type="dxa"/>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tcPr>
          <w:p w:rsidR="00020B0E" w:rsidRDefault="00020B0E" w:rsidP="008B4B2D">
            <w:pPr>
              <w:pStyle w:val="Akapitzlist"/>
              <w:numPr>
                <w:ilvl w:val="0"/>
                <w:numId w:val="31"/>
              </w:numPr>
              <w:ind w:left="294" w:hanging="142"/>
              <w:rPr>
                <w:rFonts w:ascii="Arial" w:hAnsi="Arial" w:cs="Arial"/>
                <w:b/>
                <w:szCs w:val="20"/>
              </w:rPr>
            </w:pPr>
          </w:p>
        </w:tc>
        <w:tc>
          <w:tcPr>
            <w:tcW w:w="262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20B0E" w:rsidRDefault="00020B0E" w:rsidP="009E4EBA">
            <w:pPr>
              <w:pStyle w:val="Akapitzlist"/>
              <w:numPr>
                <w:ilvl w:val="3"/>
                <w:numId w:val="145"/>
              </w:numPr>
              <w:tabs>
                <w:tab w:val="left" w:pos="296"/>
              </w:tabs>
              <w:ind w:left="623"/>
              <w:rPr>
                <w:rFonts w:ascii="Arial" w:hAnsi="Arial" w:cs="Arial"/>
                <w:szCs w:val="20"/>
              </w:rPr>
            </w:pPr>
            <w:r>
              <w:rPr>
                <w:rFonts w:ascii="Arial" w:hAnsi="Arial" w:cs="Arial"/>
                <w:szCs w:val="20"/>
              </w:rPr>
              <w:t>Dyspensowanie leków recepturowych i aptecznych</w:t>
            </w:r>
          </w:p>
        </w:tc>
        <w:tc>
          <w:tcPr>
            <w:tcW w:w="91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20B0E" w:rsidRDefault="00020B0E" w:rsidP="001A6465">
            <w:pPr>
              <w:rPr>
                <w:rFonts w:cs="Arial"/>
                <w:szCs w:val="20"/>
              </w:rPr>
            </w:pPr>
          </w:p>
        </w:tc>
        <w:tc>
          <w:tcPr>
            <w:tcW w:w="29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20B0E" w:rsidRDefault="00020B0E" w:rsidP="009B3125">
            <w:pPr>
              <w:ind w:right="-125"/>
              <w:rPr>
                <w:rFonts w:eastAsia="Times New Roman" w:cs="Arial"/>
                <w:sz w:val="18"/>
                <w:szCs w:val="18"/>
              </w:rPr>
            </w:pPr>
            <w:r>
              <w:rPr>
                <w:rFonts w:eastAsia="Times New Roman" w:cs="Arial"/>
                <w:sz w:val="18"/>
                <w:szCs w:val="18"/>
              </w:rPr>
              <w:t>- r</w:t>
            </w:r>
            <w:r w:rsidRPr="005F158A">
              <w:rPr>
                <w:rFonts w:eastAsia="Times New Roman" w:cs="Arial"/>
                <w:sz w:val="18"/>
                <w:szCs w:val="18"/>
              </w:rPr>
              <w:t>ozróżnia poszczególne postacie leków r</w:t>
            </w:r>
            <w:r>
              <w:rPr>
                <w:rFonts w:eastAsia="Times New Roman" w:cs="Arial"/>
                <w:sz w:val="18"/>
                <w:szCs w:val="18"/>
              </w:rPr>
              <w:t>ecepturowych i leków aptecznych</w:t>
            </w:r>
            <w:r>
              <w:rPr>
                <w:rFonts w:eastAsia="Times New Roman" w:cs="Arial"/>
                <w:sz w:val="18"/>
                <w:szCs w:val="18"/>
              </w:rPr>
              <w:br/>
              <w:t xml:space="preserve">- </w:t>
            </w:r>
            <w:r w:rsidRPr="005F158A">
              <w:rPr>
                <w:rFonts w:eastAsia="Times New Roman" w:cs="Arial"/>
                <w:sz w:val="18"/>
                <w:szCs w:val="18"/>
              </w:rPr>
              <w:t>określa warunki przechowywania leków rece</w:t>
            </w:r>
            <w:r>
              <w:rPr>
                <w:rFonts w:eastAsia="Times New Roman" w:cs="Arial"/>
                <w:sz w:val="18"/>
                <w:szCs w:val="18"/>
              </w:rPr>
              <w:t>pturowych i leków aptecznych</w:t>
            </w:r>
            <w:r>
              <w:rPr>
                <w:rFonts w:eastAsia="Times New Roman" w:cs="Arial"/>
                <w:sz w:val="18"/>
                <w:szCs w:val="18"/>
              </w:rPr>
              <w:br/>
              <w:t xml:space="preserve">- </w:t>
            </w:r>
            <w:r w:rsidRPr="005F158A">
              <w:rPr>
                <w:rFonts w:eastAsia="Times New Roman" w:cs="Arial"/>
                <w:sz w:val="18"/>
                <w:szCs w:val="18"/>
              </w:rPr>
              <w:t>sprawdza receptę pod względem formalnym ident</w:t>
            </w:r>
            <w:r>
              <w:rPr>
                <w:rFonts w:eastAsia="Times New Roman" w:cs="Arial"/>
                <w:sz w:val="18"/>
                <w:szCs w:val="18"/>
              </w:rPr>
              <w:t>yfikuje niezgodność recepturową</w:t>
            </w:r>
            <w:r>
              <w:rPr>
                <w:rFonts w:eastAsia="Times New Roman" w:cs="Arial"/>
                <w:sz w:val="18"/>
                <w:szCs w:val="18"/>
              </w:rPr>
              <w:br/>
              <w:t xml:space="preserve">- </w:t>
            </w:r>
            <w:r w:rsidRPr="005F158A">
              <w:rPr>
                <w:rFonts w:eastAsia="Times New Roman" w:cs="Arial"/>
                <w:sz w:val="18"/>
                <w:szCs w:val="18"/>
              </w:rPr>
              <w:t>obli</w:t>
            </w:r>
            <w:r>
              <w:rPr>
                <w:rFonts w:eastAsia="Times New Roman" w:cs="Arial"/>
                <w:sz w:val="18"/>
                <w:szCs w:val="18"/>
              </w:rPr>
              <w:t>cza stężenia składników leku</w:t>
            </w:r>
            <w:r>
              <w:rPr>
                <w:rFonts w:eastAsia="Times New Roman" w:cs="Arial"/>
                <w:sz w:val="18"/>
                <w:szCs w:val="18"/>
              </w:rPr>
              <w:br/>
              <w:t>- oblicza dawki składników leku</w:t>
            </w:r>
            <w:r>
              <w:rPr>
                <w:rFonts w:eastAsia="Times New Roman" w:cs="Arial"/>
                <w:sz w:val="18"/>
                <w:szCs w:val="18"/>
              </w:rPr>
              <w:br/>
              <w:t xml:space="preserve">- </w:t>
            </w:r>
            <w:r w:rsidRPr="005F158A">
              <w:rPr>
                <w:rFonts w:eastAsia="Times New Roman" w:cs="Arial"/>
                <w:sz w:val="18"/>
                <w:szCs w:val="18"/>
              </w:rPr>
              <w:t>analizuje ilość składników, dla których określono</w:t>
            </w:r>
            <w:r>
              <w:rPr>
                <w:rFonts w:eastAsia="Times New Roman" w:cs="Arial"/>
                <w:sz w:val="18"/>
                <w:szCs w:val="18"/>
              </w:rPr>
              <w:t xml:space="preserve"> dawki i stężenia maksymalne</w:t>
            </w:r>
            <w:r>
              <w:rPr>
                <w:rFonts w:eastAsia="Times New Roman" w:cs="Arial"/>
                <w:sz w:val="18"/>
                <w:szCs w:val="18"/>
              </w:rPr>
              <w:br/>
              <w:t xml:space="preserve">- </w:t>
            </w:r>
            <w:r w:rsidRPr="00E94237">
              <w:rPr>
                <w:rFonts w:eastAsia="Times New Roman" w:cs="Arial"/>
                <w:sz w:val="18"/>
                <w:szCs w:val="18"/>
              </w:rPr>
              <w:t>rozróżnia i stosuje nazwy polskie i łacińskie substancji czynnych zawar</w:t>
            </w:r>
            <w:r>
              <w:rPr>
                <w:rFonts w:eastAsia="Times New Roman" w:cs="Arial"/>
                <w:sz w:val="18"/>
                <w:szCs w:val="18"/>
              </w:rPr>
              <w:t>tych w preparatach leczniczych</w:t>
            </w:r>
            <w:r>
              <w:rPr>
                <w:rFonts w:eastAsia="Times New Roman" w:cs="Arial"/>
                <w:sz w:val="18"/>
                <w:szCs w:val="18"/>
              </w:rPr>
              <w:br/>
              <w:t xml:space="preserve">- </w:t>
            </w:r>
            <w:r w:rsidRPr="00E94237">
              <w:rPr>
                <w:rFonts w:eastAsia="Times New Roman" w:cs="Arial"/>
                <w:sz w:val="18"/>
                <w:szCs w:val="18"/>
              </w:rPr>
              <w:t>ocenia organoleptycznie zmiany zachodzące w produktach leczniczych i pozostałych produktach dopuszczonych do obrotu na podstawie przepisów p</w:t>
            </w:r>
            <w:r>
              <w:rPr>
                <w:rFonts w:eastAsia="Times New Roman" w:cs="Arial"/>
                <w:sz w:val="18"/>
                <w:szCs w:val="18"/>
              </w:rPr>
              <w:t>rawa podczas ich przechowywania</w:t>
            </w:r>
            <w:r>
              <w:rPr>
                <w:rFonts w:eastAsia="Times New Roman" w:cs="Arial"/>
                <w:sz w:val="18"/>
                <w:szCs w:val="18"/>
              </w:rPr>
              <w:br/>
              <w:t xml:space="preserve">- </w:t>
            </w:r>
            <w:r w:rsidRPr="00D04560">
              <w:rPr>
                <w:rFonts w:eastAsia="Times New Roman" w:cs="Arial"/>
                <w:sz w:val="18"/>
                <w:szCs w:val="18"/>
              </w:rPr>
              <w:t>wydaje produkty le</w:t>
            </w:r>
            <w:r>
              <w:rPr>
                <w:rFonts w:eastAsia="Times New Roman" w:cs="Arial"/>
                <w:sz w:val="18"/>
                <w:szCs w:val="18"/>
              </w:rPr>
              <w:t xml:space="preserve">cznicze </w:t>
            </w:r>
            <w:r w:rsidRPr="00D04560">
              <w:rPr>
                <w:rFonts w:eastAsia="Times New Roman" w:cs="Arial"/>
                <w:sz w:val="18"/>
                <w:szCs w:val="18"/>
              </w:rPr>
              <w:t>zgodnie z uprawnieniami zawodowymi określonymi w przepisach prawa</w:t>
            </w:r>
            <w:r>
              <w:rPr>
                <w:rFonts w:eastAsia="Times New Roman" w:cs="Arial"/>
                <w:sz w:val="18"/>
                <w:szCs w:val="18"/>
              </w:rPr>
              <w:br/>
              <w:t xml:space="preserve">- </w:t>
            </w:r>
            <w:r w:rsidRPr="00D04560">
              <w:rPr>
                <w:rFonts w:eastAsia="Times New Roman" w:cs="Arial"/>
                <w:sz w:val="18"/>
                <w:szCs w:val="18"/>
              </w:rPr>
              <w:t>przestrzega przepisów prawa oraz uprawnień zawodowych podczas wydawania produktów leczniczych i produktów dostępnych w aptece</w:t>
            </w:r>
            <w:r>
              <w:rPr>
                <w:rFonts w:eastAsia="Times New Roman" w:cs="Arial"/>
                <w:sz w:val="18"/>
                <w:szCs w:val="18"/>
              </w:rPr>
              <w:br/>
              <w:t xml:space="preserve">- </w:t>
            </w:r>
            <w:r w:rsidRPr="00D04560">
              <w:rPr>
                <w:rFonts w:eastAsia="Times New Roman" w:cs="Arial"/>
                <w:sz w:val="18"/>
                <w:szCs w:val="18"/>
              </w:rPr>
              <w:t>stosuje zasady kultury osobistej w kontaktach z klientem</w:t>
            </w: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20B0E" w:rsidRDefault="00020B0E" w:rsidP="001A6465">
            <w:pPr>
              <w:ind w:right="-125"/>
              <w:rPr>
                <w:rFonts w:eastAsia="Times New Roman" w:cs="Arial"/>
                <w:sz w:val="18"/>
                <w:szCs w:val="18"/>
              </w:rPr>
            </w:pPr>
            <w:r>
              <w:rPr>
                <w:rFonts w:eastAsia="Times New Roman" w:cs="Arial"/>
                <w:sz w:val="18"/>
                <w:szCs w:val="18"/>
              </w:rPr>
              <w:t xml:space="preserve">- </w:t>
            </w:r>
            <w:r w:rsidRPr="00D04560">
              <w:rPr>
                <w:rFonts w:eastAsia="Times New Roman" w:cs="Arial"/>
                <w:sz w:val="18"/>
                <w:szCs w:val="18"/>
              </w:rPr>
              <w:t>podaje przykłady naruszania norm i procedur postępowania</w:t>
            </w:r>
          </w:p>
        </w:tc>
        <w:tc>
          <w:tcPr>
            <w:tcW w:w="2126" w:type="dxa"/>
            <w:vMerge w:val="restart"/>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rsidR="00020B0E" w:rsidRDefault="00020B0E" w:rsidP="001A6465">
            <w:pPr>
              <w:rPr>
                <w:rFonts w:cs="Arial"/>
                <w:szCs w:val="20"/>
              </w:rPr>
            </w:pPr>
            <w:r>
              <w:rPr>
                <w:rFonts w:cs="Arial"/>
                <w:szCs w:val="20"/>
              </w:rPr>
              <w:t>Semestr II</w:t>
            </w:r>
          </w:p>
        </w:tc>
      </w:tr>
      <w:tr w:rsidR="00020B0E" w:rsidRPr="002E1B50" w:rsidTr="006F606B">
        <w:trPr>
          <w:trHeight w:val="1152"/>
        </w:trPr>
        <w:tc>
          <w:tcPr>
            <w:tcW w:w="2253" w:type="dxa"/>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tcPr>
          <w:p w:rsidR="00020B0E" w:rsidRDefault="00020B0E" w:rsidP="008B4B2D">
            <w:pPr>
              <w:pStyle w:val="Akapitzlist"/>
              <w:numPr>
                <w:ilvl w:val="0"/>
                <w:numId w:val="31"/>
              </w:numPr>
              <w:ind w:left="294" w:hanging="142"/>
              <w:rPr>
                <w:rFonts w:ascii="Arial" w:hAnsi="Arial" w:cs="Arial"/>
                <w:b/>
                <w:szCs w:val="20"/>
              </w:rPr>
            </w:pPr>
          </w:p>
        </w:tc>
        <w:tc>
          <w:tcPr>
            <w:tcW w:w="262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20B0E" w:rsidRDefault="00020B0E" w:rsidP="009E4EBA">
            <w:pPr>
              <w:pStyle w:val="Akapitzlist"/>
              <w:numPr>
                <w:ilvl w:val="3"/>
                <w:numId w:val="145"/>
              </w:numPr>
              <w:tabs>
                <w:tab w:val="left" w:pos="296"/>
              </w:tabs>
              <w:ind w:left="623"/>
              <w:rPr>
                <w:rFonts w:ascii="Arial" w:hAnsi="Arial" w:cs="Arial"/>
                <w:szCs w:val="20"/>
              </w:rPr>
            </w:pPr>
            <w:r>
              <w:rPr>
                <w:rFonts w:ascii="Arial" w:hAnsi="Arial" w:cs="Arial"/>
                <w:szCs w:val="20"/>
              </w:rPr>
              <w:t xml:space="preserve">Dyspensowanie leków </w:t>
            </w:r>
            <w:proofErr w:type="spellStart"/>
            <w:r>
              <w:rPr>
                <w:rFonts w:ascii="Arial" w:hAnsi="Arial" w:cs="Arial"/>
                <w:szCs w:val="20"/>
              </w:rPr>
              <w:t>Rx</w:t>
            </w:r>
            <w:proofErr w:type="spellEnd"/>
          </w:p>
        </w:tc>
        <w:tc>
          <w:tcPr>
            <w:tcW w:w="91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20B0E" w:rsidRDefault="00020B0E" w:rsidP="001A6465">
            <w:pPr>
              <w:rPr>
                <w:rFonts w:cs="Arial"/>
                <w:szCs w:val="20"/>
              </w:rPr>
            </w:pPr>
          </w:p>
        </w:tc>
        <w:tc>
          <w:tcPr>
            <w:tcW w:w="29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20B0E" w:rsidRPr="005F158A" w:rsidRDefault="00020B0E" w:rsidP="009B3125">
            <w:pPr>
              <w:ind w:right="-125"/>
              <w:rPr>
                <w:rFonts w:eastAsia="Times New Roman" w:cs="Arial"/>
                <w:sz w:val="18"/>
                <w:szCs w:val="18"/>
              </w:rPr>
            </w:pPr>
            <w:r>
              <w:rPr>
                <w:rFonts w:eastAsia="Times New Roman" w:cs="Arial"/>
                <w:sz w:val="18"/>
                <w:szCs w:val="18"/>
              </w:rPr>
              <w:t xml:space="preserve">- </w:t>
            </w:r>
            <w:r w:rsidRPr="00E94237">
              <w:rPr>
                <w:rFonts w:eastAsia="Times New Roman" w:cs="Arial"/>
                <w:sz w:val="18"/>
                <w:szCs w:val="18"/>
              </w:rPr>
              <w:t>rozróżnia i stosuje nazwy polskie i łacińskie substancji czynnych zawar</w:t>
            </w:r>
            <w:r>
              <w:rPr>
                <w:rFonts w:eastAsia="Times New Roman" w:cs="Arial"/>
                <w:sz w:val="18"/>
                <w:szCs w:val="18"/>
              </w:rPr>
              <w:t>tych w preparatach leczniczych</w:t>
            </w:r>
            <w:r>
              <w:rPr>
                <w:rFonts w:eastAsia="Times New Roman" w:cs="Arial"/>
                <w:sz w:val="18"/>
                <w:szCs w:val="18"/>
              </w:rPr>
              <w:br/>
              <w:t>- o</w:t>
            </w:r>
            <w:r w:rsidRPr="00E94237">
              <w:rPr>
                <w:rFonts w:eastAsia="Times New Roman" w:cs="Arial"/>
                <w:sz w:val="18"/>
                <w:szCs w:val="18"/>
              </w:rPr>
              <w:t>cenia organoleptycznie zmiany zachodzące w produktach leczniczych i pozostałych produktach dopuszczonych do obrotu na podstawie przepisów p</w:t>
            </w:r>
            <w:r>
              <w:rPr>
                <w:rFonts w:eastAsia="Times New Roman" w:cs="Arial"/>
                <w:sz w:val="18"/>
                <w:szCs w:val="18"/>
              </w:rPr>
              <w:t>rawa podczas ich przechowywania</w:t>
            </w:r>
            <w:r>
              <w:rPr>
                <w:rFonts w:eastAsia="Times New Roman" w:cs="Arial"/>
                <w:sz w:val="18"/>
                <w:szCs w:val="18"/>
              </w:rPr>
              <w:br/>
              <w:t xml:space="preserve">- </w:t>
            </w:r>
            <w:r w:rsidRPr="00E94237">
              <w:rPr>
                <w:rFonts w:eastAsia="Times New Roman" w:cs="Arial"/>
                <w:sz w:val="18"/>
                <w:szCs w:val="18"/>
              </w:rPr>
              <w:t>wymienia inf</w:t>
            </w:r>
            <w:r>
              <w:rPr>
                <w:rFonts w:eastAsia="Times New Roman" w:cs="Arial"/>
                <w:sz w:val="18"/>
                <w:szCs w:val="18"/>
              </w:rPr>
              <w:t>ormacje o leku zawarte w ulotce</w:t>
            </w:r>
            <w:r>
              <w:rPr>
                <w:rFonts w:eastAsia="Times New Roman" w:cs="Arial"/>
                <w:sz w:val="18"/>
                <w:szCs w:val="18"/>
              </w:rPr>
              <w:br/>
              <w:t xml:space="preserve">- </w:t>
            </w:r>
            <w:r w:rsidRPr="00E94237">
              <w:rPr>
                <w:rFonts w:eastAsia="Times New Roman" w:cs="Arial"/>
                <w:sz w:val="18"/>
                <w:szCs w:val="18"/>
              </w:rPr>
              <w:t>omawia informacje o leku zawarte w ulotce  – w odniesieniu do leków, które technik farmaceutyczny może wydawać zgodnie z przepisami praw</w:t>
            </w:r>
            <w:r>
              <w:rPr>
                <w:rFonts w:eastAsia="Times New Roman" w:cs="Arial"/>
                <w:sz w:val="18"/>
                <w:szCs w:val="18"/>
              </w:rPr>
              <w:t>a</w:t>
            </w:r>
            <w:r>
              <w:rPr>
                <w:rFonts w:eastAsia="Times New Roman" w:cs="Arial"/>
                <w:sz w:val="18"/>
                <w:szCs w:val="18"/>
              </w:rPr>
              <w:br/>
              <w:t>-</w:t>
            </w:r>
            <w:r w:rsidRPr="00E94237">
              <w:rPr>
                <w:rFonts w:eastAsia="Times New Roman" w:cs="Arial"/>
                <w:sz w:val="18"/>
                <w:szCs w:val="18"/>
              </w:rPr>
              <w:t xml:space="preserve"> korzysta z Urzędowego Wykazu Produktów Leczniczych Dopuszczonych do Obrotu na terytorium Rzeczypospolitej Polskiej </w:t>
            </w:r>
            <w:r>
              <w:rPr>
                <w:rFonts w:eastAsia="Times New Roman" w:cs="Arial"/>
                <w:sz w:val="18"/>
                <w:szCs w:val="18"/>
              </w:rPr>
              <w:t>i wykazu leków refundowanych</w:t>
            </w:r>
            <w:r>
              <w:rPr>
                <w:rFonts w:eastAsia="Times New Roman" w:cs="Arial"/>
                <w:sz w:val="18"/>
                <w:szCs w:val="18"/>
              </w:rPr>
              <w:br/>
              <w:t xml:space="preserve">- </w:t>
            </w:r>
            <w:r w:rsidRPr="00D04560">
              <w:rPr>
                <w:rFonts w:eastAsia="Times New Roman" w:cs="Arial"/>
                <w:sz w:val="18"/>
                <w:szCs w:val="18"/>
              </w:rPr>
              <w:t>wydaje produkty le</w:t>
            </w:r>
            <w:r>
              <w:rPr>
                <w:rFonts w:eastAsia="Times New Roman" w:cs="Arial"/>
                <w:sz w:val="18"/>
                <w:szCs w:val="18"/>
              </w:rPr>
              <w:t xml:space="preserve">cznicze </w:t>
            </w:r>
            <w:r w:rsidRPr="00D04560">
              <w:rPr>
                <w:rFonts w:eastAsia="Times New Roman" w:cs="Arial"/>
                <w:sz w:val="18"/>
                <w:szCs w:val="18"/>
              </w:rPr>
              <w:t>zgodnie z uprawnieniami zawodowymi określonymi w przepisach prawa</w:t>
            </w:r>
            <w:r>
              <w:rPr>
                <w:rFonts w:eastAsia="Times New Roman" w:cs="Arial"/>
                <w:sz w:val="18"/>
                <w:szCs w:val="18"/>
              </w:rPr>
              <w:br/>
              <w:t xml:space="preserve">- </w:t>
            </w:r>
            <w:r w:rsidRPr="00D04560">
              <w:rPr>
                <w:rFonts w:eastAsia="Times New Roman" w:cs="Arial"/>
                <w:sz w:val="18"/>
                <w:szCs w:val="18"/>
              </w:rPr>
              <w:t>przestrzega przepisów prawa oraz uprawnień zawodowych podczas wydawania produktów leczniczych i produktów dostępnych w aptece</w:t>
            </w:r>
            <w:r>
              <w:rPr>
                <w:rFonts w:eastAsia="Times New Roman" w:cs="Arial"/>
                <w:sz w:val="18"/>
                <w:szCs w:val="18"/>
              </w:rPr>
              <w:br/>
              <w:t xml:space="preserve">- </w:t>
            </w:r>
            <w:r w:rsidRPr="00D04560">
              <w:rPr>
                <w:rFonts w:eastAsia="Times New Roman" w:cs="Arial"/>
                <w:sz w:val="18"/>
                <w:szCs w:val="18"/>
              </w:rPr>
              <w:t xml:space="preserve">wymienia możliwe działania niepożądane określone w ulotce załączonej do produktu leczniczego </w:t>
            </w:r>
            <w:r>
              <w:rPr>
                <w:rFonts w:eastAsia="Times New Roman" w:cs="Arial"/>
                <w:sz w:val="18"/>
                <w:szCs w:val="18"/>
              </w:rPr>
              <w:br/>
              <w:t xml:space="preserve">- </w:t>
            </w:r>
            <w:r w:rsidRPr="00D04560">
              <w:rPr>
                <w:rFonts w:eastAsia="Times New Roman" w:cs="Arial"/>
                <w:sz w:val="18"/>
                <w:szCs w:val="18"/>
              </w:rPr>
              <w:t xml:space="preserve">wymienia działanie produktów leczniczych </w:t>
            </w:r>
            <w:r>
              <w:rPr>
                <w:rFonts w:eastAsia="Times New Roman" w:cs="Arial"/>
                <w:sz w:val="18"/>
                <w:szCs w:val="18"/>
              </w:rPr>
              <w:br/>
              <w:t xml:space="preserve">- </w:t>
            </w:r>
            <w:r w:rsidRPr="00D04560">
              <w:rPr>
                <w:rFonts w:eastAsia="Times New Roman" w:cs="Arial"/>
                <w:sz w:val="18"/>
                <w:szCs w:val="18"/>
              </w:rPr>
              <w:t>opisuje warunki przechowywania wydawanych produktów leczniczych</w:t>
            </w:r>
            <w:r>
              <w:rPr>
                <w:rFonts w:eastAsia="Times New Roman" w:cs="Arial"/>
                <w:sz w:val="18"/>
                <w:szCs w:val="18"/>
              </w:rPr>
              <w:br/>
              <w:t xml:space="preserve">- </w:t>
            </w:r>
            <w:r w:rsidRPr="00D04560">
              <w:rPr>
                <w:rFonts w:eastAsia="Times New Roman" w:cs="Arial"/>
                <w:sz w:val="18"/>
                <w:szCs w:val="18"/>
              </w:rPr>
              <w:t>opisuje sposób użycia wydawanych produktów leczniczych</w:t>
            </w:r>
            <w:r>
              <w:rPr>
                <w:rFonts w:eastAsia="Times New Roman" w:cs="Arial"/>
                <w:sz w:val="18"/>
                <w:szCs w:val="18"/>
              </w:rPr>
              <w:br/>
              <w:t xml:space="preserve">- </w:t>
            </w:r>
            <w:r w:rsidRPr="00D04560">
              <w:rPr>
                <w:rFonts w:eastAsia="Times New Roman" w:cs="Arial"/>
                <w:sz w:val="18"/>
                <w:szCs w:val="18"/>
              </w:rPr>
              <w:t>stosuje zasady kultury osobistej w kontaktach z klientem</w:t>
            </w: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20B0E" w:rsidRDefault="00020B0E" w:rsidP="001A6465">
            <w:pPr>
              <w:ind w:right="-125"/>
              <w:rPr>
                <w:rFonts w:eastAsia="Times New Roman" w:cs="Arial"/>
                <w:sz w:val="18"/>
                <w:szCs w:val="18"/>
              </w:rPr>
            </w:pPr>
            <w:r>
              <w:rPr>
                <w:rFonts w:eastAsia="Times New Roman" w:cs="Arial"/>
                <w:sz w:val="18"/>
                <w:szCs w:val="18"/>
              </w:rPr>
              <w:t xml:space="preserve">- </w:t>
            </w:r>
            <w:r w:rsidRPr="00E94237">
              <w:rPr>
                <w:rFonts w:eastAsia="Times New Roman" w:cs="Arial"/>
                <w:sz w:val="18"/>
                <w:szCs w:val="18"/>
              </w:rPr>
              <w:t xml:space="preserve">wyjaśnia zasady wystawiania i realizacji recept, </w:t>
            </w:r>
            <w:proofErr w:type="spellStart"/>
            <w:r w:rsidRPr="00E94237">
              <w:rPr>
                <w:rFonts w:eastAsia="Times New Roman" w:cs="Arial"/>
                <w:sz w:val="18"/>
                <w:szCs w:val="18"/>
              </w:rPr>
              <w:t>zapotrzebowań</w:t>
            </w:r>
            <w:proofErr w:type="spellEnd"/>
            <w:r w:rsidRPr="00E94237">
              <w:rPr>
                <w:rFonts w:eastAsia="Times New Roman" w:cs="Arial"/>
                <w:sz w:val="18"/>
                <w:szCs w:val="18"/>
              </w:rPr>
              <w:t xml:space="preserve"> oraz zleceń na środki zaopatrzenia medycznego</w:t>
            </w:r>
            <w:r>
              <w:rPr>
                <w:rFonts w:eastAsia="Times New Roman" w:cs="Arial"/>
                <w:sz w:val="18"/>
                <w:szCs w:val="18"/>
              </w:rPr>
              <w:br/>
              <w:t xml:space="preserve">- </w:t>
            </w:r>
            <w:r w:rsidRPr="00D04560">
              <w:rPr>
                <w:rFonts w:eastAsia="Times New Roman" w:cs="Arial"/>
                <w:sz w:val="18"/>
                <w:szCs w:val="18"/>
              </w:rPr>
              <w:t>podaje przykłady naruszania norm i procedur postępowania</w:t>
            </w: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020B0E" w:rsidRDefault="00020B0E" w:rsidP="001A6465">
            <w:pPr>
              <w:rPr>
                <w:rFonts w:cs="Arial"/>
                <w:szCs w:val="20"/>
              </w:rPr>
            </w:pPr>
          </w:p>
        </w:tc>
      </w:tr>
      <w:tr w:rsidR="00020B0E" w:rsidRPr="002E1B50" w:rsidTr="006F606B">
        <w:trPr>
          <w:trHeight w:val="1152"/>
        </w:trPr>
        <w:tc>
          <w:tcPr>
            <w:tcW w:w="2253" w:type="dxa"/>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tcPr>
          <w:p w:rsidR="00020B0E" w:rsidRDefault="00020B0E" w:rsidP="008B4B2D">
            <w:pPr>
              <w:pStyle w:val="Akapitzlist"/>
              <w:numPr>
                <w:ilvl w:val="0"/>
                <w:numId w:val="31"/>
              </w:numPr>
              <w:ind w:left="294" w:hanging="142"/>
              <w:rPr>
                <w:rFonts w:ascii="Arial" w:hAnsi="Arial" w:cs="Arial"/>
                <w:b/>
                <w:szCs w:val="20"/>
              </w:rPr>
            </w:pPr>
          </w:p>
        </w:tc>
        <w:tc>
          <w:tcPr>
            <w:tcW w:w="262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20B0E" w:rsidRDefault="00020B0E" w:rsidP="009E4EBA">
            <w:pPr>
              <w:pStyle w:val="Akapitzlist"/>
              <w:numPr>
                <w:ilvl w:val="3"/>
                <w:numId w:val="145"/>
              </w:numPr>
              <w:tabs>
                <w:tab w:val="left" w:pos="296"/>
              </w:tabs>
              <w:ind w:left="623"/>
              <w:rPr>
                <w:rFonts w:ascii="Arial" w:hAnsi="Arial" w:cs="Arial"/>
                <w:szCs w:val="20"/>
              </w:rPr>
            </w:pPr>
            <w:r>
              <w:rPr>
                <w:rFonts w:ascii="Arial" w:hAnsi="Arial" w:cs="Arial"/>
                <w:szCs w:val="20"/>
              </w:rPr>
              <w:t>Dyspensowanie wyrobów medycznych</w:t>
            </w:r>
          </w:p>
        </w:tc>
        <w:tc>
          <w:tcPr>
            <w:tcW w:w="91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20B0E" w:rsidRDefault="00020B0E" w:rsidP="001A6465">
            <w:pPr>
              <w:rPr>
                <w:rFonts w:cs="Arial"/>
                <w:szCs w:val="20"/>
              </w:rPr>
            </w:pPr>
          </w:p>
        </w:tc>
        <w:tc>
          <w:tcPr>
            <w:tcW w:w="29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20B0E" w:rsidRPr="00D04560" w:rsidRDefault="00020B0E" w:rsidP="009B3125">
            <w:pPr>
              <w:ind w:right="-125"/>
              <w:rPr>
                <w:rFonts w:eastAsia="Times New Roman" w:cs="Arial"/>
                <w:sz w:val="18"/>
                <w:szCs w:val="18"/>
              </w:rPr>
            </w:pPr>
            <w:r>
              <w:rPr>
                <w:rFonts w:eastAsia="Times New Roman" w:cs="Arial"/>
                <w:sz w:val="18"/>
                <w:szCs w:val="18"/>
              </w:rPr>
              <w:t xml:space="preserve">- </w:t>
            </w:r>
            <w:r w:rsidRPr="00D04560">
              <w:rPr>
                <w:rFonts w:eastAsia="Times New Roman" w:cs="Arial"/>
                <w:sz w:val="18"/>
                <w:szCs w:val="18"/>
              </w:rPr>
              <w:t xml:space="preserve"> wydaje wyroby medyczne zgodnie z uprawnieniami zawodowymi określonymi w przepisach prawa</w:t>
            </w:r>
            <w:r>
              <w:rPr>
                <w:rFonts w:eastAsia="Times New Roman" w:cs="Arial"/>
                <w:sz w:val="18"/>
                <w:szCs w:val="18"/>
              </w:rPr>
              <w:br/>
              <w:t xml:space="preserve">- </w:t>
            </w:r>
            <w:r w:rsidRPr="00D04560">
              <w:rPr>
                <w:rFonts w:eastAsia="Times New Roman" w:cs="Arial"/>
                <w:sz w:val="18"/>
                <w:szCs w:val="18"/>
              </w:rPr>
              <w:t>przestrzega przepisów prawa oraz uprawnień zawodowych podczas wydawania produktów leczniczych i produktów dostępnych w aptece</w:t>
            </w:r>
            <w:r>
              <w:rPr>
                <w:rFonts w:eastAsia="Times New Roman" w:cs="Arial"/>
                <w:sz w:val="18"/>
                <w:szCs w:val="18"/>
              </w:rPr>
              <w:br/>
              <w:t xml:space="preserve">- </w:t>
            </w:r>
            <w:r w:rsidRPr="00D04560">
              <w:rPr>
                <w:rFonts w:eastAsia="Times New Roman" w:cs="Arial"/>
                <w:sz w:val="18"/>
                <w:szCs w:val="18"/>
              </w:rPr>
              <w:t>udziela informacji o wyrobach medycznych</w:t>
            </w:r>
            <w:r>
              <w:rPr>
                <w:rFonts w:eastAsia="Times New Roman" w:cs="Arial"/>
                <w:sz w:val="18"/>
                <w:szCs w:val="18"/>
              </w:rPr>
              <w:br/>
              <w:t xml:space="preserve">- </w:t>
            </w:r>
            <w:r w:rsidRPr="00D04560">
              <w:rPr>
                <w:rFonts w:eastAsia="Times New Roman" w:cs="Arial"/>
                <w:sz w:val="18"/>
                <w:szCs w:val="18"/>
              </w:rPr>
              <w:t>stosuje zasady kultury osobistej w kontaktach z klientem</w:t>
            </w: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20B0E" w:rsidRPr="005F158A" w:rsidRDefault="00020B0E" w:rsidP="00E94237">
            <w:pPr>
              <w:ind w:right="-125"/>
              <w:rPr>
                <w:rFonts w:eastAsia="Times New Roman" w:cs="Arial"/>
                <w:sz w:val="18"/>
                <w:szCs w:val="18"/>
              </w:rPr>
            </w:pPr>
            <w:r>
              <w:rPr>
                <w:rFonts w:eastAsia="Times New Roman" w:cs="Arial"/>
                <w:sz w:val="18"/>
                <w:szCs w:val="18"/>
              </w:rPr>
              <w:t xml:space="preserve">- </w:t>
            </w:r>
            <w:r w:rsidRPr="005F158A">
              <w:rPr>
                <w:rFonts w:eastAsia="Times New Roman" w:cs="Arial"/>
                <w:sz w:val="18"/>
                <w:szCs w:val="18"/>
              </w:rPr>
              <w:t>omawia zasady dopasowywania wyrobów medycznych do ciała pacjenta ze względu na k</w:t>
            </w:r>
            <w:r>
              <w:rPr>
                <w:rFonts w:eastAsia="Times New Roman" w:cs="Arial"/>
                <w:sz w:val="18"/>
                <w:szCs w:val="18"/>
              </w:rPr>
              <w:t>ategorie i grupy produktowe</w:t>
            </w:r>
            <w:r>
              <w:rPr>
                <w:rFonts w:eastAsia="Times New Roman" w:cs="Arial"/>
                <w:sz w:val="18"/>
                <w:szCs w:val="18"/>
              </w:rPr>
              <w:br/>
              <w:t xml:space="preserve">- </w:t>
            </w:r>
            <w:r w:rsidRPr="005F158A">
              <w:rPr>
                <w:rFonts w:eastAsia="Times New Roman" w:cs="Arial"/>
                <w:sz w:val="18"/>
                <w:szCs w:val="18"/>
              </w:rPr>
              <w:t xml:space="preserve">dobiera wyroby </w:t>
            </w:r>
            <w:r>
              <w:rPr>
                <w:rFonts w:eastAsia="Times New Roman" w:cs="Arial"/>
                <w:sz w:val="18"/>
                <w:szCs w:val="18"/>
              </w:rPr>
              <w:t>medyczne w grupach produktowych</w:t>
            </w:r>
            <w:r>
              <w:rPr>
                <w:rFonts w:eastAsia="Times New Roman" w:cs="Arial"/>
                <w:sz w:val="18"/>
                <w:szCs w:val="18"/>
              </w:rPr>
              <w:br/>
              <w:t xml:space="preserve">- </w:t>
            </w:r>
            <w:r w:rsidRPr="00E94237">
              <w:rPr>
                <w:rFonts w:eastAsia="Times New Roman" w:cs="Arial"/>
                <w:sz w:val="18"/>
                <w:szCs w:val="18"/>
              </w:rPr>
              <w:t xml:space="preserve">wyjaśnia zasady wystawiania i realizacji recept, </w:t>
            </w:r>
            <w:proofErr w:type="spellStart"/>
            <w:r w:rsidRPr="00E94237">
              <w:rPr>
                <w:rFonts w:eastAsia="Times New Roman" w:cs="Arial"/>
                <w:sz w:val="18"/>
                <w:szCs w:val="18"/>
              </w:rPr>
              <w:t>zapotrzebowań</w:t>
            </w:r>
            <w:proofErr w:type="spellEnd"/>
            <w:r w:rsidRPr="00E94237">
              <w:rPr>
                <w:rFonts w:eastAsia="Times New Roman" w:cs="Arial"/>
                <w:sz w:val="18"/>
                <w:szCs w:val="18"/>
              </w:rPr>
              <w:t xml:space="preserve"> oraz zleceń na środki zaopatrzenia medycznego</w:t>
            </w:r>
          </w:p>
          <w:p w:rsidR="00020B0E" w:rsidRDefault="00020B0E" w:rsidP="001A6465">
            <w:pPr>
              <w:ind w:right="-125"/>
              <w:rPr>
                <w:rFonts w:eastAsia="Times New Roman" w:cs="Arial"/>
                <w:sz w:val="18"/>
                <w:szCs w:val="18"/>
              </w:rPr>
            </w:pP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020B0E" w:rsidRDefault="00020B0E" w:rsidP="001A6465">
            <w:pPr>
              <w:rPr>
                <w:rFonts w:cs="Arial"/>
                <w:szCs w:val="20"/>
              </w:rPr>
            </w:pPr>
          </w:p>
        </w:tc>
      </w:tr>
      <w:tr w:rsidR="009B3125" w:rsidRPr="002E1B50" w:rsidTr="00584F1C">
        <w:trPr>
          <w:trHeight w:val="285"/>
        </w:trPr>
        <w:tc>
          <w:tcPr>
            <w:tcW w:w="2253"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9B3125" w:rsidRPr="002E1B50" w:rsidRDefault="009B3125" w:rsidP="001A6465">
            <w:pPr>
              <w:rPr>
                <w:rFonts w:cs="Arial"/>
                <w:b/>
                <w:bCs/>
                <w:szCs w:val="20"/>
              </w:rPr>
            </w:pPr>
          </w:p>
        </w:tc>
        <w:tc>
          <w:tcPr>
            <w:tcW w:w="26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B3125" w:rsidRPr="002E1B50" w:rsidRDefault="009B3125" w:rsidP="001A6465">
            <w:pPr>
              <w:rPr>
                <w:rFonts w:cs="Arial"/>
                <w:b/>
                <w:szCs w:val="20"/>
              </w:rPr>
            </w:pPr>
            <w:r w:rsidRPr="002E1B50">
              <w:rPr>
                <w:rFonts w:cs="Arial"/>
                <w:b/>
                <w:szCs w:val="20"/>
              </w:rPr>
              <w:t>RAZEM</w:t>
            </w:r>
          </w:p>
        </w:tc>
        <w:tc>
          <w:tcPr>
            <w:tcW w:w="9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B3125" w:rsidRPr="002E1B50" w:rsidRDefault="009B3125" w:rsidP="001A6465">
            <w:pPr>
              <w:jc w:val="center"/>
              <w:rPr>
                <w:rFonts w:cs="Arial"/>
                <w:b/>
                <w:szCs w:val="20"/>
              </w:rPr>
            </w:pPr>
          </w:p>
        </w:tc>
        <w:tc>
          <w:tcPr>
            <w:tcW w:w="29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B3125" w:rsidRPr="00D04560" w:rsidRDefault="009B3125" w:rsidP="009B3125">
            <w:pPr>
              <w:ind w:right="-125" w:firstLineChars="100" w:firstLine="180"/>
              <w:rPr>
                <w:rFonts w:eastAsia="Times New Roman" w:cs="Arial"/>
                <w:sz w:val="18"/>
                <w:szCs w:val="18"/>
              </w:rPr>
            </w:pP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B3125" w:rsidRPr="002E1B50" w:rsidRDefault="009B3125" w:rsidP="001A6465">
            <w:pPr>
              <w:rPr>
                <w:rFonts w:cs="Arial"/>
                <w:szCs w:val="20"/>
              </w:rPr>
            </w:pPr>
          </w:p>
        </w:tc>
        <w:tc>
          <w:tcPr>
            <w:tcW w:w="21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B3125" w:rsidRPr="002E1B50" w:rsidRDefault="009B3125" w:rsidP="001A6465">
            <w:pPr>
              <w:rPr>
                <w:rFonts w:cs="Arial"/>
                <w:szCs w:val="20"/>
              </w:rPr>
            </w:pPr>
          </w:p>
        </w:tc>
      </w:tr>
    </w:tbl>
    <w:p w:rsidR="00A55AD5" w:rsidRDefault="00A55AD5" w:rsidP="00A55AD5">
      <w:pPr>
        <w:rPr>
          <w:b/>
        </w:rPr>
      </w:pPr>
    </w:p>
    <w:p w:rsidR="005F6332" w:rsidRPr="00A55AD5" w:rsidRDefault="005F6332" w:rsidP="00A55AD5">
      <w:pPr>
        <w:rPr>
          <w:b/>
        </w:rPr>
      </w:pPr>
      <w:r w:rsidRPr="00A55AD5">
        <w:rPr>
          <w:b/>
        </w:rPr>
        <w:t>PROCEDURY OSIĄGANIA CELÓW KSZTAŁCENIA PRZEDMIOTU</w:t>
      </w:r>
    </w:p>
    <w:p w:rsidR="005F6332" w:rsidRDefault="005F6332" w:rsidP="005F6332">
      <w:pPr>
        <w:autoSpaceDE w:val="0"/>
        <w:jc w:val="both"/>
        <w:rPr>
          <w:rFonts w:cs="Arial"/>
          <w:szCs w:val="20"/>
        </w:rPr>
      </w:pPr>
      <w:r w:rsidRPr="00B90F5D">
        <w:rPr>
          <w:rFonts w:eastAsia="Calibri" w:cs="Arial"/>
          <w:b/>
          <w:bCs/>
          <w:szCs w:val="20"/>
        </w:rPr>
        <w:t>Propozycje metod nauczania:</w:t>
      </w:r>
      <w:r w:rsidRPr="00B90F5D">
        <w:rPr>
          <w:rFonts w:cs="Arial"/>
          <w:szCs w:val="20"/>
        </w:rPr>
        <w:t xml:space="preserve"> </w:t>
      </w:r>
      <w:r w:rsidRPr="00B90F5D">
        <w:rPr>
          <w:rFonts w:eastAsia="Calibri" w:cs="Arial"/>
          <w:szCs w:val="20"/>
        </w:rPr>
        <w:t xml:space="preserve">dyskusja dydaktyczna, odczytywanie informacji zamieszczonych </w:t>
      </w:r>
      <w:r>
        <w:rPr>
          <w:rFonts w:eastAsia="Calibri" w:cs="Arial"/>
          <w:szCs w:val="20"/>
        </w:rPr>
        <w:t xml:space="preserve">w ulotkach, na opakowaniach, </w:t>
      </w:r>
      <w:r w:rsidRPr="00EF32D3">
        <w:rPr>
          <w:rFonts w:eastAsia="Calibri" w:cs="Arial"/>
          <w:szCs w:val="20"/>
        </w:rPr>
        <w:t>ćwiczenia i pokaz z objaśnieniem</w:t>
      </w:r>
      <w:r>
        <w:rPr>
          <w:rFonts w:eastAsia="Calibri" w:cs="Arial"/>
          <w:szCs w:val="20"/>
        </w:rPr>
        <w:t>, odgrywanie ról</w:t>
      </w:r>
      <w:r>
        <w:rPr>
          <w:rFonts w:cs="Arial"/>
          <w:szCs w:val="20"/>
        </w:rPr>
        <w:t>, metody wspomagane komputerowo, analiza wideo. Podstawą realizacji przedmiotu powinny być metody symulacyjne z towarzyszącą informacją zwrotną,</w:t>
      </w:r>
    </w:p>
    <w:p w:rsidR="005F6332" w:rsidRPr="004C6989" w:rsidRDefault="005F6332" w:rsidP="005F6332">
      <w:pPr>
        <w:autoSpaceDE w:val="0"/>
        <w:jc w:val="both"/>
        <w:rPr>
          <w:rFonts w:eastAsia="Calibri" w:cs="Arial"/>
          <w:szCs w:val="20"/>
        </w:rPr>
      </w:pPr>
      <w:r w:rsidRPr="00B90F5D">
        <w:rPr>
          <w:rFonts w:eastAsia="Calibri" w:cs="Arial"/>
          <w:szCs w:val="20"/>
        </w:rPr>
        <w:t>Zajęcia powinny być prowadzone z wykorzystaniem zróżnicowanych form: indyw</w:t>
      </w:r>
      <w:r>
        <w:rPr>
          <w:rFonts w:eastAsia="Calibri" w:cs="Arial"/>
          <w:szCs w:val="20"/>
        </w:rPr>
        <w:t xml:space="preserve">idualnie, w parach lub grupowo. </w:t>
      </w:r>
      <w:r w:rsidRPr="00B90F5D">
        <w:rPr>
          <w:rFonts w:eastAsia="Calibri" w:cs="Arial"/>
          <w:szCs w:val="20"/>
        </w:rPr>
        <w:t>Treści powinny być dostosowane do</w:t>
      </w:r>
      <w:r w:rsidR="004C6989">
        <w:rPr>
          <w:rFonts w:eastAsia="Calibri" w:cs="Arial"/>
          <w:szCs w:val="20"/>
        </w:rPr>
        <w:t xml:space="preserve"> zróżnicowanego poziomu uczniów oraz z miarę możliwości korelować z treściami realizowanymi równocześnie na przedmiotach </w:t>
      </w:r>
      <w:proofErr w:type="spellStart"/>
      <w:r w:rsidR="004C6989" w:rsidRPr="004C6989">
        <w:rPr>
          <w:rFonts w:eastAsia="Calibri" w:cs="Arial"/>
          <w:i/>
          <w:szCs w:val="20"/>
        </w:rPr>
        <w:t>Farmakoloogia</w:t>
      </w:r>
      <w:proofErr w:type="spellEnd"/>
      <w:r w:rsidR="004C6989">
        <w:rPr>
          <w:rFonts w:eastAsia="Calibri" w:cs="Arial"/>
          <w:szCs w:val="20"/>
        </w:rPr>
        <w:t xml:space="preserve">, </w:t>
      </w:r>
      <w:r w:rsidR="004C6989" w:rsidRPr="004C6989">
        <w:rPr>
          <w:rFonts w:eastAsia="Calibri" w:cs="Arial"/>
          <w:i/>
          <w:szCs w:val="20"/>
        </w:rPr>
        <w:t>Podstawy obrotu aptecznego</w:t>
      </w:r>
      <w:r w:rsidR="004C6989">
        <w:rPr>
          <w:rFonts w:eastAsia="Calibri" w:cs="Arial"/>
          <w:szCs w:val="20"/>
        </w:rPr>
        <w:t xml:space="preserve"> oraz </w:t>
      </w:r>
      <w:r w:rsidR="004C6989" w:rsidRPr="004C6989">
        <w:rPr>
          <w:rFonts w:eastAsia="Calibri" w:cs="Arial"/>
          <w:i/>
          <w:szCs w:val="20"/>
        </w:rPr>
        <w:t>Farmakognozja</w:t>
      </w:r>
    </w:p>
    <w:p w:rsidR="005F6332" w:rsidRPr="00B90F5D" w:rsidRDefault="005F6332" w:rsidP="005F6332">
      <w:pPr>
        <w:rPr>
          <w:rFonts w:eastAsia="Calibri" w:cs="Arial"/>
          <w:szCs w:val="20"/>
        </w:rPr>
      </w:pPr>
      <w:r w:rsidRPr="00B90F5D">
        <w:rPr>
          <w:rFonts w:eastAsia="Calibri" w:cs="Arial"/>
          <w:b/>
          <w:bCs/>
          <w:szCs w:val="20"/>
        </w:rPr>
        <w:t>Środki dydaktyczne do przedmiotu:</w:t>
      </w:r>
      <w:r w:rsidRPr="00B90F5D">
        <w:rPr>
          <w:rFonts w:cs="Arial"/>
          <w:szCs w:val="20"/>
        </w:rPr>
        <w:t xml:space="preserve"> </w:t>
      </w:r>
      <w:r>
        <w:rPr>
          <w:rFonts w:cs="Arial"/>
          <w:szCs w:val="20"/>
        </w:rPr>
        <w:t>materiały drukowane</w:t>
      </w:r>
      <w:r w:rsidRPr="00B90F5D">
        <w:rPr>
          <w:rFonts w:cs="Arial"/>
          <w:szCs w:val="20"/>
        </w:rPr>
        <w:t xml:space="preserve">, instrukcje, </w:t>
      </w:r>
      <w:r w:rsidRPr="00B90F5D">
        <w:rPr>
          <w:rFonts w:eastAsia="Calibri" w:cs="Arial"/>
          <w:szCs w:val="20"/>
        </w:rPr>
        <w:t xml:space="preserve">prezentacje, </w:t>
      </w:r>
      <w:r>
        <w:rPr>
          <w:rFonts w:eastAsia="Calibri" w:cs="Arial"/>
          <w:szCs w:val="20"/>
        </w:rPr>
        <w:t xml:space="preserve">ulotki, opakowania, oprogramowanie komputerowe służące zarządzaniu aptekami ogólnodostępnymi lub punktami aptecznymi, </w:t>
      </w:r>
      <w:r>
        <w:rPr>
          <w:rFonts w:cs="Arial"/>
          <w:szCs w:val="20"/>
        </w:rPr>
        <w:t>filmy instruktażowe</w:t>
      </w:r>
    </w:p>
    <w:p w:rsidR="005F6332" w:rsidRPr="001F493E" w:rsidRDefault="005F6332" w:rsidP="005F6332">
      <w:pPr>
        <w:rPr>
          <w:rFonts w:cs="Arial"/>
          <w:szCs w:val="20"/>
        </w:rPr>
      </w:pPr>
      <w:r w:rsidRPr="001F493E">
        <w:rPr>
          <w:rFonts w:eastAsia="Calibri" w:cs="Arial"/>
          <w:b/>
          <w:bCs/>
          <w:szCs w:val="20"/>
        </w:rPr>
        <w:t>Warunki realizacji:</w:t>
      </w:r>
      <w:r w:rsidRPr="001F493E">
        <w:rPr>
          <w:rFonts w:eastAsia="Calibri" w:cs="Arial"/>
          <w:szCs w:val="20"/>
        </w:rPr>
        <w:t xml:space="preserve"> </w:t>
      </w:r>
      <w:r>
        <w:rPr>
          <w:rFonts w:cs="Arial"/>
          <w:szCs w:val="20"/>
        </w:rPr>
        <w:t xml:space="preserve">zajęcia powinny być prowadzone </w:t>
      </w:r>
      <w:r w:rsidRPr="001F493E">
        <w:rPr>
          <w:rFonts w:cs="Arial"/>
          <w:szCs w:val="20"/>
        </w:rPr>
        <w:t xml:space="preserve">w </w:t>
      </w:r>
      <w:r>
        <w:rPr>
          <w:rFonts w:cs="Arial"/>
          <w:szCs w:val="20"/>
        </w:rPr>
        <w:t xml:space="preserve">pracowni aptecznej wyposażonej w </w:t>
      </w:r>
      <w:r w:rsidRPr="00A30A4C">
        <w:rPr>
          <w:rFonts w:cs="Arial"/>
          <w:szCs w:val="20"/>
        </w:rPr>
        <w:t>sprzęt i aparaturę symulując</w:t>
      </w:r>
      <w:r>
        <w:rPr>
          <w:rFonts w:cs="Arial"/>
          <w:szCs w:val="20"/>
        </w:rPr>
        <w:t>e</w:t>
      </w:r>
      <w:r w:rsidRPr="00A30A4C">
        <w:rPr>
          <w:rFonts w:cs="Arial"/>
          <w:szCs w:val="20"/>
        </w:rPr>
        <w:t xml:space="preserve"> war</w:t>
      </w:r>
      <w:r>
        <w:rPr>
          <w:rFonts w:cs="Arial"/>
          <w:szCs w:val="20"/>
        </w:rPr>
        <w:t>unki w aptece ogólnodostępnej</w:t>
      </w:r>
      <w:r w:rsidR="004C6989">
        <w:rPr>
          <w:rFonts w:cs="Arial"/>
          <w:szCs w:val="20"/>
        </w:rPr>
        <w:t>.</w:t>
      </w:r>
    </w:p>
    <w:p w:rsidR="005F6332" w:rsidRPr="001F493E" w:rsidRDefault="005F6332" w:rsidP="005F6332">
      <w:pPr>
        <w:rPr>
          <w:rFonts w:cs="Arial"/>
          <w:szCs w:val="20"/>
        </w:rPr>
      </w:pPr>
      <w:r w:rsidRPr="001F493E">
        <w:rPr>
          <w:rFonts w:cs="Arial"/>
          <w:b/>
          <w:bCs/>
          <w:szCs w:val="20"/>
        </w:rPr>
        <w:t>Obudowa dydaktyczna:</w:t>
      </w:r>
      <w:r w:rsidRPr="001F493E">
        <w:rPr>
          <w:rFonts w:cs="Arial"/>
          <w:bCs/>
          <w:szCs w:val="20"/>
        </w:rPr>
        <w:t xml:space="preserve">  </w:t>
      </w:r>
    </w:p>
    <w:p w:rsidR="005F6332" w:rsidRDefault="005F6332" w:rsidP="00A55AD5">
      <w:r w:rsidRPr="0063738C">
        <w:t>Ustawa z dnia 6 września 2001 r. Prawo farmaceutyczne.</w:t>
      </w:r>
      <w:r>
        <w:t>(</w:t>
      </w:r>
      <w:r w:rsidRPr="0063738C">
        <w:t>Dz.U. 2001 nr 126 poz. 1381</w:t>
      </w:r>
      <w:r>
        <w:t xml:space="preserve">) z </w:t>
      </w:r>
      <w:proofErr w:type="spellStart"/>
      <w:r>
        <w:t>późn</w:t>
      </w:r>
      <w:proofErr w:type="spellEnd"/>
      <w:r>
        <w:t xml:space="preserve">. </w:t>
      </w:r>
      <w:proofErr w:type="spellStart"/>
      <w:r>
        <w:t>zm</w:t>
      </w:r>
      <w:proofErr w:type="spellEnd"/>
    </w:p>
    <w:p w:rsidR="005F6332" w:rsidRDefault="005F6332" w:rsidP="00A55AD5">
      <w:r w:rsidRPr="009E48B1">
        <w:t>Ustawa z dnia 1 marca 2018 r. o zmianie niektórych ustaw w związku z wprowadzeniem e-recepty</w:t>
      </w:r>
      <w:r>
        <w:t xml:space="preserve">  (</w:t>
      </w:r>
      <w:r w:rsidRPr="009E48B1">
        <w:t>Dz.U. 2018 poz. 697</w:t>
      </w:r>
      <w:r>
        <w:t>)</w:t>
      </w:r>
    </w:p>
    <w:p w:rsidR="00E56035" w:rsidRDefault="005F6332" w:rsidP="00A55AD5">
      <w:r w:rsidRPr="0063738C">
        <w:t>Rozporządzenie Ministra Zdrowia z dnia 21 listopada 2008 r. w sprawie reklamy</w:t>
      </w:r>
      <w:r>
        <w:t xml:space="preserve"> </w:t>
      </w:r>
      <w:r w:rsidRPr="0063738C">
        <w:t>produktów leczniczych</w:t>
      </w:r>
      <w:r>
        <w:t xml:space="preserve"> (</w:t>
      </w:r>
      <w:r w:rsidRPr="0063738C">
        <w:t>Dz.U. 2008 nr 210 poz.1327</w:t>
      </w:r>
      <w:r>
        <w:t>)</w:t>
      </w:r>
      <w:r>
        <w:br/>
      </w:r>
      <w:r w:rsidRPr="009E48B1">
        <w:t xml:space="preserve">Rozporządzenie Ministra Zdrowia z dnia 2 lutego 2009 r. w sprawie kwalifikacji osób wydających produkty lecznicze w placówkach obrotu </w:t>
      </w:r>
      <w:proofErr w:type="spellStart"/>
      <w:r w:rsidRPr="009E48B1">
        <w:t>pozaaptecznego</w:t>
      </w:r>
      <w:proofErr w:type="spellEnd"/>
      <w:r w:rsidRPr="009E48B1">
        <w:t>, a także wymogów, jakim powinien odpowiadać lokal i wyposażenie tych placówek oraz punktów aptecznych</w:t>
      </w:r>
      <w:r>
        <w:t xml:space="preserve"> (</w:t>
      </w:r>
      <w:r w:rsidRPr="009E48B1">
        <w:t>Dz.U. 2009 nr 21 poz. 118</w:t>
      </w:r>
      <w:r>
        <w:t>)</w:t>
      </w:r>
    </w:p>
    <w:p w:rsidR="005F6332" w:rsidRPr="00E56035" w:rsidRDefault="00E56035" w:rsidP="00A55AD5">
      <w:r w:rsidRPr="00E56035">
        <w:t>Rozporządzenie Ministra Zdrowia z dnia 13 kwietnia 2018 r. w sprawie recept</w:t>
      </w:r>
      <w:r>
        <w:t xml:space="preserve"> (</w:t>
      </w:r>
      <w:r w:rsidRPr="00E56035">
        <w:t>Dz.U. 2018 poz. 745</w:t>
      </w:r>
      <w:r>
        <w:t xml:space="preserve">) z </w:t>
      </w:r>
      <w:proofErr w:type="spellStart"/>
      <w:r>
        <w:t>późn</w:t>
      </w:r>
      <w:proofErr w:type="spellEnd"/>
      <w:r>
        <w:t>. zm.</w:t>
      </w:r>
      <w:r w:rsidR="005F6332">
        <w:br/>
      </w:r>
      <w:r w:rsidR="005F6332" w:rsidRPr="009E48B1">
        <w:rPr>
          <w:i/>
        </w:rPr>
        <w:t>Instrukcje użytkownika</w:t>
      </w:r>
      <w:r w:rsidR="005F6332">
        <w:t xml:space="preserve"> dla wybranych </w:t>
      </w:r>
      <w:proofErr w:type="spellStart"/>
      <w:r w:rsidR="005F6332">
        <w:t>oprogramowań</w:t>
      </w:r>
      <w:proofErr w:type="spellEnd"/>
      <w:r w:rsidR="005F6332">
        <w:t xml:space="preserve"> do zarządzania aptekami ogólnodostępnymi, szpitalnymi i punktami aptecznymi.</w:t>
      </w:r>
    </w:p>
    <w:p w:rsidR="005F6332" w:rsidRPr="001F493E" w:rsidRDefault="005F6332" w:rsidP="005F6332">
      <w:pPr>
        <w:rPr>
          <w:rFonts w:cs="Arial"/>
          <w:sz w:val="24"/>
          <w:szCs w:val="24"/>
        </w:rPr>
      </w:pPr>
      <w:r w:rsidRPr="001F493E">
        <w:rPr>
          <w:rFonts w:cs="Arial"/>
          <w:b/>
          <w:bCs/>
          <w:sz w:val="24"/>
          <w:szCs w:val="24"/>
        </w:rPr>
        <w:t>PROPONOWANE METODY SPRAWDZANIA OSIĄGNIĘĆ EDUKACYJNYCH UCZNIA</w:t>
      </w:r>
    </w:p>
    <w:p w:rsidR="005F6332" w:rsidRDefault="004C6989" w:rsidP="005F6332">
      <w:pPr>
        <w:jc w:val="both"/>
        <w:rPr>
          <w:rFonts w:eastAsia="Calibri" w:cs="Arial"/>
          <w:szCs w:val="20"/>
        </w:rPr>
      </w:pPr>
      <w:r>
        <w:rPr>
          <w:rFonts w:eastAsia="Calibri" w:cs="Arial"/>
          <w:szCs w:val="20"/>
        </w:rPr>
        <w:t>Realizacja indywidualnego zadania praktycznego metodą odgrywania ról.</w:t>
      </w:r>
    </w:p>
    <w:p w:rsidR="005F6332" w:rsidRPr="001F493E" w:rsidRDefault="005F6332" w:rsidP="005F6332">
      <w:pPr>
        <w:rPr>
          <w:rFonts w:cs="Arial"/>
          <w:sz w:val="24"/>
          <w:szCs w:val="24"/>
        </w:rPr>
      </w:pPr>
      <w:r w:rsidRPr="001F493E">
        <w:rPr>
          <w:rFonts w:cs="Arial"/>
          <w:b/>
          <w:bCs/>
          <w:sz w:val="24"/>
          <w:szCs w:val="24"/>
        </w:rPr>
        <w:t xml:space="preserve">PROPONOWANE METODY EWALUACJI PRZEDMIOTU </w:t>
      </w:r>
    </w:p>
    <w:p w:rsidR="005F6332" w:rsidRPr="001F493E" w:rsidRDefault="005F6332" w:rsidP="008B4B2D">
      <w:pPr>
        <w:pStyle w:val="Akapitzlist"/>
        <w:numPr>
          <w:ilvl w:val="0"/>
          <w:numId w:val="10"/>
        </w:numPr>
        <w:tabs>
          <w:tab w:val="left" w:pos="0"/>
        </w:tabs>
        <w:ind w:right="300"/>
        <w:jc w:val="both"/>
        <w:rPr>
          <w:rFonts w:ascii="Arial" w:eastAsia="Calibri" w:hAnsi="Arial" w:cs="Arial"/>
          <w:szCs w:val="20"/>
        </w:rPr>
      </w:pPr>
      <w:r w:rsidRPr="001F493E">
        <w:rPr>
          <w:rFonts w:ascii="Arial" w:eastAsia="Calibri" w:hAnsi="Arial" w:cs="Arial"/>
          <w:szCs w:val="20"/>
        </w:rPr>
        <w:t>ankieta - kwestionariusz ankiety;</w:t>
      </w:r>
    </w:p>
    <w:p w:rsidR="005F6332" w:rsidRPr="001F493E" w:rsidRDefault="005F6332" w:rsidP="008B4B2D">
      <w:pPr>
        <w:pStyle w:val="Akapitzlist"/>
        <w:numPr>
          <w:ilvl w:val="0"/>
          <w:numId w:val="10"/>
        </w:numPr>
        <w:tabs>
          <w:tab w:val="left" w:pos="0"/>
        </w:tabs>
        <w:ind w:right="300"/>
        <w:jc w:val="both"/>
        <w:rPr>
          <w:rFonts w:ascii="Arial" w:eastAsia="Calibri" w:hAnsi="Arial" w:cs="Arial"/>
          <w:szCs w:val="20"/>
        </w:rPr>
      </w:pPr>
      <w:r w:rsidRPr="001F493E">
        <w:rPr>
          <w:rFonts w:ascii="Arial" w:eastAsia="Calibri" w:hAnsi="Arial" w:cs="Arial"/>
          <w:szCs w:val="20"/>
        </w:rPr>
        <w:t>obserwacja – arkusz obserwacji;</w:t>
      </w:r>
    </w:p>
    <w:p w:rsidR="005F6332" w:rsidRPr="001F493E" w:rsidRDefault="005F6332" w:rsidP="008B4B2D">
      <w:pPr>
        <w:pStyle w:val="Akapitzlist"/>
        <w:numPr>
          <w:ilvl w:val="0"/>
          <w:numId w:val="10"/>
        </w:numPr>
        <w:tabs>
          <w:tab w:val="left" w:pos="0"/>
        </w:tabs>
        <w:ind w:right="300"/>
        <w:jc w:val="both"/>
        <w:rPr>
          <w:rFonts w:ascii="Arial" w:eastAsia="Calibri" w:hAnsi="Arial" w:cs="Arial"/>
          <w:szCs w:val="20"/>
        </w:rPr>
      </w:pPr>
      <w:r w:rsidRPr="001F493E">
        <w:rPr>
          <w:rFonts w:ascii="Arial" w:eastAsia="Calibri" w:hAnsi="Arial" w:cs="Arial"/>
          <w:szCs w:val="20"/>
        </w:rPr>
        <w:t xml:space="preserve">wywiad, rozmowa – lista pytań; </w:t>
      </w:r>
    </w:p>
    <w:p w:rsidR="005F6332" w:rsidRPr="001F493E" w:rsidRDefault="005F6332" w:rsidP="008B4B2D">
      <w:pPr>
        <w:pStyle w:val="Akapitzlist"/>
        <w:numPr>
          <w:ilvl w:val="0"/>
          <w:numId w:val="10"/>
        </w:numPr>
        <w:tabs>
          <w:tab w:val="left" w:pos="0"/>
        </w:tabs>
        <w:ind w:right="300"/>
        <w:jc w:val="both"/>
        <w:rPr>
          <w:rFonts w:ascii="Arial" w:eastAsia="Calibri" w:hAnsi="Arial" w:cs="Arial"/>
          <w:szCs w:val="20"/>
        </w:rPr>
      </w:pPr>
      <w:r w:rsidRPr="001F493E">
        <w:rPr>
          <w:rFonts w:ascii="Arial" w:eastAsia="Calibri" w:hAnsi="Arial" w:cs="Arial"/>
          <w:szCs w:val="20"/>
        </w:rPr>
        <w:t>analiza dokumentów – arkusz informacyjny, dyspozycje do analizy dokumentów;</w:t>
      </w:r>
    </w:p>
    <w:p w:rsidR="005F6332" w:rsidRPr="001F493E" w:rsidRDefault="005F6332" w:rsidP="008B4B2D">
      <w:pPr>
        <w:pStyle w:val="Akapitzlist"/>
        <w:numPr>
          <w:ilvl w:val="0"/>
          <w:numId w:val="10"/>
        </w:numPr>
        <w:tabs>
          <w:tab w:val="left" w:pos="0"/>
        </w:tabs>
        <w:ind w:right="300"/>
        <w:jc w:val="both"/>
        <w:rPr>
          <w:rFonts w:ascii="Arial" w:hAnsi="Arial" w:cs="Arial"/>
          <w:b/>
          <w:szCs w:val="20"/>
        </w:rPr>
      </w:pPr>
      <w:r w:rsidRPr="001F493E">
        <w:rPr>
          <w:rFonts w:ascii="Arial" w:eastAsia="Calibri" w:hAnsi="Arial" w:cs="Arial"/>
          <w:szCs w:val="20"/>
        </w:rPr>
        <w:t>pomiar dydaktyczny – sprawdzian, test;</w:t>
      </w:r>
    </w:p>
    <w:p w:rsidR="005F6332" w:rsidRPr="001F493E" w:rsidRDefault="005F6332" w:rsidP="008B4B2D">
      <w:pPr>
        <w:pStyle w:val="Akapitzlist"/>
        <w:numPr>
          <w:ilvl w:val="0"/>
          <w:numId w:val="10"/>
        </w:numPr>
        <w:tabs>
          <w:tab w:val="left" w:pos="0"/>
        </w:tabs>
        <w:ind w:right="300"/>
        <w:jc w:val="both"/>
        <w:rPr>
          <w:rFonts w:ascii="Arial" w:eastAsia="Calibri" w:hAnsi="Arial" w:cs="Arial"/>
          <w:szCs w:val="20"/>
        </w:rPr>
      </w:pPr>
      <w:r w:rsidRPr="001F493E">
        <w:rPr>
          <w:rFonts w:ascii="Arial" w:eastAsia="Calibri" w:hAnsi="Arial" w:cs="Arial"/>
          <w:szCs w:val="20"/>
        </w:rPr>
        <w:t xml:space="preserve">ewaluacja obejmująca cała grupę uczniów/ słuchaczy,, </w:t>
      </w:r>
    </w:p>
    <w:p w:rsidR="005F6332" w:rsidRPr="001F493E" w:rsidRDefault="005F6332" w:rsidP="008B4B2D">
      <w:pPr>
        <w:pStyle w:val="Akapitzlist"/>
        <w:numPr>
          <w:ilvl w:val="0"/>
          <w:numId w:val="10"/>
        </w:numPr>
        <w:tabs>
          <w:tab w:val="left" w:pos="0"/>
        </w:tabs>
        <w:ind w:right="300"/>
        <w:jc w:val="both"/>
        <w:rPr>
          <w:rFonts w:ascii="Arial" w:eastAsia="Calibri" w:hAnsi="Arial" w:cs="Arial"/>
          <w:szCs w:val="20"/>
        </w:rPr>
      </w:pPr>
      <w:r w:rsidRPr="001F493E">
        <w:rPr>
          <w:rFonts w:ascii="Arial" w:eastAsia="Calibri" w:hAnsi="Arial" w:cs="Arial"/>
          <w:szCs w:val="20"/>
        </w:rPr>
        <w:t xml:space="preserve">ewaluacja przeprowadzona na początku zajęć - „na wejściu” zwaną również diagnozującą,, </w:t>
      </w:r>
    </w:p>
    <w:p w:rsidR="005F6332" w:rsidRPr="001F493E" w:rsidRDefault="005F6332" w:rsidP="008B4B2D">
      <w:pPr>
        <w:pStyle w:val="Akapitzlist"/>
        <w:numPr>
          <w:ilvl w:val="0"/>
          <w:numId w:val="10"/>
        </w:numPr>
        <w:tabs>
          <w:tab w:val="left" w:pos="0"/>
        </w:tabs>
        <w:ind w:right="300"/>
        <w:jc w:val="both"/>
        <w:rPr>
          <w:rFonts w:ascii="Arial" w:eastAsia="Calibri" w:hAnsi="Arial" w:cs="Arial"/>
          <w:szCs w:val="20"/>
        </w:rPr>
      </w:pPr>
      <w:r w:rsidRPr="001F493E">
        <w:rPr>
          <w:rFonts w:ascii="Arial" w:eastAsia="Calibri" w:hAnsi="Arial" w:cs="Arial"/>
          <w:szCs w:val="20"/>
        </w:rPr>
        <w:t xml:space="preserve">ewaluacja końcowa - </w:t>
      </w:r>
      <w:proofErr w:type="spellStart"/>
      <w:r w:rsidRPr="001F493E">
        <w:rPr>
          <w:rFonts w:ascii="Arial" w:eastAsia="Calibri" w:hAnsi="Arial" w:cs="Arial"/>
          <w:szCs w:val="20"/>
        </w:rPr>
        <w:t>konkluzywna</w:t>
      </w:r>
      <w:proofErr w:type="spellEnd"/>
      <w:r w:rsidRPr="001F493E">
        <w:rPr>
          <w:rFonts w:ascii="Arial" w:eastAsia="Calibri" w:hAnsi="Arial" w:cs="Arial"/>
          <w:szCs w:val="20"/>
        </w:rPr>
        <w:t xml:space="preserve"> (sumująca/</w:t>
      </w:r>
      <w:proofErr w:type="spellStart"/>
      <w:r w:rsidRPr="001F493E">
        <w:rPr>
          <w:rFonts w:ascii="Arial" w:eastAsia="Calibri" w:hAnsi="Arial" w:cs="Arial"/>
          <w:szCs w:val="20"/>
        </w:rPr>
        <w:t>sumatywna</w:t>
      </w:r>
      <w:proofErr w:type="spellEnd"/>
      <w:r w:rsidRPr="001F493E">
        <w:rPr>
          <w:rFonts w:ascii="Arial" w:eastAsia="Calibri" w:hAnsi="Arial" w:cs="Arial"/>
          <w:szCs w:val="20"/>
        </w:rPr>
        <w:t xml:space="preserve">) koncentrująca się na analizie rezultatów i skutków programu zarówno założonych przed realizacją, jak i niepożądanych wynikłych w trakcie realizacji opisana w postaci wniosków i rekomendacji do programu w następnych latach kształcenia. </w:t>
      </w:r>
    </w:p>
    <w:p w:rsidR="005F158A" w:rsidRDefault="005F158A" w:rsidP="00584F1C">
      <w:pPr>
        <w:pStyle w:val="rodzia"/>
      </w:pPr>
    </w:p>
    <w:p w:rsidR="00584F1C" w:rsidRDefault="00584F1C">
      <w:pPr>
        <w:spacing w:after="160" w:line="259" w:lineRule="auto"/>
        <w:rPr>
          <w:rFonts w:eastAsiaTheme="majorEastAsia" w:cstheme="majorBidi"/>
          <w:b/>
          <w:bCs/>
          <w:sz w:val="24"/>
          <w:szCs w:val="26"/>
        </w:rPr>
      </w:pPr>
      <w:r>
        <w:br w:type="page"/>
      </w:r>
    </w:p>
    <w:p w:rsidR="00117681" w:rsidRDefault="00117681" w:rsidP="00584F1C">
      <w:pPr>
        <w:pStyle w:val="Nagwek2"/>
      </w:pPr>
      <w:bookmarkStart w:id="22" w:name="_Toc18578942"/>
      <w:r w:rsidRPr="00117681">
        <w:t>Technologie informatyczne</w:t>
      </w:r>
      <w:bookmarkEnd w:id="22"/>
    </w:p>
    <w:p w:rsidR="00584F1C" w:rsidRDefault="00584F1C" w:rsidP="00FC5A83">
      <w:pPr>
        <w:jc w:val="both"/>
        <w:rPr>
          <w:rFonts w:cs="Arial"/>
          <w:b/>
          <w:sz w:val="24"/>
          <w:szCs w:val="24"/>
        </w:rPr>
      </w:pPr>
    </w:p>
    <w:p w:rsidR="00FC5A83" w:rsidRPr="00D64962" w:rsidRDefault="00FC5A83" w:rsidP="00FC5A83">
      <w:pPr>
        <w:jc w:val="both"/>
        <w:rPr>
          <w:rFonts w:cs="Arial"/>
          <w:b/>
          <w:sz w:val="24"/>
          <w:szCs w:val="24"/>
        </w:rPr>
      </w:pPr>
      <w:r w:rsidRPr="00D64962">
        <w:rPr>
          <w:rFonts w:cs="Arial"/>
          <w:b/>
          <w:sz w:val="24"/>
          <w:szCs w:val="24"/>
        </w:rPr>
        <w:t>Cele ogólne przedmiotu:</w:t>
      </w:r>
    </w:p>
    <w:p w:rsidR="00FC5A83" w:rsidRDefault="00FC5A83" w:rsidP="008B4B2D">
      <w:pPr>
        <w:pStyle w:val="Akapitzlist"/>
        <w:numPr>
          <w:ilvl w:val="0"/>
          <w:numId w:val="105"/>
        </w:numPr>
        <w:suppressAutoHyphens/>
        <w:jc w:val="both"/>
        <w:rPr>
          <w:rFonts w:ascii="Arial" w:hAnsi="Arial" w:cs="Arial"/>
          <w:szCs w:val="20"/>
        </w:rPr>
      </w:pPr>
      <w:r>
        <w:rPr>
          <w:rFonts w:ascii="Arial" w:hAnsi="Arial" w:cs="Arial"/>
          <w:szCs w:val="20"/>
        </w:rPr>
        <w:t xml:space="preserve">Charakterystyka istniejących </w:t>
      </w:r>
      <w:proofErr w:type="spellStart"/>
      <w:r>
        <w:rPr>
          <w:rFonts w:ascii="Arial" w:hAnsi="Arial" w:cs="Arial"/>
          <w:szCs w:val="20"/>
        </w:rPr>
        <w:t>oprogramowań</w:t>
      </w:r>
      <w:proofErr w:type="spellEnd"/>
      <w:r>
        <w:rPr>
          <w:rFonts w:ascii="Arial" w:hAnsi="Arial" w:cs="Arial"/>
          <w:szCs w:val="20"/>
        </w:rPr>
        <w:t xml:space="preserve"> wykorzystywanych w obrocie produktami leczniczymi i aptecznymi</w:t>
      </w:r>
    </w:p>
    <w:p w:rsidR="00FC5A83" w:rsidRDefault="00FC5A83" w:rsidP="008B4B2D">
      <w:pPr>
        <w:pStyle w:val="Akapitzlist"/>
        <w:numPr>
          <w:ilvl w:val="0"/>
          <w:numId w:val="105"/>
        </w:numPr>
        <w:suppressAutoHyphens/>
        <w:contextualSpacing w:val="0"/>
        <w:jc w:val="both"/>
        <w:rPr>
          <w:rFonts w:ascii="Arial" w:hAnsi="Arial" w:cs="Arial"/>
          <w:szCs w:val="20"/>
        </w:rPr>
      </w:pPr>
      <w:r>
        <w:rPr>
          <w:rFonts w:ascii="Arial" w:hAnsi="Arial" w:cs="Arial"/>
          <w:szCs w:val="20"/>
        </w:rPr>
        <w:t>Obsługa programów informatycznych służących zarządzaniu produktami leczniczymi i aptecznymi w aptekach i punktach aptecznych</w:t>
      </w:r>
    </w:p>
    <w:p w:rsidR="00FC5A83" w:rsidRDefault="00FC5A83" w:rsidP="008B4B2D">
      <w:pPr>
        <w:pStyle w:val="Akapitzlist"/>
        <w:numPr>
          <w:ilvl w:val="0"/>
          <w:numId w:val="105"/>
        </w:numPr>
        <w:suppressAutoHyphens/>
        <w:contextualSpacing w:val="0"/>
        <w:jc w:val="both"/>
        <w:rPr>
          <w:rFonts w:ascii="Arial" w:hAnsi="Arial" w:cs="Arial"/>
          <w:szCs w:val="20"/>
        </w:rPr>
      </w:pPr>
      <w:r>
        <w:rPr>
          <w:rFonts w:ascii="Arial" w:hAnsi="Arial" w:cs="Arial"/>
          <w:szCs w:val="20"/>
        </w:rPr>
        <w:t>Obsługa programów informatycznych wykorzystywanych w laboratoriach i przemyśle farmaceutycznym.</w:t>
      </w:r>
    </w:p>
    <w:p w:rsidR="00FC5A83" w:rsidRPr="00D64962" w:rsidRDefault="00FC5A83" w:rsidP="00FC5A83">
      <w:pPr>
        <w:jc w:val="both"/>
        <w:rPr>
          <w:rFonts w:cs="Arial"/>
          <w:szCs w:val="20"/>
        </w:rPr>
      </w:pPr>
    </w:p>
    <w:p w:rsidR="00FC5A83" w:rsidRPr="00D64962" w:rsidRDefault="00FC5A83" w:rsidP="00FC5A83">
      <w:pPr>
        <w:jc w:val="both"/>
        <w:rPr>
          <w:rFonts w:cs="Arial"/>
          <w:b/>
          <w:sz w:val="24"/>
          <w:szCs w:val="24"/>
        </w:rPr>
      </w:pPr>
      <w:r w:rsidRPr="00D64962">
        <w:rPr>
          <w:rFonts w:cs="Arial"/>
          <w:b/>
          <w:sz w:val="24"/>
          <w:szCs w:val="24"/>
        </w:rPr>
        <w:t>Cele operacyjne:</w:t>
      </w:r>
    </w:p>
    <w:p w:rsidR="00FC5A83" w:rsidRPr="0099649A" w:rsidRDefault="00FC5A83" w:rsidP="00FC5A83">
      <w:pPr>
        <w:rPr>
          <w:rFonts w:cs="Arial"/>
          <w:szCs w:val="20"/>
        </w:rPr>
      </w:pPr>
      <w:r w:rsidRPr="0099649A">
        <w:rPr>
          <w:rFonts w:cs="Arial"/>
          <w:b/>
          <w:bCs/>
          <w:szCs w:val="20"/>
        </w:rPr>
        <w:t>Uczeń potrafi:</w:t>
      </w:r>
    </w:p>
    <w:p w:rsidR="00FC5A83" w:rsidRDefault="00FC5A83" w:rsidP="008B4B2D">
      <w:pPr>
        <w:pStyle w:val="Akapitzlist"/>
        <w:numPr>
          <w:ilvl w:val="0"/>
          <w:numId w:val="106"/>
        </w:numPr>
        <w:tabs>
          <w:tab w:val="left" w:pos="709"/>
        </w:tabs>
        <w:suppressAutoHyphens/>
        <w:contextualSpacing w:val="0"/>
        <w:rPr>
          <w:rFonts w:ascii="Arial" w:hAnsi="Arial" w:cs="Arial"/>
          <w:szCs w:val="20"/>
        </w:rPr>
      </w:pPr>
      <w:r>
        <w:rPr>
          <w:rFonts w:ascii="Arial" w:hAnsi="Arial" w:cs="Arial"/>
          <w:szCs w:val="20"/>
        </w:rPr>
        <w:t>obsługiwać</w:t>
      </w:r>
      <w:r w:rsidRPr="00FC5A83">
        <w:rPr>
          <w:rFonts w:ascii="Arial" w:hAnsi="Arial" w:cs="Arial"/>
          <w:szCs w:val="20"/>
        </w:rPr>
        <w:t xml:space="preserve"> aparaturę, urządzenia i sprzęt wykorzystywany w aptece oraz przemyśle farmaceutycznym </w:t>
      </w:r>
    </w:p>
    <w:p w:rsidR="00FC5A83" w:rsidRPr="00D306D3" w:rsidRDefault="00FC5A83" w:rsidP="008B4B2D">
      <w:pPr>
        <w:pStyle w:val="Akapitzlist"/>
        <w:numPr>
          <w:ilvl w:val="0"/>
          <w:numId w:val="106"/>
        </w:numPr>
        <w:tabs>
          <w:tab w:val="left" w:pos="709"/>
        </w:tabs>
        <w:suppressAutoHyphens/>
        <w:contextualSpacing w:val="0"/>
        <w:rPr>
          <w:rFonts w:ascii="Arial" w:hAnsi="Arial" w:cs="Arial"/>
          <w:szCs w:val="20"/>
        </w:rPr>
      </w:pPr>
      <w:r w:rsidRPr="00D306D3">
        <w:rPr>
          <w:rFonts w:ascii="Arial" w:hAnsi="Arial" w:cs="Arial"/>
          <w:szCs w:val="20"/>
        </w:rPr>
        <w:t>omawiać programy komputerowe i narzędzia informatyczne wspomagające wykonywanie uprawnionych zadań w laboratorium s</w:t>
      </w:r>
    </w:p>
    <w:p w:rsidR="00D306D3" w:rsidRDefault="008233F3" w:rsidP="008B4B2D">
      <w:pPr>
        <w:pStyle w:val="Akapitzlist"/>
        <w:numPr>
          <w:ilvl w:val="0"/>
          <w:numId w:val="106"/>
        </w:numPr>
        <w:tabs>
          <w:tab w:val="left" w:pos="709"/>
        </w:tabs>
        <w:suppressAutoHyphens/>
        <w:contextualSpacing w:val="0"/>
        <w:rPr>
          <w:rFonts w:ascii="Arial" w:hAnsi="Arial" w:cs="Arial"/>
          <w:szCs w:val="20"/>
        </w:rPr>
      </w:pPr>
      <w:r>
        <w:rPr>
          <w:rFonts w:ascii="Arial" w:hAnsi="Arial" w:cs="Arial"/>
          <w:szCs w:val="20"/>
        </w:rPr>
        <w:t>za</w:t>
      </w:r>
      <w:r w:rsidR="00FC5A83" w:rsidRPr="00D306D3">
        <w:rPr>
          <w:rFonts w:ascii="Arial" w:hAnsi="Arial" w:cs="Arial"/>
          <w:szCs w:val="20"/>
        </w:rPr>
        <w:t>stosować programy komputerowe wspomagające wykonywanie zadań zawodowych</w:t>
      </w:r>
    </w:p>
    <w:p w:rsidR="00D306D3" w:rsidRPr="00D306D3" w:rsidRDefault="00D306D3" w:rsidP="00D306D3">
      <w:pPr>
        <w:pStyle w:val="Akapitzlist"/>
        <w:tabs>
          <w:tab w:val="left" w:pos="709"/>
        </w:tabs>
        <w:suppressAutoHyphens/>
        <w:ind w:left="360"/>
        <w:contextualSpacing w:val="0"/>
        <w:rPr>
          <w:rFonts w:ascii="Arial" w:hAnsi="Arial" w:cs="Arial"/>
          <w:szCs w:val="20"/>
        </w:rPr>
      </w:pPr>
    </w:p>
    <w:p w:rsidR="006C354C" w:rsidRPr="006C354C" w:rsidRDefault="006C354C" w:rsidP="006C354C">
      <w:pPr>
        <w:rPr>
          <w:rFonts w:cs="Arial"/>
          <w:b/>
          <w:sz w:val="24"/>
          <w:szCs w:val="24"/>
        </w:rPr>
      </w:pPr>
      <w:r w:rsidRPr="007F4CE6">
        <w:rPr>
          <w:rFonts w:cs="Arial"/>
          <w:b/>
          <w:bCs/>
          <w:sz w:val="24"/>
          <w:szCs w:val="24"/>
        </w:rPr>
        <w:t>MATERIAŁ NAUCZANIA</w:t>
      </w:r>
    </w:p>
    <w:tbl>
      <w:tblPr>
        <w:tblW w:w="13861" w:type="dxa"/>
        <w:tblInd w:w="-152" w:type="dxa"/>
        <w:tblCellMar>
          <w:left w:w="0" w:type="dxa"/>
          <w:right w:w="0" w:type="dxa"/>
        </w:tblCellMar>
        <w:tblLook w:val="04A0" w:firstRow="1" w:lastRow="0" w:firstColumn="1" w:lastColumn="0" w:noHBand="0" w:noVBand="1"/>
      </w:tblPr>
      <w:tblGrid>
        <w:gridCol w:w="2253"/>
        <w:gridCol w:w="2624"/>
        <w:gridCol w:w="917"/>
        <w:gridCol w:w="2970"/>
        <w:gridCol w:w="2971"/>
        <w:gridCol w:w="2126"/>
      </w:tblGrid>
      <w:tr w:rsidR="001A6465" w:rsidRPr="002E1B50" w:rsidTr="008F0495">
        <w:trPr>
          <w:trHeight w:val="102"/>
        </w:trPr>
        <w:tc>
          <w:tcPr>
            <w:tcW w:w="2253"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1A6465" w:rsidRPr="002E1B50" w:rsidRDefault="001A6465" w:rsidP="006C354C">
            <w:pPr>
              <w:jc w:val="center"/>
              <w:rPr>
                <w:rFonts w:cs="Arial"/>
                <w:szCs w:val="20"/>
              </w:rPr>
            </w:pPr>
            <w:r w:rsidRPr="002E1B50">
              <w:rPr>
                <w:rFonts w:cs="Arial"/>
                <w:b/>
                <w:bCs/>
                <w:szCs w:val="20"/>
              </w:rPr>
              <w:t>Dział programowy</w:t>
            </w:r>
          </w:p>
        </w:tc>
        <w:tc>
          <w:tcPr>
            <w:tcW w:w="2624"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1A6465" w:rsidRPr="002E1B50" w:rsidRDefault="001A6465" w:rsidP="006C354C">
            <w:pPr>
              <w:jc w:val="center"/>
              <w:rPr>
                <w:rFonts w:cs="Arial"/>
                <w:szCs w:val="20"/>
              </w:rPr>
            </w:pPr>
            <w:r w:rsidRPr="002E1B50">
              <w:rPr>
                <w:rFonts w:cs="Arial"/>
                <w:b/>
                <w:bCs/>
                <w:szCs w:val="20"/>
              </w:rPr>
              <w:t>Tematy jednostek metodycznych</w:t>
            </w:r>
          </w:p>
        </w:tc>
        <w:tc>
          <w:tcPr>
            <w:tcW w:w="917"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tcPr>
          <w:p w:rsidR="001A6465" w:rsidRPr="002E1B50" w:rsidRDefault="008F0495" w:rsidP="006C354C">
            <w:pPr>
              <w:jc w:val="center"/>
              <w:rPr>
                <w:rFonts w:cs="Arial"/>
                <w:szCs w:val="20"/>
              </w:rPr>
            </w:pPr>
            <w:r w:rsidRPr="002E1B50">
              <w:rPr>
                <w:rFonts w:cs="Arial"/>
                <w:b/>
                <w:bCs/>
                <w:szCs w:val="20"/>
              </w:rPr>
              <w:t>Liczba godz.</w:t>
            </w:r>
          </w:p>
        </w:tc>
        <w:tc>
          <w:tcPr>
            <w:tcW w:w="5941"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1A6465" w:rsidRPr="002E1B50" w:rsidRDefault="001A6465" w:rsidP="006C354C">
            <w:pPr>
              <w:jc w:val="center"/>
              <w:rPr>
                <w:rFonts w:cs="Arial"/>
                <w:szCs w:val="20"/>
              </w:rPr>
            </w:pPr>
            <w:r w:rsidRPr="002E1B50">
              <w:rPr>
                <w:rFonts w:cs="Arial"/>
                <w:b/>
                <w:bCs/>
                <w:szCs w:val="20"/>
              </w:rPr>
              <w:t>Wymagania programowe</w:t>
            </w:r>
          </w:p>
        </w:tc>
        <w:tc>
          <w:tcPr>
            <w:tcW w:w="2126"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1A6465" w:rsidRPr="002E1B50" w:rsidRDefault="001A6465" w:rsidP="006C354C">
            <w:pPr>
              <w:jc w:val="center"/>
              <w:rPr>
                <w:rFonts w:cs="Arial"/>
                <w:szCs w:val="20"/>
              </w:rPr>
            </w:pPr>
            <w:r w:rsidRPr="002E1B50">
              <w:rPr>
                <w:rFonts w:cs="Arial"/>
                <w:b/>
                <w:bCs/>
                <w:szCs w:val="20"/>
              </w:rPr>
              <w:t>Uwagi o realizacji</w:t>
            </w:r>
          </w:p>
        </w:tc>
      </w:tr>
      <w:tr w:rsidR="001A6465" w:rsidRPr="002E1B50" w:rsidTr="008F0495">
        <w:trPr>
          <w:trHeight w:val="31"/>
        </w:trPr>
        <w:tc>
          <w:tcPr>
            <w:tcW w:w="2253" w:type="dxa"/>
            <w:vMerge/>
            <w:tcBorders>
              <w:top w:val="single" w:sz="8" w:space="0" w:color="FFFFFF"/>
              <w:left w:val="single" w:sz="8" w:space="0" w:color="FFFFFF"/>
              <w:bottom w:val="single" w:sz="24" w:space="0" w:color="FFFFFF"/>
              <w:right w:val="single" w:sz="8" w:space="0" w:color="FFFFFF"/>
            </w:tcBorders>
            <w:vAlign w:val="center"/>
            <w:hideMark/>
          </w:tcPr>
          <w:p w:rsidR="001A6465" w:rsidRPr="002E1B50" w:rsidRDefault="001A6465" w:rsidP="006C354C">
            <w:pPr>
              <w:jc w:val="center"/>
              <w:rPr>
                <w:rFonts w:cs="Arial"/>
                <w:szCs w:val="20"/>
              </w:rPr>
            </w:pPr>
          </w:p>
        </w:tc>
        <w:tc>
          <w:tcPr>
            <w:tcW w:w="2624" w:type="dxa"/>
            <w:vMerge/>
            <w:tcBorders>
              <w:top w:val="single" w:sz="8" w:space="0" w:color="FFFFFF"/>
              <w:left w:val="single" w:sz="8" w:space="0" w:color="FFFFFF"/>
              <w:bottom w:val="single" w:sz="24" w:space="0" w:color="FFFFFF"/>
              <w:right w:val="single" w:sz="8" w:space="0" w:color="FFFFFF"/>
            </w:tcBorders>
            <w:vAlign w:val="center"/>
            <w:hideMark/>
          </w:tcPr>
          <w:p w:rsidR="001A6465" w:rsidRPr="002E1B50" w:rsidRDefault="001A6465" w:rsidP="006C354C">
            <w:pPr>
              <w:jc w:val="center"/>
              <w:rPr>
                <w:rFonts w:cs="Arial"/>
                <w:szCs w:val="20"/>
              </w:rPr>
            </w:pPr>
          </w:p>
        </w:tc>
        <w:tc>
          <w:tcPr>
            <w:tcW w:w="917" w:type="dxa"/>
            <w:vMerge/>
            <w:tcBorders>
              <w:top w:val="single" w:sz="8" w:space="0" w:color="FFFFFF"/>
              <w:left w:val="single" w:sz="8" w:space="0" w:color="FFFFFF"/>
              <w:bottom w:val="single" w:sz="24" w:space="0" w:color="FFFFFF"/>
              <w:right w:val="single" w:sz="8" w:space="0" w:color="FFFFFF"/>
            </w:tcBorders>
            <w:vAlign w:val="center"/>
          </w:tcPr>
          <w:p w:rsidR="001A6465" w:rsidRPr="002E1B50" w:rsidRDefault="001A6465" w:rsidP="006C354C">
            <w:pPr>
              <w:jc w:val="center"/>
              <w:rPr>
                <w:rFonts w:cs="Arial"/>
                <w:szCs w:val="20"/>
              </w:rPr>
            </w:pPr>
          </w:p>
        </w:tc>
        <w:tc>
          <w:tcPr>
            <w:tcW w:w="2970"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1A6465" w:rsidRPr="002E1B50" w:rsidRDefault="001A6465" w:rsidP="006C354C">
            <w:pPr>
              <w:jc w:val="center"/>
              <w:rPr>
                <w:rFonts w:cs="Arial"/>
                <w:szCs w:val="20"/>
              </w:rPr>
            </w:pPr>
            <w:r w:rsidRPr="002E1B50">
              <w:rPr>
                <w:rFonts w:cs="Arial"/>
                <w:szCs w:val="20"/>
              </w:rPr>
              <w:t>Podstawowe</w:t>
            </w:r>
          </w:p>
          <w:p w:rsidR="001A6465" w:rsidRPr="002E1B50" w:rsidRDefault="001A6465" w:rsidP="006C354C">
            <w:pPr>
              <w:jc w:val="center"/>
              <w:rPr>
                <w:rFonts w:cs="Arial"/>
                <w:szCs w:val="20"/>
              </w:rPr>
            </w:pPr>
            <w:r w:rsidRPr="002E1B50">
              <w:rPr>
                <w:rFonts w:cs="Arial"/>
                <w:szCs w:val="20"/>
              </w:rPr>
              <w:t>Uczeń potrafi:</w:t>
            </w:r>
          </w:p>
        </w:tc>
        <w:tc>
          <w:tcPr>
            <w:tcW w:w="2971"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1A6465" w:rsidRPr="002E1B50" w:rsidRDefault="001A6465" w:rsidP="006C354C">
            <w:pPr>
              <w:jc w:val="center"/>
              <w:rPr>
                <w:rFonts w:cs="Arial"/>
                <w:szCs w:val="20"/>
              </w:rPr>
            </w:pPr>
            <w:r w:rsidRPr="002E1B50">
              <w:rPr>
                <w:rFonts w:cs="Arial"/>
                <w:szCs w:val="20"/>
              </w:rPr>
              <w:t>Ponadpodstawowe</w:t>
            </w:r>
          </w:p>
          <w:p w:rsidR="001A6465" w:rsidRPr="002E1B50" w:rsidRDefault="001A6465" w:rsidP="006C354C">
            <w:pPr>
              <w:jc w:val="center"/>
              <w:rPr>
                <w:rFonts w:cs="Arial"/>
                <w:szCs w:val="20"/>
              </w:rPr>
            </w:pPr>
            <w:r w:rsidRPr="002E1B50">
              <w:rPr>
                <w:rFonts w:cs="Arial"/>
                <w:szCs w:val="20"/>
              </w:rPr>
              <w:t>Uczeń potrafi:</w:t>
            </w:r>
          </w:p>
        </w:tc>
        <w:tc>
          <w:tcPr>
            <w:tcW w:w="212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1A6465" w:rsidRPr="002E1B50" w:rsidRDefault="001A6465" w:rsidP="006C354C">
            <w:pPr>
              <w:jc w:val="center"/>
              <w:rPr>
                <w:rFonts w:cs="Arial"/>
                <w:szCs w:val="20"/>
              </w:rPr>
            </w:pPr>
            <w:r w:rsidRPr="002E1B50">
              <w:rPr>
                <w:rFonts w:cs="Arial"/>
                <w:szCs w:val="20"/>
              </w:rPr>
              <w:t>Etap realizacji</w:t>
            </w:r>
          </w:p>
        </w:tc>
      </w:tr>
      <w:tr w:rsidR="003E5A06" w:rsidRPr="002E1B50" w:rsidTr="00FC5A83">
        <w:trPr>
          <w:trHeight w:val="1152"/>
        </w:trPr>
        <w:tc>
          <w:tcPr>
            <w:tcW w:w="2253" w:type="dxa"/>
            <w:vMerge w:val="restart"/>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tcPr>
          <w:p w:rsidR="003E5A06" w:rsidRPr="003A0B36" w:rsidRDefault="003E5A06" w:rsidP="008B4B2D">
            <w:pPr>
              <w:pStyle w:val="Akapitzlist"/>
              <w:numPr>
                <w:ilvl w:val="0"/>
                <w:numId w:val="31"/>
              </w:numPr>
              <w:ind w:left="294" w:hanging="142"/>
              <w:rPr>
                <w:rFonts w:ascii="Arial" w:hAnsi="Arial" w:cs="Arial"/>
                <w:b/>
                <w:szCs w:val="20"/>
              </w:rPr>
            </w:pPr>
            <w:r>
              <w:rPr>
                <w:rFonts w:ascii="Arial" w:hAnsi="Arial" w:cs="Arial"/>
                <w:b/>
                <w:szCs w:val="20"/>
              </w:rPr>
              <w:t>Technologie informatyczne</w:t>
            </w:r>
          </w:p>
        </w:tc>
        <w:tc>
          <w:tcPr>
            <w:tcW w:w="262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E5A06" w:rsidRPr="002E1B50" w:rsidRDefault="003E5A06" w:rsidP="009E4EBA">
            <w:pPr>
              <w:pStyle w:val="Akapitzlist"/>
              <w:numPr>
                <w:ilvl w:val="3"/>
                <w:numId w:val="145"/>
              </w:numPr>
              <w:tabs>
                <w:tab w:val="left" w:pos="296"/>
              </w:tabs>
              <w:ind w:left="623"/>
              <w:rPr>
                <w:rFonts w:ascii="Arial" w:hAnsi="Arial" w:cs="Arial"/>
                <w:szCs w:val="20"/>
              </w:rPr>
            </w:pPr>
            <w:r>
              <w:rPr>
                <w:rFonts w:ascii="Arial" w:hAnsi="Arial" w:cs="Arial"/>
                <w:szCs w:val="20"/>
              </w:rPr>
              <w:t>Wykorzystanie technologii informatycznych w aptece ogólnodostępnej</w:t>
            </w:r>
          </w:p>
        </w:tc>
        <w:tc>
          <w:tcPr>
            <w:tcW w:w="91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E5A06" w:rsidRPr="002E1B50" w:rsidRDefault="003E5A06" w:rsidP="001A6465">
            <w:pPr>
              <w:rPr>
                <w:rFonts w:cs="Arial"/>
                <w:szCs w:val="20"/>
              </w:rPr>
            </w:pPr>
          </w:p>
        </w:tc>
        <w:tc>
          <w:tcPr>
            <w:tcW w:w="29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E5A06" w:rsidRPr="00D04560" w:rsidRDefault="003E5A06" w:rsidP="001A6465">
            <w:pPr>
              <w:ind w:right="-125"/>
              <w:rPr>
                <w:rFonts w:eastAsia="Times New Roman" w:cs="Arial"/>
                <w:sz w:val="18"/>
                <w:szCs w:val="18"/>
              </w:rPr>
            </w:pPr>
            <w:r>
              <w:rPr>
                <w:rFonts w:eastAsia="Times New Roman" w:cs="Arial"/>
                <w:sz w:val="18"/>
                <w:szCs w:val="18"/>
              </w:rPr>
              <w:t xml:space="preserve">- </w:t>
            </w:r>
            <w:r w:rsidRPr="001A6465">
              <w:rPr>
                <w:rFonts w:eastAsia="Times New Roman" w:cs="Arial"/>
                <w:sz w:val="18"/>
                <w:szCs w:val="18"/>
              </w:rPr>
              <w:t>przygotowuje zamówienia produktów leczniczych OTC (</w:t>
            </w:r>
            <w:proofErr w:type="spellStart"/>
            <w:r w:rsidRPr="001A6465">
              <w:rPr>
                <w:rFonts w:eastAsia="Times New Roman" w:cs="Arial"/>
                <w:sz w:val="18"/>
                <w:szCs w:val="18"/>
              </w:rPr>
              <w:t>over</w:t>
            </w:r>
            <w:proofErr w:type="spellEnd"/>
            <w:r w:rsidRPr="001A6465">
              <w:rPr>
                <w:rFonts w:eastAsia="Times New Roman" w:cs="Arial"/>
                <w:sz w:val="18"/>
                <w:szCs w:val="18"/>
              </w:rPr>
              <w:t>-the-</w:t>
            </w:r>
            <w:proofErr w:type="spellStart"/>
            <w:r w:rsidRPr="001A6465">
              <w:rPr>
                <w:rFonts w:eastAsia="Times New Roman" w:cs="Arial"/>
                <w:sz w:val="18"/>
                <w:szCs w:val="18"/>
              </w:rPr>
              <w:t>counter</w:t>
            </w:r>
            <w:proofErr w:type="spellEnd"/>
            <w:r w:rsidRPr="001A6465">
              <w:rPr>
                <w:rFonts w:eastAsia="Times New Roman" w:cs="Arial"/>
                <w:sz w:val="18"/>
                <w:szCs w:val="18"/>
              </w:rPr>
              <w:t xml:space="preserve"> </w:t>
            </w:r>
            <w:proofErr w:type="spellStart"/>
            <w:r w:rsidRPr="001A6465">
              <w:rPr>
                <w:rFonts w:eastAsia="Times New Roman" w:cs="Arial"/>
                <w:sz w:val="18"/>
                <w:szCs w:val="18"/>
              </w:rPr>
              <w:t>drugs</w:t>
            </w:r>
            <w:proofErr w:type="spellEnd"/>
            <w:r w:rsidRPr="001A6465">
              <w:rPr>
                <w:rFonts w:eastAsia="Times New Roman" w:cs="Arial"/>
                <w:sz w:val="18"/>
                <w:szCs w:val="18"/>
              </w:rPr>
              <w:t>) i  wyrobów medy</w:t>
            </w:r>
            <w:r>
              <w:rPr>
                <w:rFonts w:eastAsia="Times New Roman" w:cs="Arial"/>
                <w:sz w:val="18"/>
                <w:szCs w:val="18"/>
              </w:rPr>
              <w:t>cznych</w:t>
            </w:r>
            <w:r>
              <w:rPr>
                <w:rFonts w:eastAsia="Times New Roman" w:cs="Arial"/>
                <w:sz w:val="18"/>
                <w:szCs w:val="18"/>
              </w:rPr>
              <w:br/>
              <w:t xml:space="preserve">- </w:t>
            </w:r>
            <w:r w:rsidRPr="001A6465">
              <w:rPr>
                <w:rFonts w:eastAsia="Times New Roman" w:cs="Arial"/>
                <w:sz w:val="18"/>
                <w:szCs w:val="18"/>
              </w:rPr>
              <w:t>przygotowuje zamówienia produk</w:t>
            </w:r>
            <w:r>
              <w:rPr>
                <w:rFonts w:eastAsia="Times New Roman" w:cs="Arial"/>
                <w:sz w:val="18"/>
                <w:szCs w:val="18"/>
              </w:rPr>
              <w:t>tów kosmetycznych i suplementów diety</w:t>
            </w:r>
            <w:r>
              <w:rPr>
                <w:rFonts w:eastAsia="Times New Roman" w:cs="Arial"/>
                <w:sz w:val="18"/>
                <w:szCs w:val="18"/>
              </w:rPr>
              <w:br/>
              <w:t xml:space="preserve">- </w:t>
            </w:r>
            <w:r w:rsidRPr="001A6465">
              <w:rPr>
                <w:rFonts w:eastAsia="Times New Roman" w:cs="Arial"/>
                <w:sz w:val="18"/>
                <w:szCs w:val="18"/>
              </w:rPr>
              <w:t>posługuje się aptecznym oprogramowaniem komputerowym podczas realizacji zadań zawodowych</w:t>
            </w:r>
            <w:r>
              <w:rPr>
                <w:rFonts w:eastAsia="Times New Roman" w:cs="Arial"/>
                <w:sz w:val="18"/>
                <w:szCs w:val="18"/>
              </w:rPr>
              <w:br/>
              <w:t xml:space="preserve">- </w:t>
            </w:r>
            <w:r w:rsidRPr="001A6465">
              <w:rPr>
                <w:rFonts w:eastAsia="Times New Roman" w:cs="Arial"/>
                <w:sz w:val="18"/>
                <w:szCs w:val="18"/>
              </w:rPr>
              <w:t xml:space="preserve">wykorzystuje techniki informatyczne do szybkiego </w:t>
            </w:r>
            <w:proofErr w:type="spellStart"/>
            <w:r w:rsidRPr="001A6465">
              <w:rPr>
                <w:rFonts w:eastAsia="Times New Roman" w:cs="Arial"/>
                <w:sz w:val="18"/>
                <w:szCs w:val="18"/>
              </w:rPr>
              <w:t>przesyłu</w:t>
            </w:r>
            <w:proofErr w:type="spellEnd"/>
            <w:r w:rsidRPr="001A6465">
              <w:rPr>
                <w:rFonts w:eastAsia="Times New Roman" w:cs="Arial"/>
                <w:sz w:val="18"/>
                <w:szCs w:val="18"/>
              </w:rPr>
              <w:t xml:space="preserve"> danych </w:t>
            </w: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E5A06" w:rsidRPr="0062323F" w:rsidRDefault="003E5A06" w:rsidP="001A6465">
            <w:pPr>
              <w:ind w:right="-125"/>
              <w:rPr>
                <w:rFonts w:eastAsia="Times New Roman" w:cs="Arial"/>
                <w:sz w:val="18"/>
                <w:szCs w:val="18"/>
              </w:rPr>
            </w:pPr>
          </w:p>
        </w:tc>
        <w:tc>
          <w:tcPr>
            <w:tcW w:w="2126" w:type="dxa"/>
            <w:vMerge w:val="restart"/>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rsidR="003E5A06" w:rsidRPr="002E1B50" w:rsidRDefault="003E5A06" w:rsidP="00FC5A83">
            <w:pPr>
              <w:jc w:val="center"/>
              <w:rPr>
                <w:rFonts w:cs="Arial"/>
                <w:szCs w:val="20"/>
              </w:rPr>
            </w:pPr>
            <w:r>
              <w:rPr>
                <w:rFonts w:cs="Arial"/>
                <w:szCs w:val="20"/>
              </w:rPr>
              <w:t>Semestr V</w:t>
            </w:r>
          </w:p>
        </w:tc>
      </w:tr>
      <w:tr w:rsidR="003E5A06" w:rsidRPr="002E1B50" w:rsidTr="006C354C">
        <w:trPr>
          <w:trHeight w:val="487"/>
        </w:trPr>
        <w:tc>
          <w:tcPr>
            <w:tcW w:w="225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3E5A06" w:rsidRDefault="003E5A06" w:rsidP="008B4B2D">
            <w:pPr>
              <w:pStyle w:val="Akapitzlist"/>
              <w:numPr>
                <w:ilvl w:val="0"/>
                <w:numId w:val="31"/>
              </w:numPr>
              <w:ind w:left="294" w:hanging="142"/>
              <w:rPr>
                <w:rFonts w:ascii="Arial" w:hAnsi="Arial" w:cs="Arial"/>
                <w:b/>
                <w:szCs w:val="20"/>
              </w:rPr>
            </w:pPr>
          </w:p>
        </w:tc>
        <w:tc>
          <w:tcPr>
            <w:tcW w:w="262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E5A06" w:rsidRDefault="003E5A06" w:rsidP="009E4EBA">
            <w:pPr>
              <w:pStyle w:val="Akapitzlist"/>
              <w:numPr>
                <w:ilvl w:val="3"/>
                <w:numId w:val="145"/>
              </w:numPr>
              <w:tabs>
                <w:tab w:val="left" w:pos="296"/>
              </w:tabs>
              <w:ind w:left="623"/>
              <w:rPr>
                <w:rFonts w:ascii="Arial" w:hAnsi="Arial" w:cs="Arial"/>
                <w:szCs w:val="20"/>
              </w:rPr>
            </w:pPr>
            <w:r>
              <w:rPr>
                <w:rFonts w:ascii="Arial" w:hAnsi="Arial" w:cs="Arial"/>
                <w:szCs w:val="20"/>
              </w:rPr>
              <w:t>Wykorzystanie technologii informatycznych w aptece szpitalnej</w:t>
            </w:r>
          </w:p>
        </w:tc>
        <w:tc>
          <w:tcPr>
            <w:tcW w:w="91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E5A06" w:rsidRDefault="003E5A06" w:rsidP="001A6465">
            <w:pPr>
              <w:rPr>
                <w:rFonts w:cs="Arial"/>
                <w:szCs w:val="20"/>
              </w:rPr>
            </w:pPr>
          </w:p>
        </w:tc>
        <w:tc>
          <w:tcPr>
            <w:tcW w:w="29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E5A06" w:rsidRDefault="003E5A06" w:rsidP="001A6465">
            <w:pPr>
              <w:ind w:right="-125"/>
              <w:rPr>
                <w:rFonts w:eastAsia="Times New Roman" w:cs="Arial"/>
                <w:sz w:val="18"/>
                <w:szCs w:val="18"/>
              </w:rPr>
            </w:pPr>
            <w:r>
              <w:rPr>
                <w:rFonts w:eastAsia="Times New Roman" w:cs="Arial"/>
                <w:sz w:val="18"/>
                <w:szCs w:val="18"/>
              </w:rPr>
              <w:t xml:space="preserve">- </w:t>
            </w:r>
            <w:r w:rsidRPr="001A6465">
              <w:rPr>
                <w:rFonts w:eastAsia="Times New Roman" w:cs="Arial"/>
                <w:sz w:val="18"/>
                <w:szCs w:val="18"/>
              </w:rPr>
              <w:t>przygotowuje zamówienia produktów leczniczych OTC (</w:t>
            </w:r>
            <w:proofErr w:type="spellStart"/>
            <w:r w:rsidRPr="001A6465">
              <w:rPr>
                <w:rFonts w:eastAsia="Times New Roman" w:cs="Arial"/>
                <w:sz w:val="18"/>
                <w:szCs w:val="18"/>
              </w:rPr>
              <w:t>over</w:t>
            </w:r>
            <w:proofErr w:type="spellEnd"/>
            <w:r w:rsidRPr="001A6465">
              <w:rPr>
                <w:rFonts w:eastAsia="Times New Roman" w:cs="Arial"/>
                <w:sz w:val="18"/>
                <w:szCs w:val="18"/>
              </w:rPr>
              <w:t>-the-</w:t>
            </w:r>
            <w:proofErr w:type="spellStart"/>
            <w:r w:rsidRPr="001A6465">
              <w:rPr>
                <w:rFonts w:eastAsia="Times New Roman" w:cs="Arial"/>
                <w:sz w:val="18"/>
                <w:szCs w:val="18"/>
              </w:rPr>
              <w:t>counter</w:t>
            </w:r>
            <w:proofErr w:type="spellEnd"/>
            <w:r w:rsidRPr="001A6465">
              <w:rPr>
                <w:rFonts w:eastAsia="Times New Roman" w:cs="Arial"/>
                <w:sz w:val="18"/>
                <w:szCs w:val="18"/>
              </w:rPr>
              <w:t xml:space="preserve"> </w:t>
            </w:r>
            <w:proofErr w:type="spellStart"/>
            <w:r w:rsidRPr="001A6465">
              <w:rPr>
                <w:rFonts w:eastAsia="Times New Roman" w:cs="Arial"/>
                <w:sz w:val="18"/>
                <w:szCs w:val="18"/>
              </w:rPr>
              <w:t>drugs</w:t>
            </w:r>
            <w:proofErr w:type="spellEnd"/>
            <w:r w:rsidRPr="001A6465">
              <w:rPr>
                <w:rFonts w:eastAsia="Times New Roman" w:cs="Arial"/>
                <w:sz w:val="18"/>
                <w:szCs w:val="18"/>
              </w:rPr>
              <w:t>) i  wyrobów medy</w:t>
            </w:r>
            <w:r>
              <w:rPr>
                <w:rFonts w:eastAsia="Times New Roman" w:cs="Arial"/>
                <w:sz w:val="18"/>
                <w:szCs w:val="18"/>
              </w:rPr>
              <w:t>cznych</w:t>
            </w:r>
            <w:r>
              <w:rPr>
                <w:rFonts w:eastAsia="Times New Roman" w:cs="Arial"/>
                <w:sz w:val="18"/>
                <w:szCs w:val="18"/>
              </w:rPr>
              <w:br/>
              <w:t xml:space="preserve">- </w:t>
            </w:r>
            <w:r w:rsidRPr="001A6465">
              <w:rPr>
                <w:rFonts w:eastAsia="Times New Roman" w:cs="Arial"/>
                <w:sz w:val="18"/>
                <w:szCs w:val="18"/>
              </w:rPr>
              <w:t>przygotowuje zamówienia produk</w:t>
            </w:r>
            <w:r>
              <w:rPr>
                <w:rFonts w:eastAsia="Times New Roman" w:cs="Arial"/>
                <w:sz w:val="18"/>
                <w:szCs w:val="18"/>
              </w:rPr>
              <w:t>tów kosmetycznych i suplementów diety</w:t>
            </w:r>
            <w:r>
              <w:rPr>
                <w:rFonts w:eastAsia="Times New Roman" w:cs="Arial"/>
                <w:sz w:val="18"/>
                <w:szCs w:val="18"/>
              </w:rPr>
              <w:br/>
              <w:t xml:space="preserve">- </w:t>
            </w:r>
            <w:r w:rsidRPr="001A6465">
              <w:rPr>
                <w:rFonts w:eastAsia="Times New Roman" w:cs="Arial"/>
                <w:sz w:val="18"/>
                <w:szCs w:val="18"/>
              </w:rPr>
              <w:t xml:space="preserve">posługuje się aptecznym oprogramowaniem komputerowym podczas realizacji zadań zawodowych </w:t>
            </w:r>
            <w:r>
              <w:rPr>
                <w:rFonts w:eastAsia="Times New Roman" w:cs="Arial"/>
                <w:sz w:val="18"/>
                <w:szCs w:val="18"/>
              </w:rPr>
              <w:br/>
              <w:t xml:space="preserve">- </w:t>
            </w:r>
            <w:r w:rsidRPr="001A6465">
              <w:rPr>
                <w:rFonts w:eastAsia="Times New Roman" w:cs="Arial"/>
                <w:sz w:val="18"/>
                <w:szCs w:val="18"/>
              </w:rPr>
              <w:t xml:space="preserve">wykorzystuje techniki informatyczne do szybkiego </w:t>
            </w:r>
            <w:proofErr w:type="spellStart"/>
            <w:r w:rsidRPr="001A6465">
              <w:rPr>
                <w:rFonts w:eastAsia="Times New Roman" w:cs="Arial"/>
                <w:sz w:val="18"/>
                <w:szCs w:val="18"/>
              </w:rPr>
              <w:t>przesyłu</w:t>
            </w:r>
            <w:proofErr w:type="spellEnd"/>
            <w:r w:rsidRPr="001A6465">
              <w:rPr>
                <w:rFonts w:eastAsia="Times New Roman" w:cs="Arial"/>
                <w:sz w:val="18"/>
                <w:szCs w:val="18"/>
              </w:rPr>
              <w:t xml:space="preserve"> danych</w:t>
            </w: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E5A06" w:rsidRDefault="003E5A06" w:rsidP="001A6465">
            <w:pPr>
              <w:ind w:right="-125"/>
              <w:rPr>
                <w:rFonts w:eastAsia="Times New Roman" w:cs="Arial"/>
                <w:sz w:val="18"/>
                <w:szCs w:val="18"/>
              </w:rPr>
            </w:pP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3E5A06" w:rsidRDefault="003E5A06" w:rsidP="001A6465">
            <w:pPr>
              <w:rPr>
                <w:rFonts w:cs="Arial"/>
                <w:szCs w:val="20"/>
              </w:rPr>
            </w:pPr>
          </w:p>
        </w:tc>
      </w:tr>
      <w:tr w:rsidR="003E5A06" w:rsidRPr="002E1B50" w:rsidTr="006C354C">
        <w:trPr>
          <w:trHeight w:val="1152"/>
        </w:trPr>
        <w:tc>
          <w:tcPr>
            <w:tcW w:w="225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3E5A06" w:rsidRDefault="003E5A06" w:rsidP="008B4B2D">
            <w:pPr>
              <w:pStyle w:val="Akapitzlist"/>
              <w:numPr>
                <w:ilvl w:val="0"/>
                <w:numId w:val="31"/>
              </w:numPr>
              <w:ind w:left="294" w:hanging="142"/>
              <w:rPr>
                <w:rFonts w:ascii="Arial" w:hAnsi="Arial" w:cs="Arial"/>
                <w:b/>
                <w:szCs w:val="20"/>
              </w:rPr>
            </w:pPr>
          </w:p>
        </w:tc>
        <w:tc>
          <w:tcPr>
            <w:tcW w:w="262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E5A06" w:rsidRDefault="003E5A06" w:rsidP="009E4EBA">
            <w:pPr>
              <w:pStyle w:val="Akapitzlist"/>
              <w:numPr>
                <w:ilvl w:val="3"/>
                <w:numId w:val="145"/>
              </w:numPr>
              <w:tabs>
                <w:tab w:val="left" w:pos="296"/>
              </w:tabs>
              <w:ind w:left="623"/>
              <w:rPr>
                <w:rFonts w:ascii="Arial" w:hAnsi="Arial" w:cs="Arial"/>
                <w:szCs w:val="20"/>
              </w:rPr>
            </w:pPr>
            <w:r>
              <w:rPr>
                <w:rFonts w:ascii="Arial" w:hAnsi="Arial" w:cs="Arial"/>
                <w:szCs w:val="20"/>
              </w:rPr>
              <w:t>Wykorzystanie technologii informatycznych w pracy laboratoryjnej</w:t>
            </w:r>
          </w:p>
        </w:tc>
        <w:tc>
          <w:tcPr>
            <w:tcW w:w="91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E5A06" w:rsidRDefault="003E5A06" w:rsidP="001A6465">
            <w:pPr>
              <w:rPr>
                <w:rFonts w:cs="Arial"/>
                <w:szCs w:val="20"/>
              </w:rPr>
            </w:pPr>
          </w:p>
        </w:tc>
        <w:tc>
          <w:tcPr>
            <w:tcW w:w="29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E5A06" w:rsidRDefault="003E5A06" w:rsidP="003E5A06">
            <w:pPr>
              <w:ind w:right="-125"/>
              <w:rPr>
                <w:rFonts w:eastAsia="Times New Roman" w:cs="Arial"/>
                <w:sz w:val="18"/>
                <w:szCs w:val="18"/>
              </w:rPr>
            </w:pPr>
            <w:r>
              <w:rPr>
                <w:rFonts w:eastAsia="Times New Roman" w:cs="Arial"/>
                <w:sz w:val="18"/>
                <w:szCs w:val="18"/>
              </w:rPr>
              <w:t xml:space="preserve">- </w:t>
            </w:r>
            <w:r w:rsidRPr="001A6465">
              <w:rPr>
                <w:rFonts w:eastAsia="Times New Roman" w:cs="Arial"/>
                <w:sz w:val="18"/>
                <w:szCs w:val="18"/>
              </w:rPr>
              <w:t xml:space="preserve">stosuje aparaturę, urządzenia i sprzęt wykorzystywany w aptece oraz przemyśle farmaceutycznym zgodnie z instrukcją obsługi urządzeń używanych w aptece i przemyśle farmaceutycznym </w:t>
            </w:r>
            <w:r>
              <w:rPr>
                <w:rFonts w:eastAsia="Times New Roman" w:cs="Arial"/>
                <w:sz w:val="18"/>
                <w:szCs w:val="18"/>
              </w:rPr>
              <w:t xml:space="preserve">- </w:t>
            </w:r>
            <w:r w:rsidRPr="001A6465">
              <w:rPr>
                <w:rFonts w:eastAsia="Times New Roman" w:cs="Arial"/>
                <w:sz w:val="18"/>
                <w:szCs w:val="18"/>
              </w:rPr>
              <w:t xml:space="preserve">wykorzystuje dostępne oprogramowanie komputerowe do przeprowadzania analiz i </w:t>
            </w:r>
            <w:r>
              <w:rPr>
                <w:rFonts w:eastAsia="Times New Roman" w:cs="Arial"/>
                <w:sz w:val="18"/>
                <w:szCs w:val="18"/>
              </w:rPr>
              <w:t>rejestrowania wyników</w:t>
            </w:r>
            <w:r>
              <w:rPr>
                <w:rFonts w:eastAsia="Times New Roman" w:cs="Arial"/>
                <w:sz w:val="18"/>
                <w:szCs w:val="18"/>
              </w:rPr>
              <w:br/>
              <w:t xml:space="preserve">- </w:t>
            </w:r>
            <w:r w:rsidRPr="001A6465">
              <w:rPr>
                <w:rFonts w:eastAsia="Times New Roman" w:cs="Arial"/>
                <w:sz w:val="18"/>
                <w:szCs w:val="18"/>
              </w:rPr>
              <w:t xml:space="preserve">wykorzystuje techniki informatyczne do przetwarzania i </w:t>
            </w:r>
            <w:proofErr w:type="spellStart"/>
            <w:r w:rsidRPr="001A6465">
              <w:rPr>
                <w:rFonts w:eastAsia="Times New Roman" w:cs="Arial"/>
                <w:sz w:val="18"/>
                <w:szCs w:val="18"/>
              </w:rPr>
              <w:t>przesyłu</w:t>
            </w:r>
            <w:proofErr w:type="spellEnd"/>
            <w:r w:rsidRPr="001A6465">
              <w:rPr>
                <w:rFonts w:eastAsia="Times New Roman" w:cs="Arial"/>
                <w:sz w:val="18"/>
                <w:szCs w:val="18"/>
              </w:rPr>
              <w:t xml:space="preserve"> danych zwią</w:t>
            </w:r>
            <w:r>
              <w:rPr>
                <w:rFonts w:eastAsia="Times New Roman" w:cs="Arial"/>
                <w:sz w:val="18"/>
                <w:szCs w:val="18"/>
              </w:rPr>
              <w:t>zanych z kontrolą laboratoryjną</w:t>
            </w:r>
            <w:r>
              <w:rPr>
                <w:rFonts w:eastAsia="Times New Roman" w:cs="Arial"/>
                <w:sz w:val="18"/>
                <w:szCs w:val="18"/>
              </w:rPr>
              <w:br/>
              <w:t xml:space="preserve">- </w:t>
            </w:r>
            <w:r w:rsidRPr="001A6465">
              <w:rPr>
                <w:rFonts w:eastAsia="Times New Roman" w:cs="Arial"/>
                <w:sz w:val="18"/>
                <w:szCs w:val="18"/>
              </w:rPr>
              <w:t xml:space="preserve">wykorzystuje techniki informatyczne do szybkiego </w:t>
            </w:r>
            <w:proofErr w:type="spellStart"/>
            <w:r w:rsidRPr="001A6465">
              <w:rPr>
                <w:rFonts w:eastAsia="Times New Roman" w:cs="Arial"/>
                <w:sz w:val="18"/>
                <w:szCs w:val="18"/>
              </w:rPr>
              <w:t>przesyłu</w:t>
            </w:r>
            <w:proofErr w:type="spellEnd"/>
            <w:r w:rsidRPr="001A6465">
              <w:rPr>
                <w:rFonts w:eastAsia="Times New Roman" w:cs="Arial"/>
                <w:sz w:val="18"/>
                <w:szCs w:val="18"/>
              </w:rPr>
              <w:t xml:space="preserve"> danych</w:t>
            </w: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E5A06" w:rsidRDefault="003E5A06" w:rsidP="001A6465">
            <w:pPr>
              <w:ind w:right="-125"/>
              <w:rPr>
                <w:rFonts w:eastAsia="Times New Roman" w:cs="Arial"/>
                <w:sz w:val="18"/>
                <w:szCs w:val="18"/>
              </w:rPr>
            </w:pP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3E5A06" w:rsidRDefault="003E5A06" w:rsidP="001A6465">
            <w:pPr>
              <w:rPr>
                <w:rFonts w:cs="Arial"/>
                <w:szCs w:val="20"/>
              </w:rPr>
            </w:pPr>
          </w:p>
        </w:tc>
      </w:tr>
      <w:tr w:rsidR="001A6465" w:rsidRPr="002E1B50" w:rsidTr="008F0495">
        <w:trPr>
          <w:trHeight w:val="327"/>
        </w:trPr>
        <w:tc>
          <w:tcPr>
            <w:tcW w:w="2253"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1A6465" w:rsidRPr="002E1B50" w:rsidRDefault="001A6465" w:rsidP="001A6465">
            <w:pPr>
              <w:rPr>
                <w:rFonts w:cs="Arial"/>
                <w:b/>
                <w:bCs/>
                <w:szCs w:val="20"/>
              </w:rPr>
            </w:pPr>
          </w:p>
        </w:tc>
        <w:tc>
          <w:tcPr>
            <w:tcW w:w="26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1A6465" w:rsidRPr="002E1B50" w:rsidRDefault="001A6465" w:rsidP="001A6465">
            <w:pPr>
              <w:rPr>
                <w:rFonts w:cs="Arial"/>
                <w:b/>
                <w:szCs w:val="20"/>
              </w:rPr>
            </w:pPr>
            <w:r w:rsidRPr="002E1B50">
              <w:rPr>
                <w:rFonts w:cs="Arial"/>
                <w:b/>
                <w:szCs w:val="20"/>
              </w:rPr>
              <w:t>RAZEM</w:t>
            </w:r>
          </w:p>
        </w:tc>
        <w:tc>
          <w:tcPr>
            <w:tcW w:w="9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A6465" w:rsidRPr="002E1B50" w:rsidRDefault="001A6465" w:rsidP="001A6465">
            <w:pPr>
              <w:jc w:val="center"/>
              <w:rPr>
                <w:rFonts w:cs="Arial"/>
                <w:b/>
                <w:szCs w:val="20"/>
              </w:rPr>
            </w:pPr>
          </w:p>
        </w:tc>
        <w:tc>
          <w:tcPr>
            <w:tcW w:w="29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A6465" w:rsidRPr="002E1B50" w:rsidRDefault="001A6465" w:rsidP="001A6465">
            <w:pPr>
              <w:rPr>
                <w:rFonts w:eastAsia="Times New Roman" w:cs="Arial"/>
                <w:szCs w:val="20"/>
              </w:rPr>
            </w:pP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1A6465" w:rsidRPr="002E1B50" w:rsidRDefault="001A6465" w:rsidP="001A6465">
            <w:pPr>
              <w:rPr>
                <w:rFonts w:cs="Arial"/>
                <w:szCs w:val="20"/>
              </w:rPr>
            </w:pPr>
          </w:p>
        </w:tc>
        <w:tc>
          <w:tcPr>
            <w:tcW w:w="21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1A6465" w:rsidRPr="002E1B50" w:rsidRDefault="001A6465" w:rsidP="001A6465">
            <w:pPr>
              <w:rPr>
                <w:rFonts w:cs="Arial"/>
                <w:szCs w:val="20"/>
              </w:rPr>
            </w:pPr>
          </w:p>
        </w:tc>
      </w:tr>
    </w:tbl>
    <w:p w:rsidR="00C83EF1" w:rsidRPr="001F493E" w:rsidRDefault="00C83EF1" w:rsidP="00C83EF1">
      <w:pPr>
        <w:rPr>
          <w:rFonts w:cs="Arial"/>
          <w:sz w:val="24"/>
          <w:szCs w:val="24"/>
        </w:rPr>
      </w:pPr>
      <w:r w:rsidRPr="001F493E">
        <w:rPr>
          <w:rFonts w:cs="Arial"/>
          <w:b/>
          <w:bCs/>
          <w:sz w:val="24"/>
          <w:szCs w:val="24"/>
        </w:rPr>
        <w:t>PROCEDURY OSIĄGANIA CELÓW KSZTAŁCENIA PRZEDMIOTU</w:t>
      </w:r>
    </w:p>
    <w:p w:rsidR="00C83EF1" w:rsidRDefault="00C83EF1" w:rsidP="00C83EF1">
      <w:pPr>
        <w:autoSpaceDE w:val="0"/>
        <w:jc w:val="both"/>
        <w:rPr>
          <w:rFonts w:cs="Arial"/>
          <w:szCs w:val="20"/>
        </w:rPr>
      </w:pPr>
      <w:r w:rsidRPr="00B90F5D">
        <w:rPr>
          <w:rFonts w:eastAsia="Calibri" w:cs="Arial"/>
          <w:b/>
          <w:bCs/>
          <w:szCs w:val="20"/>
        </w:rPr>
        <w:t>Propozycje metod nauczania:</w:t>
      </w:r>
      <w:r>
        <w:rPr>
          <w:rFonts w:eastAsia="Calibri" w:cs="Arial"/>
          <w:szCs w:val="20"/>
        </w:rPr>
        <w:t xml:space="preserve"> </w:t>
      </w:r>
      <w:r w:rsidRPr="00EF32D3">
        <w:rPr>
          <w:rFonts w:eastAsia="Calibri" w:cs="Arial"/>
          <w:szCs w:val="20"/>
        </w:rPr>
        <w:t>ćwiczenia i pokaz z objaśnieniem</w:t>
      </w:r>
      <w:r>
        <w:rPr>
          <w:rFonts w:eastAsia="Calibri" w:cs="Arial"/>
          <w:szCs w:val="20"/>
        </w:rPr>
        <w:t xml:space="preserve">, </w:t>
      </w:r>
      <w:r>
        <w:rPr>
          <w:rFonts w:cs="Arial"/>
          <w:szCs w:val="20"/>
        </w:rPr>
        <w:t>metody wspomagane komputerowo, analiza wideo, zadania indywidualne i grupowe.</w:t>
      </w:r>
    </w:p>
    <w:p w:rsidR="00C83EF1" w:rsidRPr="004C6989" w:rsidRDefault="00C83EF1" w:rsidP="00C83EF1">
      <w:pPr>
        <w:autoSpaceDE w:val="0"/>
        <w:jc w:val="both"/>
        <w:rPr>
          <w:rFonts w:eastAsia="Calibri" w:cs="Arial"/>
          <w:szCs w:val="20"/>
        </w:rPr>
      </w:pPr>
      <w:r w:rsidRPr="00B90F5D">
        <w:rPr>
          <w:rFonts w:eastAsia="Calibri" w:cs="Arial"/>
          <w:szCs w:val="20"/>
        </w:rPr>
        <w:t>Zajęcia powinny być prowadzone z wykorzystaniem zróżnicowanych form: indyw</w:t>
      </w:r>
      <w:r>
        <w:rPr>
          <w:rFonts w:eastAsia="Calibri" w:cs="Arial"/>
          <w:szCs w:val="20"/>
        </w:rPr>
        <w:t xml:space="preserve">idualnie, w parach lub grupowo. </w:t>
      </w:r>
      <w:r w:rsidRPr="00B90F5D">
        <w:rPr>
          <w:rFonts w:eastAsia="Calibri" w:cs="Arial"/>
          <w:szCs w:val="20"/>
        </w:rPr>
        <w:t>Treści powinny być dostosowane do</w:t>
      </w:r>
      <w:r>
        <w:rPr>
          <w:rFonts w:eastAsia="Calibri" w:cs="Arial"/>
          <w:szCs w:val="20"/>
        </w:rPr>
        <w:t xml:space="preserve"> zróżnicowanego poziomu uczniów.</w:t>
      </w:r>
    </w:p>
    <w:p w:rsidR="00C83EF1" w:rsidRPr="00B90F5D" w:rsidRDefault="00C83EF1" w:rsidP="00C83EF1">
      <w:pPr>
        <w:rPr>
          <w:rFonts w:eastAsia="Calibri" w:cs="Arial"/>
          <w:szCs w:val="20"/>
        </w:rPr>
      </w:pPr>
      <w:r w:rsidRPr="00B90F5D">
        <w:rPr>
          <w:rFonts w:eastAsia="Calibri" w:cs="Arial"/>
          <w:b/>
          <w:bCs/>
          <w:szCs w:val="20"/>
        </w:rPr>
        <w:t>Środki dydaktyczne do przedmiotu:</w:t>
      </w:r>
      <w:r w:rsidRPr="00B90F5D">
        <w:rPr>
          <w:rFonts w:cs="Arial"/>
          <w:szCs w:val="20"/>
        </w:rPr>
        <w:t xml:space="preserve"> </w:t>
      </w:r>
      <w:r>
        <w:rPr>
          <w:rFonts w:cs="Arial"/>
          <w:szCs w:val="20"/>
        </w:rPr>
        <w:t>materiały drukowane</w:t>
      </w:r>
      <w:r w:rsidRPr="00B90F5D">
        <w:rPr>
          <w:rFonts w:cs="Arial"/>
          <w:szCs w:val="20"/>
        </w:rPr>
        <w:t xml:space="preserve">, instrukcje, </w:t>
      </w:r>
      <w:r>
        <w:rPr>
          <w:rFonts w:eastAsia="Calibri" w:cs="Arial"/>
          <w:szCs w:val="20"/>
        </w:rPr>
        <w:t xml:space="preserve"> oprogramowanie komputerowe służące zarządzaniu aptekami ogólnodostępnymi, szpitalnymi lub punktami aptecznymi, oprogramowanie komputerowe wykorzystywane w laboratoriach oraz przemyśle farmaceutycznym, </w:t>
      </w:r>
      <w:r>
        <w:rPr>
          <w:rFonts w:cs="Arial"/>
          <w:szCs w:val="20"/>
        </w:rPr>
        <w:t>filmy instruktażowe</w:t>
      </w:r>
    </w:p>
    <w:p w:rsidR="00C83EF1" w:rsidRDefault="00C83EF1" w:rsidP="00C83EF1">
      <w:pPr>
        <w:rPr>
          <w:rFonts w:cs="Arial"/>
          <w:szCs w:val="20"/>
        </w:rPr>
      </w:pPr>
      <w:r w:rsidRPr="001F493E">
        <w:rPr>
          <w:rFonts w:eastAsia="Calibri" w:cs="Arial"/>
          <w:b/>
          <w:bCs/>
          <w:szCs w:val="20"/>
        </w:rPr>
        <w:t>Warunki realizacji:</w:t>
      </w:r>
      <w:r w:rsidRPr="001F493E">
        <w:rPr>
          <w:rFonts w:eastAsia="Calibri" w:cs="Arial"/>
          <w:szCs w:val="20"/>
        </w:rPr>
        <w:t xml:space="preserve"> </w:t>
      </w:r>
      <w:r>
        <w:rPr>
          <w:rFonts w:cs="Arial"/>
          <w:szCs w:val="20"/>
        </w:rPr>
        <w:t xml:space="preserve">zajęcia powinny być prowadzone </w:t>
      </w:r>
      <w:r w:rsidRPr="001F493E">
        <w:rPr>
          <w:rFonts w:cs="Arial"/>
          <w:szCs w:val="20"/>
        </w:rPr>
        <w:t xml:space="preserve">w </w:t>
      </w:r>
      <w:r>
        <w:rPr>
          <w:rFonts w:cs="Arial"/>
          <w:szCs w:val="20"/>
        </w:rPr>
        <w:t xml:space="preserve">pracowni komputerowej </w:t>
      </w:r>
    </w:p>
    <w:p w:rsidR="00C83EF1" w:rsidRPr="001F493E" w:rsidRDefault="00C83EF1" w:rsidP="00C83EF1">
      <w:pPr>
        <w:rPr>
          <w:rFonts w:cs="Arial"/>
          <w:szCs w:val="20"/>
        </w:rPr>
      </w:pPr>
      <w:r w:rsidRPr="001F493E">
        <w:rPr>
          <w:rFonts w:cs="Arial"/>
          <w:b/>
          <w:bCs/>
          <w:szCs w:val="20"/>
        </w:rPr>
        <w:t>Obudowa dydaktyczna:</w:t>
      </w:r>
      <w:r w:rsidRPr="001F493E">
        <w:rPr>
          <w:rFonts w:cs="Arial"/>
          <w:bCs/>
          <w:szCs w:val="20"/>
        </w:rPr>
        <w:t xml:space="preserve">  </w:t>
      </w:r>
    </w:p>
    <w:p w:rsidR="00C83EF1" w:rsidRDefault="00C83EF1" w:rsidP="00A55AD5">
      <w:r w:rsidRPr="009E48B1">
        <w:rPr>
          <w:i/>
        </w:rPr>
        <w:t>Instrukcje użytkownika</w:t>
      </w:r>
      <w:r>
        <w:t xml:space="preserve"> dla wybranych </w:t>
      </w:r>
      <w:proofErr w:type="spellStart"/>
      <w:r>
        <w:t>oprogramowań</w:t>
      </w:r>
      <w:proofErr w:type="spellEnd"/>
      <w:r>
        <w:t xml:space="preserve"> do zarządzania aptekami ogólnodostępnymi, szpitalnymi i punktami aptecznymi</w:t>
      </w:r>
      <w:r w:rsidR="00FC5A83">
        <w:t xml:space="preserve">, </w:t>
      </w:r>
      <w:proofErr w:type="spellStart"/>
      <w:r>
        <w:t>oprogramowań</w:t>
      </w:r>
      <w:proofErr w:type="spellEnd"/>
      <w:r>
        <w:t xml:space="preserve"> </w:t>
      </w:r>
      <w:r w:rsidRPr="00C83EF1">
        <w:t>wykorzystywan</w:t>
      </w:r>
      <w:r>
        <w:t>ych</w:t>
      </w:r>
      <w:r w:rsidRPr="00C83EF1">
        <w:t xml:space="preserve"> w laboratoriach </w:t>
      </w:r>
      <w:r w:rsidR="00FC5A83">
        <w:t>oraz</w:t>
      </w:r>
      <w:r w:rsidRPr="00C83EF1">
        <w:t xml:space="preserve"> przemyśle farmaceutycznym</w:t>
      </w:r>
      <w:r w:rsidR="00FC5A83">
        <w:t>.</w:t>
      </w:r>
    </w:p>
    <w:p w:rsidR="00C83EF1" w:rsidRPr="001F493E" w:rsidRDefault="00C83EF1" w:rsidP="00C83EF1">
      <w:pPr>
        <w:rPr>
          <w:rFonts w:cs="Arial"/>
          <w:sz w:val="24"/>
          <w:szCs w:val="24"/>
        </w:rPr>
      </w:pPr>
      <w:r w:rsidRPr="001F493E">
        <w:rPr>
          <w:rFonts w:cs="Arial"/>
          <w:b/>
          <w:bCs/>
          <w:sz w:val="24"/>
          <w:szCs w:val="24"/>
        </w:rPr>
        <w:t>PROPONOWANE METODY SPRAWDZANIA OSIĄGNIĘĆ EDUKACYJNYCH UCZNIA</w:t>
      </w:r>
    </w:p>
    <w:p w:rsidR="00FC5A83" w:rsidRDefault="00C83EF1" w:rsidP="00FC5A83">
      <w:pPr>
        <w:rPr>
          <w:rFonts w:eastAsia="Calibri" w:cs="Arial"/>
          <w:szCs w:val="20"/>
        </w:rPr>
      </w:pPr>
      <w:r>
        <w:rPr>
          <w:rFonts w:eastAsia="Calibri" w:cs="Arial"/>
          <w:szCs w:val="20"/>
        </w:rPr>
        <w:t>Realizacja zadania praktycznego z wykorzystaniem oprogramowania komputerowego</w:t>
      </w:r>
      <w:r w:rsidR="00FC5A83">
        <w:rPr>
          <w:rFonts w:eastAsia="Calibri" w:cs="Arial"/>
          <w:szCs w:val="20"/>
        </w:rPr>
        <w:t xml:space="preserve"> służącego zarządzaniu aptekami ogólnodostępnymi, szpitalnymi lub punktami aptecznymi, bądź też oprogramowania komputerowego wykorzystywanego w laboratoriach lub przemyśle farmaceutycznym.</w:t>
      </w:r>
    </w:p>
    <w:p w:rsidR="00FC5A83" w:rsidRDefault="00FC5A83" w:rsidP="00FC5A83">
      <w:pPr>
        <w:rPr>
          <w:rFonts w:cs="Arial"/>
          <w:szCs w:val="20"/>
        </w:rPr>
      </w:pPr>
      <w:r w:rsidRPr="001F493E">
        <w:rPr>
          <w:rFonts w:eastAsia="Calibri" w:cs="Arial"/>
          <w:b/>
          <w:bCs/>
          <w:szCs w:val="20"/>
        </w:rPr>
        <w:t>Warunki realizacji:</w:t>
      </w:r>
      <w:r w:rsidRPr="001F493E">
        <w:rPr>
          <w:rFonts w:eastAsia="Calibri" w:cs="Arial"/>
          <w:szCs w:val="20"/>
        </w:rPr>
        <w:t xml:space="preserve"> </w:t>
      </w:r>
      <w:r>
        <w:rPr>
          <w:rFonts w:cs="Arial"/>
          <w:szCs w:val="20"/>
        </w:rPr>
        <w:t xml:space="preserve">zajęcia powinny być prowadzone </w:t>
      </w:r>
      <w:r w:rsidRPr="001F493E">
        <w:rPr>
          <w:rFonts w:cs="Arial"/>
          <w:szCs w:val="20"/>
        </w:rPr>
        <w:t xml:space="preserve">w </w:t>
      </w:r>
      <w:r>
        <w:rPr>
          <w:rFonts w:cs="Arial"/>
          <w:szCs w:val="20"/>
        </w:rPr>
        <w:t xml:space="preserve">pracowni komputerowej </w:t>
      </w:r>
    </w:p>
    <w:p w:rsidR="00C83EF1" w:rsidRDefault="00C83EF1" w:rsidP="00C83EF1">
      <w:pPr>
        <w:jc w:val="both"/>
        <w:rPr>
          <w:rFonts w:eastAsia="Calibri" w:cs="Arial"/>
          <w:szCs w:val="20"/>
        </w:rPr>
      </w:pPr>
    </w:p>
    <w:p w:rsidR="00C83EF1" w:rsidRPr="001F493E" w:rsidRDefault="00C83EF1" w:rsidP="00C83EF1">
      <w:pPr>
        <w:rPr>
          <w:rFonts w:cs="Arial"/>
          <w:sz w:val="24"/>
          <w:szCs w:val="24"/>
        </w:rPr>
      </w:pPr>
      <w:r w:rsidRPr="001F493E">
        <w:rPr>
          <w:rFonts w:cs="Arial"/>
          <w:b/>
          <w:bCs/>
          <w:sz w:val="24"/>
          <w:szCs w:val="24"/>
        </w:rPr>
        <w:t xml:space="preserve">PROPONOWANE METODY EWALUACJI PRZEDMIOTU </w:t>
      </w:r>
    </w:p>
    <w:p w:rsidR="00C83EF1" w:rsidRPr="001F493E" w:rsidRDefault="00C83EF1" w:rsidP="008B4B2D">
      <w:pPr>
        <w:pStyle w:val="Akapitzlist"/>
        <w:numPr>
          <w:ilvl w:val="0"/>
          <w:numId w:val="10"/>
        </w:numPr>
        <w:tabs>
          <w:tab w:val="left" w:pos="0"/>
        </w:tabs>
        <w:ind w:right="300"/>
        <w:jc w:val="both"/>
        <w:rPr>
          <w:rFonts w:ascii="Arial" w:eastAsia="Calibri" w:hAnsi="Arial" w:cs="Arial"/>
          <w:szCs w:val="20"/>
        </w:rPr>
      </w:pPr>
      <w:r w:rsidRPr="001F493E">
        <w:rPr>
          <w:rFonts w:ascii="Arial" w:eastAsia="Calibri" w:hAnsi="Arial" w:cs="Arial"/>
          <w:szCs w:val="20"/>
        </w:rPr>
        <w:t>ankieta - kwestionariusz ankiety;</w:t>
      </w:r>
    </w:p>
    <w:p w:rsidR="00C83EF1" w:rsidRPr="001F493E" w:rsidRDefault="00C83EF1" w:rsidP="008B4B2D">
      <w:pPr>
        <w:pStyle w:val="Akapitzlist"/>
        <w:numPr>
          <w:ilvl w:val="0"/>
          <w:numId w:val="10"/>
        </w:numPr>
        <w:tabs>
          <w:tab w:val="left" w:pos="0"/>
        </w:tabs>
        <w:ind w:right="300"/>
        <w:jc w:val="both"/>
        <w:rPr>
          <w:rFonts w:ascii="Arial" w:eastAsia="Calibri" w:hAnsi="Arial" w:cs="Arial"/>
          <w:szCs w:val="20"/>
        </w:rPr>
      </w:pPr>
      <w:r w:rsidRPr="001F493E">
        <w:rPr>
          <w:rFonts w:ascii="Arial" w:eastAsia="Calibri" w:hAnsi="Arial" w:cs="Arial"/>
          <w:szCs w:val="20"/>
        </w:rPr>
        <w:t>obserwacja – arkusz obserwacji;</w:t>
      </w:r>
    </w:p>
    <w:p w:rsidR="00C83EF1" w:rsidRPr="001F493E" w:rsidRDefault="00C83EF1" w:rsidP="008B4B2D">
      <w:pPr>
        <w:pStyle w:val="Akapitzlist"/>
        <w:numPr>
          <w:ilvl w:val="0"/>
          <w:numId w:val="10"/>
        </w:numPr>
        <w:tabs>
          <w:tab w:val="left" w:pos="0"/>
        </w:tabs>
        <w:ind w:right="300"/>
        <w:jc w:val="both"/>
        <w:rPr>
          <w:rFonts w:ascii="Arial" w:eastAsia="Calibri" w:hAnsi="Arial" w:cs="Arial"/>
          <w:szCs w:val="20"/>
        </w:rPr>
      </w:pPr>
      <w:r w:rsidRPr="001F493E">
        <w:rPr>
          <w:rFonts w:ascii="Arial" w:eastAsia="Calibri" w:hAnsi="Arial" w:cs="Arial"/>
          <w:szCs w:val="20"/>
        </w:rPr>
        <w:t xml:space="preserve">wywiad, rozmowa – lista pytań; </w:t>
      </w:r>
    </w:p>
    <w:p w:rsidR="00C83EF1" w:rsidRPr="001F493E" w:rsidRDefault="00C83EF1" w:rsidP="008B4B2D">
      <w:pPr>
        <w:pStyle w:val="Akapitzlist"/>
        <w:numPr>
          <w:ilvl w:val="0"/>
          <w:numId w:val="10"/>
        </w:numPr>
        <w:tabs>
          <w:tab w:val="left" w:pos="0"/>
        </w:tabs>
        <w:ind w:right="300"/>
        <w:jc w:val="both"/>
        <w:rPr>
          <w:rFonts w:ascii="Arial" w:eastAsia="Calibri" w:hAnsi="Arial" w:cs="Arial"/>
          <w:szCs w:val="20"/>
        </w:rPr>
      </w:pPr>
      <w:r w:rsidRPr="001F493E">
        <w:rPr>
          <w:rFonts w:ascii="Arial" w:eastAsia="Calibri" w:hAnsi="Arial" w:cs="Arial"/>
          <w:szCs w:val="20"/>
        </w:rPr>
        <w:t>analiza dokumentów – arkusz informacyjny, dyspozycje do analizy dokumentów;</w:t>
      </w:r>
    </w:p>
    <w:p w:rsidR="00C83EF1" w:rsidRPr="001F493E" w:rsidRDefault="00C83EF1" w:rsidP="008B4B2D">
      <w:pPr>
        <w:pStyle w:val="Akapitzlist"/>
        <w:numPr>
          <w:ilvl w:val="0"/>
          <w:numId w:val="10"/>
        </w:numPr>
        <w:tabs>
          <w:tab w:val="left" w:pos="0"/>
        </w:tabs>
        <w:ind w:right="300"/>
        <w:jc w:val="both"/>
        <w:rPr>
          <w:rFonts w:ascii="Arial" w:hAnsi="Arial" w:cs="Arial"/>
          <w:b/>
          <w:szCs w:val="20"/>
        </w:rPr>
      </w:pPr>
      <w:r w:rsidRPr="001F493E">
        <w:rPr>
          <w:rFonts w:ascii="Arial" w:eastAsia="Calibri" w:hAnsi="Arial" w:cs="Arial"/>
          <w:szCs w:val="20"/>
        </w:rPr>
        <w:t>pomiar dydaktyczny – sprawdzian, test;</w:t>
      </w:r>
    </w:p>
    <w:p w:rsidR="00C83EF1" w:rsidRPr="001F493E" w:rsidRDefault="00C83EF1" w:rsidP="008B4B2D">
      <w:pPr>
        <w:pStyle w:val="Akapitzlist"/>
        <w:numPr>
          <w:ilvl w:val="0"/>
          <w:numId w:val="10"/>
        </w:numPr>
        <w:tabs>
          <w:tab w:val="left" w:pos="0"/>
        </w:tabs>
        <w:ind w:right="300"/>
        <w:jc w:val="both"/>
        <w:rPr>
          <w:rFonts w:ascii="Arial" w:eastAsia="Calibri" w:hAnsi="Arial" w:cs="Arial"/>
          <w:szCs w:val="20"/>
        </w:rPr>
      </w:pPr>
      <w:r w:rsidRPr="001F493E">
        <w:rPr>
          <w:rFonts w:ascii="Arial" w:eastAsia="Calibri" w:hAnsi="Arial" w:cs="Arial"/>
          <w:szCs w:val="20"/>
        </w:rPr>
        <w:t xml:space="preserve">ewaluacja obejmująca cała grupę uczniów/ słuchaczy,, </w:t>
      </w:r>
    </w:p>
    <w:p w:rsidR="00C83EF1" w:rsidRPr="001F493E" w:rsidRDefault="00C83EF1" w:rsidP="008B4B2D">
      <w:pPr>
        <w:pStyle w:val="Akapitzlist"/>
        <w:numPr>
          <w:ilvl w:val="0"/>
          <w:numId w:val="10"/>
        </w:numPr>
        <w:tabs>
          <w:tab w:val="left" w:pos="0"/>
        </w:tabs>
        <w:ind w:right="300"/>
        <w:jc w:val="both"/>
        <w:rPr>
          <w:rFonts w:ascii="Arial" w:eastAsia="Calibri" w:hAnsi="Arial" w:cs="Arial"/>
          <w:szCs w:val="20"/>
        </w:rPr>
      </w:pPr>
      <w:r w:rsidRPr="001F493E">
        <w:rPr>
          <w:rFonts w:ascii="Arial" w:eastAsia="Calibri" w:hAnsi="Arial" w:cs="Arial"/>
          <w:szCs w:val="20"/>
        </w:rPr>
        <w:t xml:space="preserve">ewaluacja przeprowadzona na początku zajęć - „na wejściu” zwaną również diagnozującą,, </w:t>
      </w:r>
    </w:p>
    <w:p w:rsidR="001A6465" w:rsidRPr="00FC5A83" w:rsidRDefault="00C83EF1" w:rsidP="008B4B2D">
      <w:pPr>
        <w:pStyle w:val="Akapitzlist"/>
        <w:numPr>
          <w:ilvl w:val="0"/>
          <w:numId w:val="10"/>
        </w:numPr>
        <w:tabs>
          <w:tab w:val="left" w:pos="0"/>
        </w:tabs>
        <w:ind w:right="300"/>
        <w:jc w:val="both"/>
        <w:rPr>
          <w:rFonts w:ascii="Arial" w:eastAsia="Calibri" w:hAnsi="Arial" w:cs="Arial"/>
          <w:szCs w:val="20"/>
        </w:rPr>
      </w:pPr>
      <w:r w:rsidRPr="001F493E">
        <w:rPr>
          <w:rFonts w:ascii="Arial" w:eastAsia="Calibri" w:hAnsi="Arial" w:cs="Arial"/>
          <w:szCs w:val="20"/>
        </w:rPr>
        <w:t xml:space="preserve">ewaluacja końcowa - </w:t>
      </w:r>
      <w:proofErr w:type="spellStart"/>
      <w:r w:rsidRPr="001F493E">
        <w:rPr>
          <w:rFonts w:ascii="Arial" w:eastAsia="Calibri" w:hAnsi="Arial" w:cs="Arial"/>
          <w:szCs w:val="20"/>
        </w:rPr>
        <w:t>konkluzywna</w:t>
      </w:r>
      <w:proofErr w:type="spellEnd"/>
      <w:r w:rsidRPr="001F493E">
        <w:rPr>
          <w:rFonts w:ascii="Arial" w:eastAsia="Calibri" w:hAnsi="Arial" w:cs="Arial"/>
          <w:szCs w:val="20"/>
        </w:rPr>
        <w:t xml:space="preserve"> (sumująca/</w:t>
      </w:r>
      <w:proofErr w:type="spellStart"/>
      <w:r w:rsidRPr="001F493E">
        <w:rPr>
          <w:rFonts w:ascii="Arial" w:eastAsia="Calibri" w:hAnsi="Arial" w:cs="Arial"/>
          <w:szCs w:val="20"/>
        </w:rPr>
        <w:t>sumatywna</w:t>
      </w:r>
      <w:proofErr w:type="spellEnd"/>
      <w:r w:rsidRPr="001F493E">
        <w:rPr>
          <w:rFonts w:ascii="Arial" w:eastAsia="Calibri" w:hAnsi="Arial" w:cs="Arial"/>
          <w:szCs w:val="20"/>
        </w:rPr>
        <w:t xml:space="preserve">) koncentrująca się na analizie rezultatów i skutków programu zarówno założonych przed realizacją, jak i niepożądanych wynikłych w trakcie realizacji opisana w postaci wniosków i rekomendacji do programu w następnych latach kształcenia. </w:t>
      </w:r>
    </w:p>
    <w:p w:rsidR="00C83EF1" w:rsidRDefault="00C83EF1" w:rsidP="00584F1C">
      <w:pPr>
        <w:pStyle w:val="rodzia"/>
      </w:pPr>
    </w:p>
    <w:p w:rsidR="008F0495" w:rsidRDefault="008F0495">
      <w:pPr>
        <w:spacing w:after="160" w:line="259" w:lineRule="auto"/>
        <w:rPr>
          <w:rFonts w:eastAsiaTheme="majorEastAsia" w:cstheme="majorBidi"/>
          <w:b/>
          <w:bCs/>
          <w:sz w:val="24"/>
          <w:szCs w:val="26"/>
        </w:rPr>
      </w:pPr>
      <w:r>
        <w:br w:type="page"/>
      </w:r>
    </w:p>
    <w:p w:rsidR="00117681" w:rsidRDefault="00117681" w:rsidP="008F0495">
      <w:pPr>
        <w:pStyle w:val="Nagwek2"/>
      </w:pPr>
      <w:bookmarkStart w:id="23" w:name="_Toc18578943"/>
      <w:r w:rsidRPr="00117681">
        <w:t>Technika sporządzania leków</w:t>
      </w:r>
      <w:bookmarkEnd w:id="23"/>
    </w:p>
    <w:p w:rsidR="00343D0C" w:rsidRPr="00FC1DAA" w:rsidRDefault="00343D0C" w:rsidP="00343D0C">
      <w:pPr>
        <w:rPr>
          <w:rFonts w:cs="Arial"/>
          <w:bCs/>
          <w:szCs w:val="20"/>
        </w:rPr>
      </w:pPr>
    </w:p>
    <w:p w:rsidR="00343D0C" w:rsidRDefault="00343D0C" w:rsidP="00343D0C">
      <w:pPr>
        <w:rPr>
          <w:rFonts w:cs="Arial"/>
          <w:b/>
          <w:bCs/>
          <w:sz w:val="24"/>
          <w:szCs w:val="24"/>
        </w:rPr>
      </w:pPr>
      <w:r w:rsidRPr="002E1B50">
        <w:rPr>
          <w:rFonts w:cs="Arial"/>
          <w:b/>
          <w:bCs/>
          <w:sz w:val="24"/>
          <w:szCs w:val="24"/>
        </w:rPr>
        <w:t>Cele ogólne przedmiotu </w:t>
      </w:r>
    </w:p>
    <w:p w:rsidR="00343D0C" w:rsidRDefault="00343D0C" w:rsidP="008B4B2D">
      <w:pPr>
        <w:pStyle w:val="Akapitzlist"/>
        <w:numPr>
          <w:ilvl w:val="0"/>
          <w:numId w:val="107"/>
        </w:numPr>
        <w:suppressAutoHyphens/>
        <w:ind w:left="709" w:hanging="709"/>
        <w:contextualSpacing w:val="0"/>
        <w:jc w:val="both"/>
        <w:rPr>
          <w:rFonts w:ascii="Arial" w:hAnsi="Arial" w:cs="Arial"/>
          <w:szCs w:val="20"/>
        </w:rPr>
      </w:pPr>
      <w:r>
        <w:rPr>
          <w:rFonts w:ascii="Arial" w:hAnsi="Arial" w:cs="Arial"/>
          <w:szCs w:val="20"/>
        </w:rPr>
        <w:t xml:space="preserve">Charakteryzowanie zasad organizacji stanowiska pracy </w:t>
      </w:r>
    </w:p>
    <w:p w:rsidR="00343D0C" w:rsidRDefault="00343D0C" w:rsidP="008B4B2D">
      <w:pPr>
        <w:pStyle w:val="Akapitzlist"/>
        <w:numPr>
          <w:ilvl w:val="0"/>
          <w:numId w:val="107"/>
        </w:numPr>
        <w:suppressAutoHyphens/>
        <w:ind w:left="709" w:hanging="709"/>
        <w:contextualSpacing w:val="0"/>
        <w:jc w:val="both"/>
        <w:rPr>
          <w:rFonts w:ascii="Arial" w:hAnsi="Arial" w:cs="Arial"/>
          <w:szCs w:val="20"/>
        </w:rPr>
      </w:pPr>
      <w:r>
        <w:rPr>
          <w:rFonts w:ascii="Arial" w:hAnsi="Arial" w:cs="Arial"/>
          <w:szCs w:val="20"/>
        </w:rPr>
        <w:t>Sporządzanie leków recepturowych i aptecznych</w:t>
      </w:r>
    </w:p>
    <w:p w:rsidR="00305DE0" w:rsidRPr="00305DE0" w:rsidRDefault="00343D0C" w:rsidP="008B4B2D">
      <w:pPr>
        <w:pStyle w:val="Akapitzlist"/>
        <w:numPr>
          <w:ilvl w:val="0"/>
          <w:numId w:val="107"/>
        </w:numPr>
        <w:suppressAutoHyphens/>
        <w:ind w:left="709" w:hanging="709"/>
        <w:contextualSpacing w:val="0"/>
        <w:jc w:val="both"/>
        <w:rPr>
          <w:rFonts w:ascii="Arial" w:hAnsi="Arial" w:cs="Arial"/>
          <w:b/>
          <w:bCs/>
          <w:sz w:val="24"/>
          <w:szCs w:val="24"/>
        </w:rPr>
      </w:pPr>
      <w:r w:rsidRPr="00305DE0">
        <w:rPr>
          <w:rFonts w:ascii="Arial" w:hAnsi="Arial" w:cs="Arial"/>
          <w:szCs w:val="20"/>
        </w:rPr>
        <w:t>Sporządzanie i przygotowywanie preparatów leczniczych stosowanych w lecznictwie szpitalnym</w:t>
      </w:r>
    </w:p>
    <w:p w:rsidR="00343D0C" w:rsidRPr="00305DE0" w:rsidRDefault="00343D0C" w:rsidP="008B4B2D">
      <w:pPr>
        <w:pStyle w:val="Akapitzlist"/>
        <w:numPr>
          <w:ilvl w:val="0"/>
          <w:numId w:val="107"/>
        </w:numPr>
        <w:suppressAutoHyphens/>
        <w:ind w:left="709" w:hanging="709"/>
        <w:contextualSpacing w:val="0"/>
        <w:jc w:val="both"/>
        <w:rPr>
          <w:rFonts w:ascii="Arial" w:hAnsi="Arial" w:cs="Arial"/>
          <w:b/>
          <w:bCs/>
          <w:sz w:val="24"/>
          <w:szCs w:val="24"/>
        </w:rPr>
      </w:pPr>
      <w:r w:rsidRPr="00305DE0">
        <w:rPr>
          <w:rFonts w:ascii="Arial" w:hAnsi="Arial" w:cs="Arial"/>
          <w:szCs w:val="20"/>
        </w:rPr>
        <w:t xml:space="preserve">Charakteryzowanie technologii </w:t>
      </w:r>
      <w:r w:rsidR="00305DE0">
        <w:rPr>
          <w:rFonts w:ascii="Arial" w:hAnsi="Arial" w:cs="Arial"/>
          <w:szCs w:val="20"/>
        </w:rPr>
        <w:t xml:space="preserve">leków gotowych, </w:t>
      </w:r>
      <w:r w:rsidRPr="00305DE0">
        <w:rPr>
          <w:rFonts w:ascii="Arial" w:hAnsi="Arial" w:cs="Arial"/>
          <w:szCs w:val="20"/>
        </w:rPr>
        <w:t>wyrobów kosmetycznych i medycznych oraz suplementów diety</w:t>
      </w:r>
    </w:p>
    <w:p w:rsidR="00343D0C" w:rsidRDefault="00343D0C" w:rsidP="00343D0C">
      <w:pPr>
        <w:pStyle w:val="Akapitzlist"/>
        <w:suppressAutoHyphens/>
        <w:ind w:left="709"/>
        <w:contextualSpacing w:val="0"/>
        <w:jc w:val="both"/>
        <w:rPr>
          <w:rFonts w:ascii="Arial" w:hAnsi="Arial" w:cs="Arial"/>
          <w:b/>
          <w:bCs/>
          <w:sz w:val="24"/>
          <w:szCs w:val="24"/>
        </w:rPr>
      </w:pPr>
    </w:p>
    <w:p w:rsidR="00343D0C" w:rsidRPr="000370EF" w:rsidRDefault="00343D0C" w:rsidP="00343D0C">
      <w:pPr>
        <w:suppressAutoHyphens/>
        <w:jc w:val="both"/>
        <w:rPr>
          <w:rFonts w:cs="Arial"/>
          <w:sz w:val="24"/>
          <w:szCs w:val="24"/>
        </w:rPr>
      </w:pPr>
      <w:r w:rsidRPr="000370EF">
        <w:rPr>
          <w:rFonts w:cs="Arial"/>
          <w:b/>
          <w:bCs/>
          <w:sz w:val="24"/>
          <w:szCs w:val="24"/>
        </w:rPr>
        <w:t xml:space="preserve">Cele operacyjne </w:t>
      </w:r>
    </w:p>
    <w:p w:rsidR="00343D0C" w:rsidRPr="002E1B50" w:rsidRDefault="00343D0C" w:rsidP="00343D0C">
      <w:pPr>
        <w:rPr>
          <w:rFonts w:cs="Arial"/>
          <w:szCs w:val="20"/>
        </w:rPr>
      </w:pPr>
      <w:r w:rsidRPr="002E1B50">
        <w:rPr>
          <w:rFonts w:cs="Arial"/>
          <w:b/>
          <w:bCs/>
          <w:szCs w:val="20"/>
        </w:rPr>
        <w:t>Uczeń potrafi:</w:t>
      </w:r>
    </w:p>
    <w:p w:rsidR="00343D0C" w:rsidRDefault="008F0495" w:rsidP="008B4B2D">
      <w:pPr>
        <w:numPr>
          <w:ilvl w:val="0"/>
          <w:numId w:val="108"/>
        </w:numPr>
        <w:tabs>
          <w:tab w:val="clear" w:pos="720"/>
          <w:tab w:val="num" w:pos="0"/>
        </w:tabs>
        <w:suppressAutoHyphens/>
        <w:ind w:left="142" w:firstLine="0"/>
        <w:rPr>
          <w:rFonts w:cs="Arial"/>
          <w:szCs w:val="20"/>
        </w:rPr>
      </w:pPr>
      <w:r>
        <w:rPr>
          <w:rFonts w:cs="Arial"/>
          <w:szCs w:val="20"/>
        </w:rPr>
        <w:t>z</w:t>
      </w:r>
      <w:r w:rsidR="00343D0C" w:rsidRPr="00FB18E2">
        <w:rPr>
          <w:rFonts w:cs="Arial"/>
          <w:szCs w:val="20"/>
        </w:rPr>
        <w:t>organizować stanowisko pracy zgodnie z wymaganiami ergonomii, przepisami prawa dotyczącymi bezpieczeństwa i higieny pracy, ochrony przeciwpożarowej i o</w:t>
      </w:r>
      <w:r w:rsidR="00343D0C">
        <w:rPr>
          <w:rFonts w:cs="Arial"/>
          <w:szCs w:val="20"/>
        </w:rPr>
        <w:t>chrony środowiska</w:t>
      </w:r>
    </w:p>
    <w:p w:rsidR="00343D0C" w:rsidRPr="00FB18E2" w:rsidRDefault="00343D0C" w:rsidP="008B4B2D">
      <w:pPr>
        <w:numPr>
          <w:ilvl w:val="0"/>
          <w:numId w:val="108"/>
        </w:numPr>
        <w:tabs>
          <w:tab w:val="clear" w:pos="720"/>
          <w:tab w:val="num" w:pos="0"/>
        </w:tabs>
        <w:suppressAutoHyphens/>
        <w:ind w:left="142" w:firstLine="0"/>
        <w:rPr>
          <w:rFonts w:cs="Arial"/>
          <w:szCs w:val="20"/>
        </w:rPr>
      </w:pPr>
      <w:r>
        <w:rPr>
          <w:rFonts w:cs="Arial"/>
          <w:szCs w:val="20"/>
        </w:rPr>
        <w:t>wykorzystywać</w:t>
      </w:r>
      <w:r w:rsidRPr="00FB18E2">
        <w:rPr>
          <w:rFonts w:cs="Arial"/>
          <w:szCs w:val="20"/>
        </w:rPr>
        <w:t xml:space="preserve"> </w:t>
      </w:r>
      <w:r w:rsidR="00C01B52">
        <w:rPr>
          <w:rFonts w:cs="Arial"/>
          <w:szCs w:val="20"/>
        </w:rPr>
        <w:t xml:space="preserve">substancje czynne i pomocnicze oraz </w:t>
      </w:r>
      <w:r w:rsidRPr="00FB18E2">
        <w:rPr>
          <w:rFonts w:cs="Arial"/>
          <w:szCs w:val="20"/>
        </w:rPr>
        <w:t xml:space="preserve">surowce farmaceutyczne </w:t>
      </w:r>
      <w:r>
        <w:rPr>
          <w:rFonts w:cs="Arial"/>
          <w:szCs w:val="20"/>
        </w:rPr>
        <w:t>do sporządzania różnych postaci leków</w:t>
      </w:r>
    </w:p>
    <w:p w:rsidR="00C01B52" w:rsidRDefault="00C01B52" w:rsidP="008B4B2D">
      <w:pPr>
        <w:numPr>
          <w:ilvl w:val="0"/>
          <w:numId w:val="108"/>
        </w:numPr>
        <w:tabs>
          <w:tab w:val="clear" w:pos="720"/>
          <w:tab w:val="num" w:pos="0"/>
        </w:tabs>
        <w:suppressAutoHyphens/>
        <w:ind w:left="142" w:firstLine="0"/>
        <w:rPr>
          <w:rFonts w:cs="Arial"/>
          <w:szCs w:val="20"/>
        </w:rPr>
      </w:pPr>
      <w:r w:rsidRPr="00C01B52">
        <w:rPr>
          <w:rFonts w:cs="Arial"/>
          <w:szCs w:val="20"/>
        </w:rPr>
        <w:t>sporządz</w:t>
      </w:r>
      <w:r w:rsidR="008F0495">
        <w:rPr>
          <w:rFonts w:cs="Arial"/>
          <w:szCs w:val="20"/>
        </w:rPr>
        <w:t>i</w:t>
      </w:r>
      <w:r w:rsidRPr="00C01B52">
        <w:rPr>
          <w:rFonts w:cs="Arial"/>
          <w:szCs w:val="20"/>
        </w:rPr>
        <w:t xml:space="preserve">ć różne </w:t>
      </w:r>
      <w:r w:rsidR="00343D0C" w:rsidRPr="00C01B52">
        <w:rPr>
          <w:rFonts w:cs="Arial"/>
          <w:szCs w:val="20"/>
        </w:rPr>
        <w:t xml:space="preserve">postacie leków recepturowych i aptecznych </w:t>
      </w:r>
    </w:p>
    <w:p w:rsidR="00C01B52" w:rsidRDefault="00C01B52" w:rsidP="008B4B2D">
      <w:pPr>
        <w:numPr>
          <w:ilvl w:val="0"/>
          <w:numId w:val="108"/>
        </w:numPr>
        <w:tabs>
          <w:tab w:val="clear" w:pos="720"/>
          <w:tab w:val="num" w:pos="0"/>
        </w:tabs>
        <w:suppressAutoHyphens/>
        <w:ind w:left="142" w:firstLine="0"/>
        <w:rPr>
          <w:rFonts w:cs="Arial"/>
          <w:szCs w:val="20"/>
        </w:rPr>
      </w:pPr>
      <w:r>
        <w:rPr>
          <w:rFonts w:cs="Arial"/>
          <w:szCs w:val="20"/>
        </w:rPr>
        <w:t xml:space="preserve">przestrzegać zasad </w:t>
      </w:r>
      <w:r w:rsidR="00343D0C" w:rsidRPr="00C01B52">
        <w:rPr>
          <w:rFonts w:cs="Arial"/>
          <w:szCs w:val="20"/>
        </w:rPr>
        <w:t xml:space="preserve">aseptyki i antyseptyki oraz </w:t>
      </w:r>
      <w:r>
        <w:rPr>
          <w:rFonts w:cs="Arial"/>
          <w:szCs w:val="20"/>
        </w:rPr>
        <w:t xml:space="preserve">charakteryzować </w:t>
      </w:r>
      <w:r w:rsidR="00343D0C" w:rsidRPr="00C01B52">
        <w:rPr>
          <w:rFonts w:cs="Arial"/>
          <w:szCs w:val="20"/>
        </w:rPr>
        <w:t xml:space="preserve">sposoby postępowania z materiałami biologicznie skażonymi i </w:t>
      </w:r>
      <w:proofErr w:type="spellStart"/>
      <w:r w:rsidR="00343D0C" w:rsidRPr="00C01B52">
        <w:rPr>
          <w:rFonts w:cs="Arial"/>
          <w:szCs w:val="20"/>
        </w:rPr>
        <w:t>radio</w:t>
      </w:r>
      <w:r>
        <w:rPr>
          <w:rFonts w:cs="Arial"/>
          <w:szCs w:val="20"/>
        </w:rPr>
        <w:t>farmaceutykami</w:t>
      </w:r>
      <w:proofErr w:type="spellEnd"/>
    </w:p>
    <w:p w:rsidR="00343D0C" w:rsidRDefault="00C01B52" w:rsidP="008B4B2D">
      <w:pPr>
        <w:numPr>
          <w:ilvl w:val="0"/>
          <w:numId w:val="108"/>
        </w:numPr>
        <w:tabs>
          <w:tab w:val="clear" w:pos="720"/>
          <w:tab w:val="num" w:pos="0"/>
        </w:tabs>
        <w:suppressAutoHyphens/>
        <w:ind w:left="142" w:firstLine="0"/>
        <w:rPr>
          <w:rFonts w:cs="Arial"/>
          <w:szCs w:val="20"/>
        </w:rPr>
      </w:pPr>
      <w:r>
        <w:rPr>
          <w:rFonts w:cs="Arial"/>
          <w:szCs w:val="20"/>
        </w:rPr>
        <w:t xml:space="preserve">uczestniczyć w sporządzaniu </w:t>
      </w:r>
      <w:r w:rsidR="00343D0C" w:rsidRPr="009C6473">
        <w:rPr>
          <w:rFonts w:cs="Arial"/>
          <w:szCs w:val="20"/>
        </w:rPr>
        <w:t xml:space="preserve">preparatów leczniczych do żywienia pozajelitowego, do żywienia dojelitowego, produktów </w:t>
      </w:r>
      <w:proofErr w:type="spellStart"/>
      <w:r w:rsidR="00343D0C" w:rsidRPr="009C6473">
        <w:rPr>
          <w:rFonts w:cs="Arial"/>
          <w:szCs w:val="20"/>
        </w:rPr>
        <w:t>radio</w:t>
      </w:r>
      <w:r>
        <w:rPr>
          <w:rFonts w:cs="Arial"/>
          <w:szCs w:val="20"/>
        </w:rPr>
        <w:t>farmaceuty</w:t>
      </w:r>
      <w:r w:rsidR="00343D0C" w:rsidRPr="009C6473">
        <w:rPr>
          <w:rFonts w:cs="Arial"/>
          <w:szCs w:val="20"/>
        </w:rPr>
        <w:t>cznych</w:t>
      </w:r>
      <w:proofErr w:type="spellEnd"/>
      <w:r w:rsidR="00343D0C" w:rsidRPr="009C6473">
        <w:rPr>
          <w:rFonts w:cs="Arial"/>
          <w:szCs w:val="20"/>
        </w:rPr>
        <w:t>, wytwarzania płynów infuzyjnych, przygotowywania roztworów do hemodializy i dializy dootrzewnowej oraz przygotowywania leków w dawkach dziennych, w tym leków cytostatycznych</w:t>
      </w:r>
      <w:r>
        <w:rPr>
          <w:rFonts w:cs="Arial"/>
          <w:szCs w:val="20"/>
        </w:rPr>
        <w:t xml:space="preserve"> w warunkach symulacyjnych</w:t>
      </w:r>
    </w:p>
    <w:p w:rsidR="00343D0C" w:rsidRPr="004F78BF" w:rsidRDefault="00343D0C" w:rsidP="008B4B2D">
      <w:pPr>
        <w:numPr>
          <w:ilvl w:val="0"/>
          <w:numId w:val="108"/>
        </w:numPr>
        <w:tabs>
          <w:tab w:val="clear" w:pos="720"/>
          <w:tab w:val="num" w:pos="0"/>
        </w:tabs>
        <w:suppressAutoHyphens/>
        <w:ind w:left="142" w:firstLine="0"/>
        <w:rPr>
          <w:rFonts w:cs="Arial"/>
          <w:szCs w:val="20"/>
        </w:rPr>
      </w:pPr>
      <w:r>
        <w:rPr>
          <w:rFonts w:cs="Arial"/>
          <w:szCs w:val="20"/>
        </w:rPr>
        <w:t>om</w:t>
      </w:r>
      <w:r w:rsidR="008F0495">
        <w:rPr>
          <w:rFonts w:cs="Arial"/>
          <w:szCs w:val="20"/>
        </w:rPr>
        <w:t>ówi</w:t>
      </w:r>
      <w:r>
        <w:rPr>
          <w:rFonts w:cs="Arial"/>
          <w:szCs w:val="20"/>
        </w:rPr>
        <w:t xml:space="preserve">ć technologię suplementów diety, wyrobów kosmetycznych i medycznych </w:t>
      </w:r>
    </w:p>
    <w:p w:rsidR="00343D0C" w:rsidRPr="004F78BF" w:rsidRDefault="00343D0C" w:rsidP="008B4B2D">
      <w:pPr>
        <w:numPr>
          <w:ilvl w:val="0"/>
          <w:numId w:val="108"/>
        </w:numPr>
        <w:tabs>
          <w:tab w:val="clear" w:pos="720"/>
          <w:tab w:val="num" w:pos="0"/>
        </w:tabs>
        <w:suppressAutoHyphens/>
        <w:ind w:left="142" w:firstLine="0"/>
        <w:rPr>
          <w:rFonts w:cs="Arial"/>
          <w:szCs w:val="20"/>
        </w:rPr>
      </w:pPr>
      <w:r>
        <w:rPr>
          <w:rFonts w:cs="Arial"/>
          <w:szCs w:val="20"/>
        </w:rPr>
        <w:t>posługiwać</w:t>
      </w:r>
      <w:r w:rsidRPr="009C6473">
        <w:rPr>
          <w:rFonts w:cs="Arial"/>
          <w:szCs w:val="20"/>
        </w:rPr>
        <w:t xml:space="preserve"> się Farmakopeą Polską, normami i instrukcjami</w:t>
      </w:r>
      <w:r>
        <w:rPr>
          <w:rFonts w:cs="Arial"/>
          <w:szCs w:val="20"/>
        </w:rPr>
        <w:t xml:space="preserve"> oraz wypełniać dokumentację apteczną</w:t>
      </w:r>
    </w:p>
    <w:p w:rsidR="00343D0C" w:rsidRDefault="00343D0C" w:rsidP="00584F1C">
      <w:pPr>
        <w:pStyle w:val="rodzia"/>
      </w:pPr>
    </w:p>
    <w:p w:rsidR="00976248" w:rsidRPr="00976248" w:rsidRDefault="00976248" w:rsidP="00976248">
      <w:pPr>
        <w:rPr>
          <w:rFonts w:cs="Arial"/>
          <w:b/>
        </w:rPr>
      </w:pPr>
      <w:r>
        <w:br w:type="column"/>
      </w:r>
      <w:r w:rsidRPr="00976248">
        <w:rPr>
          <w:rFonts w:cs="Arial"/>
          <w:b/>
        </w:rPr>
        <w:t>MATERIAŁ NAUCZANIA</w:t>
      </w:r>
    </w:p>
    <w:tbl>
      <w:tblPr>
        <w:tblW w:w="13861" w:type="dxa"/>
        <w:tblInd w:w="-152" w:type="dxa"/>
        <w:tblCellMar>
          <w:left w:w="0" w:type="dxa"/>
          <w:right w:w="0" w:type="dxa"/>
        </w:tblCellMar>
        <w:tblLook w:val="04A0" w:firstRow="1" w:lastRow="0" w:firstColumn="1" w:lastColumn="0" w:noHBand="0" w:noVBand="1"/>
      </w:tblPr>
      <w:tblGrid>
        <w:gridCol w:w="2253"/>
        <w:gridCol w:w="2624"/>
        <w:gridCol w:w="917"/>
        <w:gridCol w:w="2440"/>
        <w:gridCol w:w="3501"/>
        <w:gridCol w:w="2126"/>
      </w:tblGrid>
      <w:tr w:rsidR="00326A87" w:rsidRPr="002E1B50" w:rsidTr="00266317">
        <w:trPr>
          <w:trHeight w:val="114"/>
        </w:trPr>
        <w:tc>
          <w:tcPr>
            <w:tcW w:w="2253"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326A87" w:rsidRPr="002E1B50" w:rsidRDefault="00326A87" w:rsidP="00A80229">
            <w:pPr>
              <w:jc w:val="center"/>
              <w:rPr>
                <w:rFonts w:cs="Arial"/>
                <w:szCs w:val="20"/>
              </w:rPr>
            </w:pPr>
            <w:r w:rsidRPr="002E1B50">
              <w:rPr>
                <w:rFonts w:cs="Arial"/>
                <w:b/>
                <w:bCs/>
                <w:szCs w:val="20"/>
              </w:rPr>
              <w:t>Dział programowy</w:t>
            </w:r>
          </w:p>
        </w:tc>
        <w:tc>
          <w:tcPr>
            <w:tcW w:w="2624"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326A87" w:rsidRPr="002E1B50" w:rsidRDefault="00326A87" w:rsidP="00A80229">
            <w:pPr>
              <w:jc w:val="center"/>
              <w:rPr>
                <w:rFonts w:cs="Arial"/>
                <w:szCs w:val="20"/>
              </w:rPr>
            </w:pPr>
            <w:r w:rsidRPr="002E1B50">
              <w:rPr>
                <w:rFonts w:cs="Arial"/>
                <w:b/>
                <w:bCs/>
                <w:szCs w:val="20"/>
              </w:rPr>
              <w:t>Tematy jednostek metodycznych</w:t>
            </w:r>
          </w:p>
        </w:tc>
        <w:tc>
          <w:tcPr>
            <w:tcW w:w="917"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tcPr>
          <w:p w:rsidR="00326A87" w:rsidRPr="002E1B50" w:rsidRDefault="00266317" w:rsidP="00A80229">
            <w:pPr>
              <w:jc w:val="center"/>
              <w:rPr>
                <w:rFonts w:cs="Arial"/>
                <w:szCs w:val="20"/>
              </w:rPr>
            </w:pPr>
            <w:r w:rsidRPr="002E1B50">
              <w:rPr>
                <w:rFonts w:cs="Arial"/>
                <w:b/>
                <w:bCs/>
                <w:szCs w:val="20"/>
              </w:rPr>
              <w:t>Liczba godz.</w:t>
            </w:r>
          </w:p>
        </w:tc>
        <w:tc>
          <w:tcPr>
            <w:tcW w:w="5941"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326A87" w:rsidRPr="002E1B50" w:rsidRDefault="00326A87" w:rsidP="00A80229">
            <w:pPr>
              <w:jc w:val="center"/>
              <w:rPr>
                <w:rFonts w:cs="Arial"/>
                <w:szCs w:val="20"/>
              </w:rPr>
            </w:pPr>
            <w:r w:rsidRPr="002E1B50">
              <w:rPr>
                <w:rFonts w:cs="Arial"/>
                <w:b/>
                <w:bCs/>
                <w:szCs w:val="20"/>
              </w:rPr>
              <w:t>Wymagania programowe</w:t>
            </w:r>
          </w:p>
        </w:tc>
        <w:tc>
          <w:tcPr>
            <w:tcW w:w="2126"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326A87" w:rsidRPr="002E1B50" w:rsidRDefault="00326A87" w:rsidP="00A80229">
            <w:pPr>
              <w:jc w:val="center"/>
              <w:rPr>
                <w:rFonts w:cs="Arial"/>
                <w:szCs w:val="20"/>
              </w:rPr>
            </w:pPr>
            <w:r w:rsidRPr="002E1B50">
              <w:rPr>
                <w:rFonts w:cs="Arial"/>
                <w:b/>
                <w:bCs/>
                <w:szCs w:val="20"/>
              </w:rPr>
              <w:t>Uwagi o realizacji</w:t>
            </w:r>
          </w:p>
        </w:tc>
      </w:tr>
      <w:tr w:rsidR="00326A87" w:rsidRPr="002E1B50" w:rsidTr="00266317">
        <w:trPr>
          <w:trHeight w:val="49"/>
        </w:trPr>
        <w:tc>
          <w:tcPr>
            <w:tcW w:w="2253" w:type="dxa"/>
            <w:vMerge/>
            <w:tcBorders>
              <w:top w:val="single" w:sz="8" w:space="0" w:color="FFFFFF"/>
              <w:left w:val="single" w:sz="8" w:space="0" w:color="FFFFFF"/>
              <w:bottom w:val="single" w:sz="24" w:space="0" w:color="FFFFFF"/>
              <w:right w:val="single" w:sz="8" w:space="0" w:color="FFFFFF"/>
            </w:tcBorders>
            <w:vAlign w:val="center"/>
            <w:hideMark/>
          </w:tcPr>
          <w:p w:rsidR="00326A87" w:rsidRPr="002E1B50" w:rsidRDefault="00326A87" w:rsidP="00A80229">
            <w:pPr>
              <w:jc w:val="center"/>
              <w:rPr>
                <w:rFonts w:cs="Arial"/>
                <w:szCs w:val="20"/>
              </w:rPr>
            </w:pPr>
          </w:p>
        </w:tc>
        <w:tc>
          <w:tcPr>
            <w:tcW w:w="2624" w:type="dxa"/>
            <w:vMerge/>
            <w:tcBorders>
              <w:top w:val="single" w:sz="8" w:space="0" w:color="FFFFFF"/>
              <w:left w:val="single" w:sz="8" w:space="0" w:color="FFFFFF"/>
              <w:bottom w:val="single" w:sz="24" w:space="0" w:color="FFFFFF"/>
              <w:right w:val="single" w:sz="8" w:space="0" w:color="FFFFFF"/>
            </w:tcBorders>
            <w:vAlign w:val="center"/>
            <w:hideMark/>
          </w:tcPr>
          <w:p w:rsidR="00326A87" w:rsidRPr="002E1B50" w:rsidRDefault="00326A87" w:rsidP="00A80229">
            <w:pPr>
              <w:jc w:val="center"/>
              <w:rPr>
                <w:rFonts w:cs="Arial"/>
                <w:szCs w:val="20"/>
              </w:rPr>
            </w:pPr>
          </w:p>
        </w:tc>
        <w:tc>
          <w:tcPr>
            <w:tcW w:w="917" w:type="dxa"/>
            <w:vMerge/>
            <w:tcBorders>
              <w:top w:val="single" w:sz="8" w:space="0" w:color="FFFFFF"/>
              <w:left w:val="single" w:sz="8" w:space="0" w:color="FFFFFF"/>
              <w:bottom w:val="single" w:sz="24" w:space="0" w:color="FFFFFF"/>
              <w:right w:val="single" w:sz="8" w:space="0" w:color="FFFFFF"/>
            </w:tcBorders>
            <w:vAlign w:val="center"/>
          </w:tcPr>
          <w:p w:rsidR="00326A87" w:rsidRPr="002E1B50" w:rsidRDefault="00326A87" w:rsidP="00A80229">
            <w:pPr>
              <w:jc w:val="center"/>
              <w:rPr>
                <w:rFonts w:cs="Arial"/>
                <w:szCs w:val="20"/>
              </w:rPr>
            </w:pPr>
          </w:p>
        </w:tc>
        <w:tc>
          <w:tcPr>
            <w:tcW w:w="2440"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326A87" w:rsidRPr="002E1B50" w:rsidRDefault="00326A87" w:rsidP="00A80229">
            <w:pPr>
              <w:jc w:val="center"/>
              <w:rPr>
                <w:rFonts w:cs="Arial"/>
                <w:szCs w:val="20"/>
              </w:rPr>
            </w:pPr>
            <w:r w:rsidRPr="002E1B50">
              <w:rPr>
                <w:rFonts w:cs="Arial"/>
                <w:szCs w:val="20"/>
              </w:rPr>
              <w:t>Podstawowe</w:t>
            </w:r>
          </w:p>
          <w:p w:rsidR="00326A87" w:rsidRPr="002E1B50" w:rsidRDefault="00326A87" w:rsidP="00A80229">
            <w:pPr>
              <w:jc w:val="center"/>
              <w:rPr>
                <w:rFonts w:cs="Arial"/>
                <w:szCs w:val="20"/>
              </w:rPr>
            </w:pPr>
            <w:r w:rsidRPr="002E1B50">
              <w:rPr>
                <w:rFonts w:cs="Arial"/>
                <w:szCs w:val="20"/>
              </w:rPr>
              <w:t>Uczeń potrafi:</w:t>
            </w:r>
          </w:p>
        </w:tc>
        <w:tc>
          <w:tcPr>
            <w:tcW w:w="3501"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326A87" w:rsidRPr="002E1B50" w:rsidRDefault="00326A87" w:rsidP="00A80229">
            <w:pPr>
              <w:jc w:val="center"/>
              <w:rPr>
                <w:rFonts w:cs="Arial"/>
                <w:szCs w:val="20"/>
              </w:rPr>
            </w:pPr>
            <w:r w:rsidRPr="002E1B50">
              <w:rPr>
                <w:rFonts w:cs="Arial"/>
                <w:szCs w:val="20"/>
              </w:rPr>
              <w:t>Ponadpodstawowe</w:t>
            </w:r>
          </w:p>
          <w:p w:rsidR="00326A87" w:rsidRPr="002E1B50" w:rsidRDefault="00326A87" w:rsidP="00A80229">
            <w:pPr>
              <w:jc w:val="center"/>
              <w:rPr>
                <w:rFonts w:cs="Arial"/>
                <w:szCs w:val="20"/>
              </w:rPr>
            </w:pPr>
            <w:r w:rsidRPr="002E1B50">
              <w:rPr>
                <w:rFonts w:cs="Arial"/>
                <w:szCs w:val="20"/>
              </w:rPr>
              <w:t>Uczeń potrafi:</w:t>
            </w:r>
          </w:p>
        </w:tc>
        <w:tc>
          <w:tcPr>
            <w:tcW w:w="212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326A87" w:rsidRPr="002E1B50" w:rsidRDefault="00326A87" w:rsidP="00A80229">
            <w:pPr>
              <w:jc w:val="center"/>
              <w:rPr>
                <w:rFonts w:cs="Arial"/>
                <w:szCs w:val="20"/>
              </w:rPr>
            </w:pPr>
            <w:r w:rsidRPr="002E1B50">
              <w:rPr>
                <w:rFonts w:cs="Arial"/>
                <w:szCs w:val="20"/>
              </w:rPr>
              <w:t>Etap realizacji</w:t>
            </w:r>
          </w:p>
        </w:tc>
      </w:tr>
      <w:tr w:rsidR="00E473A7" w:rsidRPr="002E1B50" w:rsidTr="00A80229">
        <w:trPr>
          <w:trHeight w:val="1056"/>
        </w:trPr>
        <w:tc>
          <w:tcPr>
            <w:tcW w:w="2253" w:type="dxa"/>
            <w:vMerge w:val="restart"/>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tcPr>
          <w:p w:rsidR="00E473A7" w:rsidRDefault="00E473A7" w:rsidP="008B4B2D">
            <w:pPr>
              <w:pStyle w:val="Akapitzlist"/>
              <w:numPr>
                <w:ilvl w:val="0"/>
                <w:numId w:val="31"/>
              </w:numPr>
              <w:ind w:left="294" w:hanging="142"/>
              <w:rPr>
                <w:rFonts w:ascii="Arial" w:hAnsi="Arial" w:cs="Arial"/>
                <w:b/>
                <w:szCs w:val="20"/>
              </w:rPr>
            </w:pPr>
            <w:r w:rsidRPr="004D42C5">
              <w:rPr>
                <w:rFonts w:ascii="Arial" w:hAnsi="Arial" w:cs="Arial"/>
                <w:b/>
                <w:szCs w:val="20"/>
              </w:rPr>
              <w:t>Z</w:t>
            </w:r>
            <w:r>
              <w:rPr>
                <w:rFonts w:ascii="Arial" w:hAnsi="Arial" w:cs="Arial"/>
                <w:b/>
                <w:szCs w:val="20"/>
              </w:rPr>
              <w:t xml:space="preserve">asady pracy przy sporządzaniu </w:t>
            </w:r>
            <w:r w:rsidRPr="004D42C5">
              <w:rPr>
                <w:rFonts w:ascii="Arial" w:hAnsi="Arial" w:cs="Arial"/>
                <w:b/>
                <w:szCs w:val="20"/>
              </w:rPr>
              <w:t>leków</w:t>
            </w:r>
            <w:r>
              <w:rPr>
                <w:rFonts w:ascii="Arial" w:hAnsi="Arial" w:cs="Arial"/>
                <w:szCs w:val="20"/>
              </w:rPr>
              <w:t xml:space="preserve"> </w:t>
            </w:r>
          </w:p>
          <w:p w:rsidR="00E473A7" w:rsidRPr="00E1118C" w:rsidRDefault="00E473A7" w:rsidP="0070606A">
            <w:pPr>
              <w:pStyle w:val="Akapitzlist"/>
              <w:ind w:left="294"/>
              <w:rPr>
                <w:rFonts w:ascii="Arial" w:hAnsi="Arial" w:cs="Arial"/>
                <w:b/>
                <w:szCs w:val="20"/>
              </w:rPr>
            </w:pPr>
          </w:p>
        </w:tc>
        <w:tc>
          <w:tcPr>
            <w:tcW w:w="262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473A7" w:rsidRPr="002E1B50" w:rsidRDefault="00E473A7" w:rsidP="009E4EBA">
            <w:pPr>
              <w:pStyle w:val="Akapitzlist"/>
              <w:numPr>
                <w:ilvl w:val="3"/>
                <w:numId w:val="145"/>
              </w:numPr>
              <w:tabs>
                <w:tab w:val="left" w:pos="296"/>
              </w:tabs>
              <w:ind w:left="623"/>
              <w:rPr>
                <w:rFonts w:ascii="Arial" w:hAnsi="Arial" w:cs="Arial"/>
                <w:szCs w:val="20"/>
              </w:rPr>
            </w:pPr>
            <w:r w:rsidRPr="004D42C5">
              <w:rPr>
                <w:rFonts w:ascii="Arial" w:hAnsi="Arial" w:cs="Arial"/>
                <w:szCs w:val="20"/>
              </w:rPr>
              <w:t>Przepisy bezpieczeństwa i higieny pracy</w:t>
            </w:r>
          </w:p>
        </w:tc>
        <w:tc>
          <w:tcPr>
            <w:tcW w:w="91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473A7" w:rsidRPr="002E1B50" w:rsidRDefault="00E473A7" w:rsidP="0070606A">
            <w:pPr>
              <w:rPr>
                <w:rFonts w:cs="Arial"/>
                <w:szCs w:val="20"/>
              </w:rPr>
            </w:pPr>
          </w:p>
        </w:tc>
        <w:tc>
          <w:tcPr>
            <w:tcW w:w="24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473A7" w:rsidRPr="00D04560" w:rsidRDefault="00E473A7" w:rsidP="0046524D">
            <w:pPr>
              <w:ind w:right="-125"/>
              <w:rPr>
                <w:rFonts w:eastAsia="Times New Roman" w:cs="Arial"/>
                <w:sz w:val="18"/>
                <w:szCs w:val="18"/>
              </w:rPr>
            </w:pPr>
            <w:r>
              <w:rPr>
                <w:rFonts w:eastAsia="Times New Roman" w:cs="Arial"/>
                <w:sz w:val="18"/>
                <w:szCs w:val="18"/>
              </w:rPr>
              <w:t xml:space="preserve">- </w:t>
            </w:r>
            <w:r w:rsidRPr="0046524D">
              <w:rPr>
                <w:rFonts w:eastAsia="Times New Roman" w:cs="Arial"/>
                <w:sz w:val="18"/>
                <w:szCs w:val="18"/>
              </w:rPr>
              <w:t>wykonuje zadania zawodowe z zachowaniem zasad</w:t>
            </w:r>
            <w:r>
              <w:rPr>
                <w:rFonts w:eastAsia="Times New Roman" w:cs="Arial"/>
                <w:sz w:val="18"/>
                <w:szCs w:val="18"/>
              </w:rPr>
              <w:t xml:space="preserve"> bezpieczeństwa i higieny pracy</w:t>
            </w:r>
            <w:r>
              <w:rPr>
                <w:rFonts w:eastAsia="Times New Roman" w:cs="Arial"/>
                <w:sz w:val="18"/>
                <w:szCs w:val="18"/>
              </w:rPr>
              <w:br/>
              <w:t xml:space="preserve">- </w:t>
            </w:r>
            <w:r w:rsidRPr="0046524D">
              <w:rPr>
                <w:rFonts w:eastAsia="Times New Roman" w:cs="Arial"/>
                <w:sz w:val="18"/>
                <w:szCs w:val="18"/>
              </w:rPr>
              <w:t>przestrzega zasad ochrony prze</w:t>
            </w:r>
            <w:r>
              <w:rPr>
                <w:rFonts w:eastAsia="Times New Roman" w:cs="Arial"/>
                <w:sz w:val="18"/>
                <w:szCs w:val="18"/>
              </w:rPr>
              <w:t>ciwpożarowej w miejscu pracy</w:t>
            </w:r>
            <w:r>
              <w:rPr>
                <w:rFonts w:eastAsia="Times New Roman" w:cs="Arial"/>
                <w:sz w:val="18"/>
                <w:szCs w:val="18"/>
              </w:rPr>
              <w:br/>
              <w:t xml:space="preserve">- </w:t>
            </w:r>
            <w:r w:rsidRPr="0046524D">
              <w:rPr>
                <w:rFonts w:eastAsia="Times New Roman" w:cs="Arial"/>
                <w:sz w:val="18"/>
                <w:szCs w:val="18"/>
              </w:rPr>
              <w:t>dokonuje utylizacji odpadów zgodnie z przepisami</w:t>
            </w:r>
            <w:r>
              <w:rPr>
                <w:rFonts w:eastAsia="Times New Roman" w:cs="Arial"/>
                <w:sz w:val="18"/>
                <w:szCs w:val="18"/>
              </w:rPr>
              <w:t xml:space="preserve"> dotyczącymi ochrony środowiska</w:t>
            </w:r>
            <w:r>
              <w:rPr>
                <w:rFonts w:eastAsia="Times New Roman" w:cs="Arial"/>
                <w:sz w:val="18"/>
                <w:szCs w:val="18"/>
              </w:rPr>
              <w:br/>
              <w:t xml:space="preserve">- </w:t>
            </w:r>
            <w:r w:rsidRPr="00DD69F1">
              <w:rPr>
                <w:rFonts w:eastAsia="Times New Roman" w:cs="Arial"/>
                <w:sz w:val="18"/>
                <w:szCs w:val="18"/>
              </w:rPr>
              <w:t>omawia zasady aseptyki i antyseptyki oraz bezpieczeństwa związanego z materiałami biologicznie skażonymi</w:t>
            </w:r>
          </w:p>
        </w:tc>
        <w:tc>
          <w:tcPr>
            <w:tcW w:w="35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473A7" w:rsidRPr="00DD69F1" w:rsidRDefault="00E473A7" w:rsidP="0070606A">
            <w:pPr>
              <w:rPr>
                <w:rFonts w:cs="Arial"/>
                <w:sz w:val="18"/>
                <w:szCs w:val="18"/>
              </w:rPr>
            </w:pPr>
            <w:r w:rsidRPr="00DD69F1">
              <w:rPr>
                <w:rFonts w:cs="Arial"/>
                <w:sz w:val="18"/>
                <w:szCs w:val="18"/>
              </w:rPr>
              <w:t xml:space="preserve">- uzasadnić konieczność przestrzegania zasad aseptyki i antyseptyki oraz bezpieczeństwa związanego z materiałami biologicznie skażonymi, materiałami skażonymi, substancjami niebezpiecznymi, ze szczególnym uwzględnieniem środków biobójczych, substancji cytotoksycznych i </w:t>
            </w:r>
            <w:proofErr w:type="spellStart"/>
            <w:r w:rsidRPr="00DD69F1">
              <w:rPr>
                <w:rFonts w:cs="Arial"/>
                <w:sz w:val="18"/>
                <w:szCs w:val="18"/>
              </w:rPr>
              <w:t>radiofarmaceutyków</w:t>
            </w:r>
            <w:proofErr w:type="spellEnd"/>
          </w:p>
        </w:tc>
        <w:tc>
          <w:tcPr>
            <w:tcW w:w="2126" w:type="dxa"/>
            <w:vMerge w:val="restart"/>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rsidR="00E473A7" w:rsidRPr="002E1B50" w:rsidRDefault="00E473A7" w:rsidP="00A80229">
            <w:pPr>
              <w:jc w:val="center"/>
              <w:rPr>
                <w:rFonts w:cs="Arial"/>
                <w:szCs w:val="20"/>
              </w:rPr>
            </w:pPr>
            <w:r>
              <w:rPr>
                <w:rFonts w:cs="Arial"/>
                <w:szCs w:val="20"/>
              </w:rPr>
              <w:t>Semestr III</w:t>
            </w:r>
          </w:p>
        </w:tc>
      </w:tr>
      <w:tr w:rsidR="00E473A7" w:rsidRPr="002E1B50" w:rsidTr="00A80229">
        <w:trPr>
          <w:trHeight w:val="487"/>
        </w:trPr>
        <w:tc>
          <w:tcPr>
            <w:tcW w:w="225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E473A7" w:rsidRDefault="00E473A7" w:rsidP="008B4B2D">
            <w:pPr>
              <w:pStyle w:val="Akapitzlist"/>
              <w:numPr>
                <w:ilvl w:val="0"/>
                <w:numId w:val="31"/>
              </w:numPr>
              <w:ind w:left="294" w:hanging="142"/>
              <w:rPr>
                <w:rFonts w:ascii="Arial" w:hAnsi="Arial" w:cs="Arial"/>
                <w:b/>
                <w:szCs w:val="20"/>
              </w:rPr>
            </w:pPr>
          </w:p>
        </w:tc>
        <w:tc>
          <w:tcPr>
            <w:tcW w:w="262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473A7" w:rsidRDefault="00E473A7" w:rsidP="009E4EBA">
            <w:pPr>
              <w:pStyle w:val="Akapitzlist"/>
              <w:numPr>
                <w:ilvl w:val="3"/>
                <w:numId w:val="145"/>
              </w:numPr>
              <w:tabs>
                <w:tab w:val="left" w:pos="296"/>
              </w:tabs>
              <w:ind w:left="623"/>
              <w:rPr>
                <w:rFonts w:ascii="Arial" w:hAnsi="Arial" w:cs="Arial"/>
                <w:szCs w:val="20"/>
              </w:rPr>
            </w:pPr>
            <w:r>
              <w:rPr>
                <w:rFonts w:ascii="Arial" w:hAnsi="Arial" w:cs="Arial"/>
                <w:szCs w:val="20"/>
              </w:rPr>
              <w:t>Organizacja miejsca pracy</w:t>
            </w:r>
          </w:p>
        </w:tc>
        <w:tc>
          <w:tcPr>
            <w:tcW w:w="91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473A7" w:rsidRDefault="00E473A7" w:rsidP="0070606A">
            <w:pPr>
              <w:rPr>
                <w:rFonts w:cs="Arial"/>
                <w:szCs w:val="20"/>
              </w:rPr>
            </w:pPr>
          </w:p>
        </w:tc>
        <w:tc>
          <w:tcPr>
            <w:tcW w:w="24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473A7" w:rsidRDefault="00E473A7" w:rsidP="0046524D">
            <w:pPr>
              <w:ind w:right="-125"/>
              <w:rPr>
                <w:rFonts w:eastAsia="Times New Roman" w:cs="Arial"/>
                <w:sz w:val="18"/>
                <w:szCs w:val="18"/>
              </w:rPr>
            </w:pPr>
            <w:r>
              <w:rPr>
                <w:rFonts w:eastAsia="Times New Roman" w:cs="Arial"/>
                <w:sz w:val="18"/>
                <w:szCs w:val="18"/>
              </w:rPr>
              <w:t xml:space="preserve">- </w:t>
            </w:r>
            <w:r w:rsidRPr="00DD69F1">
              <w:rPr>
                <w:rFonts w:eastAsia="Times New Roman" w:cs="Arial"/>
                <w:sz w:val="18"/>
                <w:szCs w:val="18"/>
              </w:rPr>
              <w:t xml:space="preserve">określa pochodzenie surowca farmaceutycznego </w:t>
            </w:r>
            <w:r>
              <w:rPr>
                <w:rFonts w:eastAsia="Times New Roman" w:cs="Arial"/>
                <w:sz w:val="18"/>
                <w:szCs w:val="18"/>
              </w:rPr>
              <w:br/>
              <w:t xml:space="preserve">- </w:t>
            </w:r>
            <w:r w:rsidRPr="00DD69F1">
              <w:rPr>
                <w:rFonts w:eastAsia="Times New Roman" w:cs="Arial"/>
                <w:sz w:val="18"/>
                <w:szCs w:val="18"/>
              </w:rPr>
              <w:t>stosuje polskie, łacińskie i międzynarodowe nazewnict</w:t>
            </w:r>
            <w:r>
              <w:rPr>
                <w:rFonts w:eastAsia="Times New Roman" w:cs="Arial"/>
                <w:sz w:val="18"/>
                <w:szCs w:val="18"/>
              </w:rPr>
              <w:t>wo surowców farmaceutycznych</w:t>
            </w:r>
            <w:r>
              <w:rPr>
                <w:rFonts w:eastAsia="Times New Roman" w:cs="Arial"/>
                <w:sz w:val="18"/>
                <w:szCs w:val="18"/>
              </w:rPr>
              <w:br/>
              <w:t xml:space="preserve">- </w:t>
            </w:r>
            <w:r w:rsidRPr="00DD69F1">
              <w:rPr>
                <w:rFonts w:eastAsia="Times New Roman" w:cs="Arial"/>
                <w:sz w:val="18"/>
                <w:szCs w:val="18"/>
              </w:rPr>
              <w:t>objaśnia różnice między substancją</w:t>
            </w:r>
            <w:r>
              <w:rPr>
                <w:rFonts w:eastAsia="Times New Roman" w:cs="Arial"/>
                <w:sz w:val="18"/>
                <w:szCs w:val="18"/>
              </w:rPr>
              <w:t xml:space="preserve"> czynną a substancją pomocniczą</w:t>
            </w:r>
            <w:r>
              <w:rPr>
                <w:rFonts w:eastAsia="Times New Roman" w:cs="Arial"/>
                <w:sz w:val="18"/>
                <w:szCs w:val="18"/>
              </w:rPr>
              <w:br/>
              <w:t>-</w:t>
            </w:r>
            <w:r w:rsidRPr="00DD69F1">
              <w:rPr>
                <w:rFonts w:eastAsia="Times New Roman" w:cs="Arial"/>
                <w:sz w:val="18"/>
                <w:szCs w:val="18"/>
              </w:rPr>
              <w:t xml:space="preserve"> określa warunki przechowywania leków recepturowych i leków aptecznych</w:t>
            </w:r>
            <w:r>
              <w:rPr>
                <w:rFonts w:eastAsia="Times New Roman" w:cs="Arial"/>
                <w:sz w:val="18"/>
                <w:szCs w:val="18"/>
              </w:rPr>
              <w:br/>
              <w:t>-</w:t>
            </w:r>
            <w:r w:rsidRPr="00D04560">
              <w:rPr>
                <w:rFonts w:eastAsia="Times New Roman" w:cs="Arial"/>
                <w:sz w:val="18"/>
                <w:szCs w:val="18"/>
              </w:rPr>
              <w:t xml:space="preserve"> wymienia podstawowe zasady organizacji pracy w oparciu o system jakości</w:t>
            </w:r>
            <w:r>
              <w:rPr>
                <w:rFonts w:eastAsia="Times New Roman" w:cs="Arial"/>
                <w:sz w:val="18"/>
                <w:szCs w:val="18"/>
              </w:rPr>
              <w:br/>
              <w:t>- r</w:t>
            </w:r>
            <w:r w:rsidRPr="00C03F16">
              <w:rPr>
                <w:rFonts w:eastAsia="Times New Roman" w:cs="Arial"/>
                <w:sz w:val="18"/>
                <w:szCs w:val="18"/>
              </w:rPr>
              <w:t>ozróżnia substancje czynne ze względ</w:t>
            </w:r>
            <w:r>
              <w:rPr>
                <w:rFonts w:eastAsia="Times New Roman" w:cs="Arial"/>
                <w:sz w:val="18"/>
                <w:szCs w:val="18"/>
              </w:rPr>
              <w:t>u na siłę i mechanizm działania</w:t>
            </w:r>
            <w:r>
              <w:rPr>
                <w:rFonts w:eastAsia="Times New Roman" w:cs="Arial"/>
                <w:sz w:val="18"/>
                <w:szCs w:val="18"/>
              </w:rPr>
              <w:br/>
              <w:t xml:space="preserve">- </w:t>
            </w:r>
            <w:r w:rsidRPr="00C03F16">
              <w:rPr>
                <w:rFonts w:eastAsia="Times New Roman" w:cs="Arial"/>
                <w:sz w:val="18"/>
                <w:szCs w:val="18"/>
              </w:rPr>
              <w:t>rozróżnia substancje czynne ze względu na przynale</w:t>
            </w:r>
            <w:r>
              <w:rPr>
                <w:rFonts w:eastAsia="Times New Roman" w:cs="Arial"/>
                <w:sz w:val="18"/>
                <w:szCs w:val="18"/>
              </w:rPr>
              <w:t>żność do grupy farmakologicznej</w:t>
            </w:r>
            <w:r>
              <w:rPr>
                <w:rFonts w:eastAsia="Times New Roman" w:cs="Arial"/>
                <w:sz w:val="18"/>
                <w:szCs w:val="18"/>
              </w:rPr>
              <w:br/>
              <w:t xml:space="preserve">- </w:t>
            </w:r>
            <w:r w:rsidRPr="00C03F16">
              <w:rPr>
                <w:rFonts w:eastAsia="Times New Roman" w:cs="Arial"/>
                <w:sz w:val="18"/>
                <w:szCs w:val="18"/>
              </w:rPr>
              <w:t>rozróżnia i stosuje nazwy polskie i łacińskie substancji czynnych zawartych w preparatach leczniczych</w:t>
            </w:r>
            <w:r>
              <w:rPr>
                <w:rFonts w:eastAsia="Times New Roman" w:cs="Arial"/>
                <w:sz w:val="18"/>
                <w:szCs w:val="18"/>
              </w:rPr>
              <w:br/>
            </w:r>
            <w:r>
              <w:rPr>
                <w:rFonts w:cs="Arial"/>
                <w:sz w:val="18"/>
                <w:szCs w:val="18"/>
              </w:rPr>
              <w:t xml:space="preserve">- </w:t>
            </w:r>
            <w:r w:rsidRPr="00464C0C">
              <w:rPr>
                <w:rFonts w:cs="Arial"/>
                <w:sz w:val="18"/>
                <w:szCs w:val="18"/>
              </w:rPr>
              <w:t>wymienia podstawowe zasady organizacji pracy w oparciu o system jakości</w:t>
            </w:r>
          </w:p>
        </w:tc>
        <w:tc>
          <w:tcPr>
            <w:tcW w:w="35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473A7" w:rsidRDefault="00E473A7" w:rsidP="0070606A">
            <w:pPr>
              <w:ind w:right="-125"/>
              <w:rPr>
                <w:rFonts w:eastAsia="Times New Roman" w:cs="Arial"/>
                <w:sz w:val="18"/>
                <w:szCs w:val="18"/>
              </w:rPr>
            </w:pPr>
            <w:r>
              <w:rPr>
                <w:rFonts w:eastAsia="Times New Roman" w:cs="Arial"/>
                <w:sz w:val="18"/>
                <w:szCs w:val="18"/>
              </w:rPr>
              <w:t xml:space="preserve">- </w:t>
            </w:r>
            <w:r w:rsidRPr="00DD69F1">
              <w:rPr>
                <w:rFonts w:eastAsia="Times New Roman" w:cs="Arial"/>
                <w:sz w:val="18"/>
                <w:szCs w:val="18"/>
              </w:rPr>
              <w:t>opisuje sposoby pozyskiwania surowców farmace</w:t>
            </w:r>
            <w:r>
              <w:rPr>
                <w:rFonts w:eastAsia="Times New Roman" w:cs="Arial"/>
                <w:sz w:val="18"/>
                <w:szCs w:val="18"/>
              </w:rPr>
              <w:t>utycznych</w:t>
            </w:r>
            <w:r>
              <w:rPr>
                <w:rFonts w:eastAsia="Times New Roman" w:cs="Arial"/>
                <w:sz w:val="18"/>
                <w:szCs w:val="18"/>
              </w:rPr>
              <w:br/>
              <w:t xml:space="preserve">- </w:t>
            </w:r>
            <w:r w:rsidRPr="00DD69F1">
              <w:rPr>
                <w:rFonts w:eastAsia="Times New Roman" w:cs="Arial"/>
                <w:sz w:val="18"/>
                <w:szCs w:val="18"/>
              </w:rPr>
              <w:t>opisuje wymagania s</w:t>
            </w:r>
            <w:r>
              <w:rPr>
                <w:rFonts w:eastAsia="Times New Roman" w:cs="Arial"/>
                <w:sz w:val="18"/>
                <w:szCs w:val="18"/>
              </w:rPr>
              <w:t>tawiane substancjom pomocniczym</w:t>
            </w: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E473A7" w:rsidRDefault="00E473A7" w:rsidP="0070606A">
            <w:pPr>
              <w:rPr>
                <w:rFonts w:cs="Arial"/>
                <w:szCs w:val="20"/>
              </w:rPr>
            </w:pPr>
          </w:p>
        </w:tc>
      </w:tr>
      <w:tr w:rsidR="00E473A7" w:rsidRPr="002E1B50" w:rsidTr="00602CF5">
        <w:trPr>
          <w:trHeight w:val="1343"/>
        </w:trPr>
        <w:tc>
          <w:tcPr>
            <w:tcW w:w="2253" w:type="dxa"/>
            <w:vMerge w:val="restart"/>
            <w:tcBorders>
              <w:left w:val="single" w:sz="8" w:space="0" w:color="FFFFFF"/>
              <w:right w:val="single" w:sz="8" w:space="0" w:color="FFFFFF"/>
            </w:tcBorders>
            <w:shd w:val="clear" w:color="auto" w:fill="4F81BD"/>
            <w:tcMar>
              <w:top w:w="15" w:type="dxa"/>
              <w:left w:w="101" w:type="dxa"/>
              <w:bottom w:w="0" w:type="dxa"/>
              <w:right w:w="101" w:type="dxa"/>
            </w:tcMar>
          </w:tcPr>
          <w:p w:rsidR="00E473A7" w:rsidRDefault="00E473A7" w:rsidP="008B4B2D">
            <w:pPr>
              <w:pStyle w:val="Akapitzlist"/>
              <w:numPr>
                <w:ilvl w:val="0"/>
                <w:numId w:val="31"/>
              </w:numPr>
              <w:ind w:left="294" w:hanging="142"/>
              <w:rPr>
                <w:rFonts w:ascii="Arial" w:hAnsi="Arial" w:cs="Arial"/>
                <w:b/>
                <w:szCs w:val="20"/>
              </w:rPr>
            </w:pPr>
            <w:r>
              <w:rPr>
                <w:rFonts w:ascii="Arial" w:hAnsi="Arial" w:cs="Arial"/>
                <w:b/>
                <w:szCs w:val="20"/>
              </w:rPr>
              <w:t>Sporządzanie wybranych postaci leków</w:t>
            </w:r>
          </w:p>
        </w:tc>
        <w:tc>
          <w:tcPr>
            <w:tcW w:w="262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473A7" w:rsidRDefault="00E473A7" w:rsidP="009E4EBA">
            <w:pPr>
              <w:pStyle w:val="Akapitzlist"/>
              <w:numPr>
                <w:ilvl w:val="3"/>
                <w:numId w:val="145"/>
              </w:numPr>
              <w:tabs>
                <w:tab w:val="left" w:pos="296"/>
              </w:tabs>
              <w:ind w:left="623"/>
              <w:rPr>
                <w:rFonts w:ascii="Arial" w:hAnsi="Arial" w:cs="Arial"/>
                <w:szCs w:val="20"/>
              </w:rPr>
            </w:pPr>
            <w:r>
              <w:rPr>
                <w:rFonts w:ascii="Arial" w:hAnsi="Arial" w:cs="Arial"/>
                <w:szCs w:val="20"/>
              </w:rPr>
              <w:t>Sporządzanie roztworów leczniczych</w:t>
            </w:r>
          </w:p>
        </w:tc>
        <w:tc>
          <w:tcPr>
            <w:tcW w:w="917" w:type="dxa"/>
            <w:tcBorders>
              <w:top w:val="single" w:sz="24" w:space="0" w:color="FFFFFF"/>
              <w:left w:val="single" w:sz="8" w:space="0" w:color="FFFFFF"/>
              <w:bottom w:val="single" w:sz="4" w:space="0" w:color="FFFFFF" w:themeColor="background1"/>
              <w:right w:val="single" w:sz="8" w:space="0" w:color="FFFFFF"/>
            </w:tcBorders>
            <w:shd w:val="clear" w:color="auto" w:fill="E9EDF4"/>
            <w:tcMar>
              <w:top w:w="15" w:type="dxa"/>
              <w:left w:w="101" w:type="dxa"/>
              <w:bottom w:w="0" w:type="dxa"/>
              <w:right w:w="101" w:type="dxa"/>
            </w:tcMar>
          </w:tcPr>
          <w:p w:rsidR="00E473A7" w:rsidRDefault="00E473A7" w:rsidP="00E473A7">
            <w:pPr>
              <w:rPr>
                <w:rFonts w:cs="Arial"/>
                <w:szCs w:val="20"/>
              </w:rPr>
            </w:pPr>
          </w:p>
        </w:tc>
        <w:tc>
          <w:tcPr>
            <w:tcW w:w="2440" w:type="dxa"/>
            <w:vMerge w:val="restart"/>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rsidR="00E473A7" w:rsidRPr="00706151" w:rsidRDefault="00E473A7" w:rsidP="00706151">
            <w:pPr>
              <w:rPr>
                <w:rFonts w:cs="Arial"/>
                <w:sz w:val="18"/>
                <w:szCs w:val="18"/>
              </w:rPr>
            </w:pPr>
            <w:r w:rsidRPr="00706151">
              <w:rPr>
                <w:rFonts w:eastAsia="Times New Roman" w:cs="Arial"/>
                <w:sz w:val="18"/>
                <w:szCs w:val="18"/>
              </w:rPr>
              <w:t xml:space="preserve">- stosuje substancje pomocnicze do sporządzania poszczególnych postaci leku  </w:t>
            </w:r>
            <w:r w:rsidRPr="00706151">
              <w:rPr>
                <w:rFonts w:eastAsia="Times New Roman" w:cs="Arial"/>
                <w:sz w:val="18"/>
                <w:szCs w:val="18"/>
              </w:rPr>
              <w:br/>
              <w:t>- stosuje metody obliczania ilości substancji potrzebnych do sporządzania postaci leku recepturowego</w:t>
            </w:r>
            <w:r w:rsidRPr="00706151">
              <w:rPr>
                <w:rFonts w:eastAsia="Times New Roman" w:cs="Arial"/>
                <w:sz w:val="18"/>
                <w:szCs w:val="18"/>
              </w:rPr>
              <w:br/>
              <w:t>- używa synonimowych nazw surowców farmaceutycznych</w:t>
            </w:r>
            <w:r w:rsidRPr="00706151">
              <w:rPr>
                <w:rFonts w:eastAsia="Times New Roman" w:cs="Arial"/>
                <w:sz w:val="18"/>
                <w:szCs w:val="18"/>
              </w:rPr>
              <w:br/>
              <w:t>- stosuje polskie, łacińskie i międzynarodowe nazewnictwo surowców farmaceutycznych</w:t>
            </w:r>
            <w:r w:rsidRPr="00706151">
              <w:rPr>
                <w:rFonts w:eastAsia="Times New Roman" w:cs="Arial"/>
                <w:sz w:val="18"/>
                <w:szCs w:val="18"/>
              </w:rPr>
              <w:br/>
              <w:t>- określa warunki przechowywania leków recepturowych i leków aptecznych</w:t>
            </w:r>
            <w:r w:rsidRPr="00706151">
              <w:rPr>
                <w:rFonts w:eastAsia="Times New Roman" w:cs="Arial"/>
                <w:sz w:val="18"/>
                <w:szCs w:val="18"/>
              </w:rPr>
              <w:br/>
              <w:t>- rozróżnia poszczególne postacie leków recepturowych i leków aptecznych</w:t>
            </w:r>
            <w:r w:rsidRPr="00706151">
              <w:rPr>
                <w:rFonts w:eastAsia="Times New Roman" w:cs="Arial"/>
                <w:sz w:val="18"/>
                <w:szCs w:val="18"/>
              </w:rPr>
              <w:br/>
              <w:t>- odczytuje zapis na recepcie lekarskiej w aspekcie sporządzania leku recepturowego</w:t>
            </w:r>
            <w:r w:rsidRPr="00706151">
              <w:rPr>
                <w:rFonts w:eastAsia="Times New Roman" w:cs="Arial"/>
                <w:sz w:val="18"/>
                <w:szCs w:val="18"/>
              </w:rPr>
              <w:br/>
              <w:t>- interpretuje zapis na recepcie lekarskiej w celu sporządzenia leku recepturowego</w:t>
            </w:r>
            <w:r w:rsidRPr="00706151">
              <w:rPr>
                <w:rFonts w:eastAsia="Times New Roman" w:cs="Arial"/>
                <w:sz w:val="18"/>
                <w:szCs w:val="18"/>
              </w:rPr>
              <w:br/>
              <w:t>- odczytuje przepis farmakopealny w aspekcie sporządzania leku aptecznego</w:t>
            </w:r>
            <w:r w:rsidRPr="00706151">
              <w:rPr>
                <w:rFonts w:eastAsia="Times New Roman" w:cs="Arial"/>
                <w:sz w:val="18"/>
                <w:szCs w:val="18"/>
              </w:rPr>
              <w:br/>
              <w:t xml:space="preserve">- </w:t>
            </w:r>
            <w:r w:rsidRPr="00706151">
              <w:rPr>
                <w:rFonts w:cs="Arial"/>
                <w:sz w:val="18"/>
                <w:szCs w:val="18"/>
              </w:rPr>
              <w:t xml:space="preserve">sprawdza receptę pod względem formalnym identyfikuje niezgodność recepturową </w:t>
            </w:r>
          </w:p>
          <w:p w:rsidR="00E473A7" w:rsidRPr="00464C0C" w:rsidRDefault="00E473A7" w:rsidP="005146BA">
            <w:pPr>
              <w:ind w:right="-125"/>
              <w:rPr>
                <w:rFonts w:eastAsia="Times New Roman" w:cs="Arial"/>
                <w:sz w:val="18"/>
                <w:szCs w:val="18"/>
              </w:rPr>
            </w:pPr>
            <w:r w:rsidRPr="00706151">
              <w:rPr>
                <w:rFonts w:eastAsia="Times New Roman" w:cs="Arial"/>
                <w:sz w:val="18"/>
                <w:szCs w:val="18"/>
              </w:rPr>
              <w:t xml:space="preserve">- </w:t>
            </w:r>
            <w:r w:rsidRPr="00706151">
              <w:rPr>
                <w:rFonts w:cs="Arial"/>
                <w:sz w:val="18"/>
                <w:szCs w:val="18"/>
              </w:rPr>
              <w:t>oblicza stężenia składników leku</w:t>
            </w:r>
            <w:r w:rsidRPr="00706151">
              <w:rPr>
                <w:rFonts w:cs="Arial"/>
                <w:sz w:val="18"/>
                <w:szCs w:val="18"/>
              </w:rPr>
              <w:br/>
              <w:t>- oblicza dawki składników leku</w:t>
            </w:r>
            <w:r w:rsidRPr="00706151">
              <w:rPr>
                <w:rFonts w:cs="Arial"/>
                <w:sz w:val="18"/>
                <w:szCs w:val="18"/>
              </w:rPr>
              <w:br/>
              <w:t>- analizuje ilość składników, dla których określono dawki i stężenia maksymalne</w:t>
            </w:r>
            <w:r w:rsidRPr="00706151">
              <w:rPr>
                <w:rFonts w:eastAsia="Times New Roman" w:cs="Arial"/>
                <w:sz w:val="18"/>
                <w:szCs w:val="18"/>
              </w:rPr>
              <w:br/>
            </w:r>
            <w:r>
              <w:rPr>
                <w:rFonts w:eastAsia="Times New Roman" w:cs="Arial"/>
                <w:sz w:val="18"/>
                <w:szCs w:val="18"/>
              </w:rPr>
              <w:t xml:space="preserve">- </w:t>
            </w:r>
            <w:r w:rsidRPr="00464C0C">
              <w:rPr>
                <w:rFonts w:cs="Arial"/>
                <w:sz w:val="18"/>
                <w:szCs w:val="18"/>
              </w:rPr>
              <w:t>oblicza ilość surowców farmaceutycznych potrzebnych do sporządzania leku aptecznego</w:t>
            </w:r>
            <w:r>
              <w:rPr>
                <w:rFonts w:cs="Arial"/>
                <w:sz w:val="18"/>
                <w:szCs w:val="18"/>
              </w:rPr>
              <w:br/>
              <w:t xml:space="preserve">- </w:t>
            </w:r>
            <w:r w:rsidRPr="00464C0C">
              <w:rPr>
                <w:rFonts w:cs="Arial"/>
                <w:sz w:val="18"/>
                <w:szCs w:val="18"/>
              </w:rPr>
              <w:t>oblicza ilość surowców farmaceutycznych potrzebnych do sporządzania leku recepturowego</w:t>
            </w:r>
            <w:r>
              <w:rPr>
                <w:rFonts w:cs="Arial"/>
                <w:sz w:val="18"/>
                <w:szCs w:val="18"/>
              </w:rPr>
              <w:br/>
            </w:r>
            <w:r>
              <w:rPr>
                <w:rFonts w:eastAsia="Times New Roman" w:cs="Arial"/>
                <w:sz w:val="18"/>
                <w:szCs w:val="18"/>
              </w:rPr>
              <w:t xml:space="preserve">- </w:t>
            </w:r>
            <w:r w:rsidRPr="00464C0C">
              <w:rPr>
                <w:rFonts w:cs="Arial"/>
                <w:sz w:val="18"/>
                <w:szCs w:val="18"/>
              </w:rPr>
              <w:t>stosuje metody obliczeniowe w celu ustalenia ilości surowców farmaceutycznych potrzebnych do sporządzania leku recepturowego lub leku aptecznego</w:t>
            </w:r>
            <w:r>
              <w:rPr>
                <w:rFonts w:cs="Arial"/>
                <w:sz w:val="18"/>
                <w:szCs w:val="18"/>
              </w:rPr>
              <w:br/>
              <w:t xml:space="preserve">- </w:t>
            </w:r>
            <w:r w:rsidRPr="00464C0C">
              <w:rPr>
                <w:rFonts w:cs="Arial"/>
                <w:sz w:val="18"/>
                <w:szCs w:val="18"/>
              </w:rPr>
              <w:t>stosuje właściwą metodę sporządzania leku recepturowego</w:t>
            </w:r>
            <w:r>
              <w:rPr>
                <w:rFonts w:cs="Arial"/>
                <w:sz w:val="18"/>
                <w:szCs w:val="18"/>
              </w:rPr>
              <w:br/>
              <w:t xml:space="preserve">- </w:t>
            </w:r>
            <w:r w:rsidRPr="00464C0C">
              <w:rPr>
                <w:rFonts w:cs="Arial"/>
                <w:sz w:val="18"/>
                <w:szCs w:val="18"/>
              </w:rPr>
              <w:t>stosuje odpowiednią aparaturę i urządzenia niezbędne do sporządzania przepisanej postaci leku</w:t>
            </w:r>
            <w:r>
              <w:rPr>
                <w:rFonts w:cs="Arial"/>
                <w:sz w:val="18"/>
                <w:szCs w:val="18"/>
              </w:rPr>
              <w:br/>
              <w:t xml:space="preserve">- </w:t>
            </w:r>
            <w:r w:rsidRPr="00464C0C">
              <w:rPr>
                <w:rFonts w:cs="Arial"/>
                <w:sz w:val="18"/>
                <w:szCs w:val="18"/>
              </w:rPr>
              <w:t>rozróżnia sprzęt stosowany do sporządzania określonej postaci leku</w:t>
            </w:r>
            <w:r>
              <w:rPr>
                <w:rFonts w:cs="Arial"/>
                <w:sz w:val="18"/>
                <w:szCs w:val="18"/>
              </w:rPr>
              <w:br/>
              <w:t xml:space="preserve">- </w:t>
            </w:r>
            <w:r w:rsidRPr="00464C0C">
              <w:rPr>
                <w:rFonts w:cs="Arial"/>
                <w:sz w:val="18"/>
                <w:szCs w:val="18"/>
              </w:rPr>
              <w:t>korzysta z aktualnej Farmakopei Polskiej i zasad Dobrej Praktyki Wytwarzania w celu sporządzania leku recepturowego i leku aptecznego</w:t>
            </w:r>
            <w:r>
              <w:rPr>
                <w:rFonts w:cs="Arial"/>
                <w:sz w:val="18"/>
                <w:szCs w:val="18"/>
              </w:rPr>
              <w:br/>
              <w:t xml:space="preserve">- </w:t>
            </w:r>
            <w:r w:rsidRPr="00464C0C">
              <w:rPr>
                <w:rFonts w:cs="Arial"/>
                <w:sz w:val="18"/>
                <w:szCs w:val="18"/>
              </w:rPr>
              <w:t>sporządza lek recepturowy zalecony przez lekarza</w:t>
            </w:r>
            <w:r>
              <w:rPr>
                <w:rFonts w:cs="Arial"/>
                <w:sz w:val="18"/>
                <w:szCs w:val="18"/>
              </w:rPr>
              <w:br/>
              <w:t xml:space="preserve">- </w:t>
            </w:r>
            <w:r w:rsidRPr="00464C0C">
              <w:rPr>
                <w:rFonts w:cs="Arial"/>
                <w:sz w:val="18"/>
                <w:szCs w:val="18"/>
              </w:rPr>
              <w:t xml:space="preserve">sporządza lek apteczny zgodnie ze specyfikacją farmakopealną </w:t>
            </w:r>
            <w:r>
              <w:rPr>
                <w:rFonts w:cs="Arial"/>
                <w:sz w:val="18"/>
                <w:szCs w:val="18"/>
              </w:rPr>
              <w:br/>
              <w:t xml:space="preserve">- </w:t>
            </w:r>
            <w:r w:rsidRPr="00464C0C">
              <w:rPr>
                <w:rFonts w:cs="Arial"/>
                <w:sz w:val="18"/>
                <w:szCs w:val="18"/>
              </w:rPr>
              <w:t>dobiera rodzaj opakowania do sporządzanej postaci leku</w:t>
            </w:r>
            <w:r>
              <w:rPr>
                <w:rFonts w:cs="Arial"/>
                <w:sz w:val="18"/>
                <w:szCs w:val="18"/>
              </w:rPr>
              <w:br/>
              <w:t xml:space="preserve">- </w:t>
            </w:r>
            <w:r w:rsidRPr="00464C0C">
              <w:rPr>
                <w:rFonts w:cs="Arial"/>
                <w:sz w:val="18"/>
                <w:szCs w:val="18"/>
              </w:rPr>
              <w:t>pakuje sporządzony lek</w:t>
            </w:r>
            <w:r>
              <w:rPr>
                <w:rFonts w:cs="Arial"/>
                <w:sz w:val="18"/>
                <w:szCs w:val="18"/>
              </w:rPr>
              <w:br/>
              <w:t xml:space="preserve">- </w:t>
            </w:r>
            <w:r w:rsidRPr="00464C0C">
              <w:rPr>
                <w:rFonts w:cs="Arial"/>
                <w:sz w:val="18"/>
                <w:szCs w:val="18"/>
              </w:rPr>
              <w:t>wykonuje etykietowanie opakowań</w:t>
            </w:r>
            <w:r w:rsidR="005146BA">
              <w:rPr>
                <w:rFonts w:cs="Arial"/>
                <w:sz w:val="18"/>
                <w:szCs w:val="18"/>
              </w:rPr>
              <w:br/>
            </w:r>
            <w:r>
              <w:rPr>
                <w:rFonts w:eastAsia="Times New Roman" w:cs="Arial"/>
                <w:sz w:val="18"/>
                <w:szCs w:val="18"/>
              </w:rPr>
              <w:t xml:space="preserve">- </w:t>
            </w:r>
            <w:r w:rsidRPr="00165E51">
              <w:rPr>
                <w:rFonts w:eastAsia="Times New Roman" w:cs="Arial"/>
                <w:sz w:val="18"/>
                <w:szCs w:val="18"/>
              </w:rPr>
              <w:t>wypełnia niezbędną dokumentację dotyczącą sporządzanych leków recepturowych i aptecznych</w:t>
            </w:r>
            <w:r>
              <w:rPr>
                <w:rFonts w:eastAsia="Times New Roman" w:cs="Arial"/>
                <w:sz w:val="18"/>
                <w:szCs w:val="18"/>
              </w:rPr>
              <w:br/>
              <w:t xml:space="preserve">- </w:t>
            </w:r>
            <w:r w:rsidRPr="00165E51">
              <w:rPr>
                <w:rFonts w:eastAsia="Times New Roman" w:cs="Arial"/>
                <w:sz w:val="18"/>
                <w:szCs w:val="18"/>
              </w:rPr>
              <w:t>przygotowuje się do sporządzenia leku recepturowego i leku aptecznego</w:t>
            </w:r>
            <w:r>
              <w:rPr>
                <w:rFonts w:eastAsia="Times New Roman" w:cs="Arial"/>
                <w:sz w:val="18"/>
                <w:szCs w:val="18"/>
              </w:rPr>
              <w:br/>
              <w:t xml:space="preserve">- </w:t>
            </w:r>
            <w:r w:rsidRPr="00165E51">
              <w:rPr>
                <w:rFonts w:eastAsia="Times New Roman" w:cs="Arial"/>
                <w:sz w:val="18"/>
                <w:szCs w:val="18"/>
              </w:rPr>
              <w:t xml:space="preserve">przygotowuje się do sporządzenia jałowego leku recepturowego i leku aptecznego </w:t>
            </w:r>
            <w:r>
              <w:rPr>
                <w:rFonts w:eastAsia="Times New Roman" w:cs="Arial"/>
                <w:sz w:val="18"/>
                <w:szCs w:val="18"/>
              </w:rPr>
              <w:br/>
              <w:t xml:space="preserve">- </w:t>
            </w:r>
            <w:r w:rsidRPr="00165E51">
              <w:rPr>
                <w:rFonts w:eastAsia="Times New Roman" w:cs="Arial"/>
                <w:sz w:val="18"/>
                <w:szCs w:val="18"/>
              </w:rPr>
              <w:t xml:space="preserve">przygotowuje sprzęt do sporządzenia leku recepturowego, leku aptecznego oraz jałowego leku recepturowego i jałowego leku aptecznego </w:t>
            </w:r>
            <w:r>
              <w:rPr>
                <w:rFonts w:eastAsia="Times New Roman" w:cs="Arial"/>
                <w:sz w:val="18"/>
                <w:szCs w:val="18"/>
              </w:rPr>
              <w:br/>
              <w:t xml:space="preserve">- </w:t>
            </w:r>
            <w:r w:rsidRPr="00165E51">
              <w:rPr>
                <w:rFonts w:eastAsia="Times New Roman" w:cs="Arial"/>
                <w:sz w:val="18"/>
                <w:szCs w:val="18"/>
              </w:rPr>
              <w:t>przygotowuje pomieszczenie do sporządzenia leku recepturowego i leku aptecznego</w:t>
            </w:r>
            <w:r>
              <w:rPr>
                <w:rFonts w:eastAsia="Times New Roman" w:cs="Arial"/>
                <w:sz w:val="18"/>
                <w:szCs w:val="18"/>
              </w:rPr>
              <w:br/>
              <w:t xml:space="preserve">- </w:t>
            </w:r>
            <w:r w:rsidRPr="00165E51">
              <w:rPr>
                <w:rFonts w:eastAsia="Times New Roman" w:cs="Arial"/>
                <w:sz w:val="18"/>
                <w:szCs w:val="18"/>
              </w:rPr>
              <w:t>przygotowuje pomieszczenie do sporządzenia jałowego leku recepturowego i jałowego leku aptecznego</w:t>
            </w:r>
            <w:r>
              <w:rPr>
                <w:rFonts w:eastAsia="Times New Roman" w:cs="Arial"/>
                <w:sz w:val="18"/>
                <w:szCs w:val="18"/>
              </w:rPr>
              <w:br/>
              <w:t xml:space="preserve">- </w:t>
            </w:r>
            <w:r w:rsidRPr="00D04560">
              <w:rPr>
                <w:rFonts w:eastAsia="Times New Roman" w:cs="Arial"/>
                <w:sz w:val="18"/>
                <w:szCs w:val="18"/>
              </w:rPr>
              <w:t>posługuje się monografiami ogólnymi i szczegółowymi</w:t>
            </w:r>
            <w:r>
              <w:rPr>
                <w:rFonts w:eastAsia="Times New Roman" w:cs="Arial"/>
                <w:sz w:val="18"/>
                <w:szCs w:val="18"/>
              </w:rPr>
              <w:br/>
              <w:t xml:space="preserve">- </w:t>
            </w:r>
            <w:r w:rsidRPr="00D04560">
              <w:rPr>
                <w:rFonts w:eastAsia="Times New Roman" w:cs="Arial"/>
                <w:sz w:val="18"/>
                <w:szCs w:val="18"/>
              </w:rPr>
              <w:t>rozróżnia i stosuje nazwy polskie i łacińskie substancji czynnych zawartych w preparatach leczniczych</w:t>
            </w:r>
            <w:r>
              <w:rPr>
                <w:rFonts w:eastAsia="Times New Roman" w:cs="Arial"/>
                <w:sz w:val="18"/>
                <w:szCs w:val="18"/>
              </w:rPr>
              <w:br/>
              <w:t xml:space="preserve">- </w:t>
            </w:r>
            <w:r w:rsidRPr="00D04560">
              <w:rPr>
                <w:rFonts w:eastAsia="Times New Roman" w:cs="Arial"/>
                <w:sz w:val="18"/>
                <w:szCs w:val="18"/>
              </w:rPr>
              <w:t>wypełnia dokumentację związaną ze sporządzanym lekiem recepturowym</w:t>
            </w:r>
            <w:r>
              <w:rPr>
                <w:rFonts w:eastAsia="Times New Roman" w:cs="Arial"/>
                <w:sz w:val="18"/>
                <w:szCs w:val="18"/>
              </w:rPr>
              <w:br/>
              <w:t xml:space="preserve">- </w:t>
            </w:r>
            <w:r w:rsidRPr="00D04560">
              <w:rPr>
                <w:rFonts w:eastAsia="Times New Roman" w:cs="Arial"/>
                <w:sz w:val="18"/>
                <w:szCs w:val="18"/>
              </w:rPr>
              <w:t>wypełnia dokumentację związaną ze sporządzanym lekiem aptecznym</w:t>
            </w:r>
            <w:r>
              <w:rPr>
                <w:rFonts w:eastAsia="Times New Roman" w:cs="Arial"/>
                <w:sz w:val="18"/>
                <w:szCs w:val="18"/>
              </w:rPr>
              <w:br/>
              <w:t xml:space="preserve">- </w:t>
            </w:r>
            <w:r w:rsidRPr="00D04560">
              <w:rPr>
                <w:rFonts w:eastAsia="Times New Roman" w:cs="Arial"/>
                <w:sz w:val="18"/>
                <w:szCs w:val="18"/>
              </w:rPr>
              <w:t xml:space="preserve">pracuje w zespole, ponosząc odpowiedzialność za wspólnie realizowane zadania </w:t>
            </w:r>
            <w:r>
              <w:rPr>
                <w:rFonts w:eastAsia="Times New Roman" w:cs="Arial"/>
                <w:sz w:val="18"/>
                <w:szCs w:val="18"/>
              </w:rPr>
              <w:br/>
              <w:t xml:space="preserve">- </w:t>
            </w:r>
            <w:r w:rsidRPr="00D04560">
              <w:rPr>
                <w:rFonts w:eastAsia="Times New Roman" w:cs="Arial"/>
                <w:sz w:val="18"/>
                <w:szCs w:val="18"/>
              </w:rPr>
              <w:t>przestrzega podziału ról, zadań i odpowiedzialności w zespole</w:t>
            </w:r>
            <w:r>
              <w:rPr>
                <w:rFonts w:eastAsia="Times New Roman" w:cs="Arial"/>
                <w:sz w:val="18"/>
                <w:szCs w:val="18"/>
              </w:rPr>
              <w:br/>
              <w:t xml:space="preserve">- </w:t>
            </w:r>
            <w:r w:rsidRPr="00D04560">
              <w:rPr>
                <w:rFonts w:eastAsia="Times New Roman" w:cs="Arial"/>
                <w:sz w:val="18"/>
                <w:szCs w:val="18"/>
              </w:rPr>
              <w:t>angażuje się w realizację wspólnych działań zespołu</w:t>
            </w:r>
            <w:r>
              <w:rPr>
                <w:rFonts w:eastAsia="Times New Roman" w:cs="Arial"/>
                <w:sz w:val="18"/>
                <w:szCs w:val="18"/>
              </w:rPr>
              <w:br/>
              <w:t xml:space="preserve">- </w:t>
            </w:r>
            <w:r w:rsidRPr="00D04560">
              <w:rPr>
                <w:rFonts w:eastAsia="Times New Roman" w:cs="Arial"/>
                <w:sz w:val="18"/>
                <w:szCs w:val="18"/>
              </w:rPr>
              <w:t>modyfikuje sposób zachowania, uwzględniając stanowisko wypracowane wspólnie z innymi członkami zespołu</w:t>
            </w:r>
            <w:r>
              <w:rPr>
                <w:rFonts w:eastAsia="Times New Roman" w:cs="Arial"/>
                <w:sz w:val="18"/>
                <w:szCs w:val="18"/>
              </w:rPr>
              <w:br/>
              <w:t xml:space="preserve">- </w:t>
            </w:r>
            <w:r w:rsidRPr="00D04560">
              <w:rPr>
                <w:rFonts w:eastAsia="Times New Roman" w:cs="Arial"/>
                <w:sz w:val="18"/>
                <w:szCs w:val="18"/>
              </w:rPr>
              <w:t>dokonuje analizy przydzielonych zadań</w:t>
            </w:r>
          </w:p>
        </w:tc>
        <w:tc>
          <w:tcPr>
            <w:tcW w:w="3501" w:type="dxa"/>
            <w:vMerge w:val="restart"/>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rsidR="00E473A7" w:rsidRPr="00706151" w:rsidRDefault="00E473A7" w:rsidP="00464C0C">
            <w:pPr>
              <w:ind w:right="-125"/>
              <w:rPr>
                <w:rFonts w:cs="Arial"/>
                <w:sz w:val="18"/>
                <w:szCs w:val="18"/>
              </w:rPr>
            </w:pPr>
            <w:r w:rsidRPr="00706151">
              <w:rPr>
                <w:rFonts w:eastAsia="Times New Roman" w:cs="Arial"/>
                <w:sz w:val="18"/>
                <w:szCs w:val="18"/>
              </w:rPr>
              <w:t xml:space="preserve">-  opisuje postacie leków sporządzanych w aptece: roztwory, mieszanki, zawiesiny, emulsje, maści, proszki, czopki, gałki, krople do użytku wewnętrznego i zewnętrznego, krople do oczu </w:t>
            </w:r>
            <w:r w:rsidRPr="00706151">
              <w:rPr>
                <w:rFonts w:eastAsia="Times New Roman" w:cs="Arial"/>
                <w:sz w:val="18"/>
                <w:szCs w:val="18"/>
              </w:rPr>
              <w:br/>
              <w:t>- opisuje postacie leków recepturowych pod względem właściwości fizykochemicznych i zastosowanej drogi podania</w:t>
            </w:r>
            <w:r w:rsidRPr="00706151">
              <w:rPr>
                <w:rFonts w:eastAsia="Times New Roman" w:cs="Arial"/>
                <w:sz w:val="18"/>
                <w:szCs w:val="18"/>
              </w:rPr>
              <w:br/>
              <w:t>- opisuje postacie leków aptecznych pod względem właściwości fizykochemicznych i zastosowanej drogi podania</w:t>
            </w:r>
            <w:r w:rsidRPr="00706151">
              <w:rPr>
                <w:rFonts w:eastAsia="Times New Roman" w:cs="Arial"/>
                <w:sz w:val="18"/>
                <w:szCs w:val="18"/>
              </w:rPr>
              <w:br/>
              <w:t>- i</w:t>
            </w:r>
            <w:r w:rsidRPr="00706151">
              <w:rPr>
                <w:rFonts w:cs="Arial"/>
                <w:sz w:val="18"/>
                <w:szCs w:val="18"/>
              </w:rPr>
              <w:t>nterpretuje przepis farmakopealny w celu poprawnego wykonania leku aptecznego</w:t>
            </w:r>
            <w:r w:rsidRPr="00706151">
              <w:rPr>
                <w:rFonts w:cs="Arial"/>
                <w:sz w:val="18"/>
                <w:szCs w:val="18"/>
              </w:rPr>
              <w:br/>
              <w:t>- opisuje niezgodności fizyczne w każdej z postaci leku</w:t>
            </w:r>
            <w:r w:rsidRPr="00706151">
              <w:rPr>
                <w:rFonts w:cs="Arial"/>
                <w:sz w:val="18"/>
                <w:szCs w:val="18"/>
              </w:rPr>
              <w:br/>
              <w:t>- opisuje niezgodności chemiczne w każdej z postaci leku</w:t>
            </w:r>
            <w:r w:rsidRPr="00706151">
              <w:rPr>
                <w:rFonts w:cs="Arial"/>
                <w:sz w:val="18"/>
                <w:szCs w:val="18"/>
              </w:rPr>
              <w:br/>
              <w:t>- stosuje techniki zapobiegania niezgodnościom recepturowym</w:t>
            </w:r>
            <w:r>
              <w:rPr>
                <w:rFonts w:cs="Arial"/>
                <w:sz w:val="18"/>
                <w:szCs w:val="18"/>
              </w:rPr>
              <w:br/>
              <w:t xml:space="preserve">- </w:t>
            </w:r>
            <w:r w:rsidRPr="00464C0C">
              <w:rPr>
                <w:rFonts w:cs="Arial"/>
                <w:sz w:val="18"/>
                <w:szCs w:val="18"/>
              </w:rPr>
              <w:t>opisuje podstawowe pr</w:t>
            </w:r>
            <w:r>
              <w:rPr>
                <w:rFonts w:cs="Arial"/>
                <w:sz w:val="18"/>
                <w:szCs w:val="18"/>
              </w:rPr>
              <w:t>ocesy w trakcie wykonywania leku</w:t>
            </w:r>
            <w:r>
              <w:rPr>
                <w:rFonts w:cs="Arial"/>
                <w:sz w:val="18"/>
                <w:szCs w:val="18"/>
              </w:rPr>
              <w:br/>
              <w:t xml:space="preserve">- </w:t>
            </w:r>
            <w:r w:rsidRPr="00464C0C">
              <w:rPr>
                <w:rFonts w:cs="Arial"/>
                <w:sz w:val="18"/>
                <w:szCs w:val="18"/>
              </w:rPr>
              <w:t>podaje przykłady dokumentowania proces</w:t>
            </w:r>
            <w:r>
              <w:rPr>
                <w:rFonts w:cs="Arial"/>
                <w:sz w:val="18"/>
                <w:szCs w:val="18"/>
              </w:rPr>
              <w:t>ów w trakcie wykonywania leków</w:t>
            </w:r>
            <w:r>
              <w:rPr>
                <w:rFonts w:cs="Arial"/>
                <w:sz w:val="18"/>
                <w:szCs w:val="18"/>
              </w:rPr>
              <w:br/>
            </w:r>
            <w:r>
              <w:rPr>
                <w:rFonts w:eastAsia="Times New Roman" w:cs="Arial"/>
                <w:sz w:val="18"/>
                <w:szCs w:val="18"/>
              </w:rPr>
              <w:t xml:space="preserve">- </w:t>
            </w:r>
            <w:r w:rsidRPr="00D04560">
              <w:rPr>
                <w:rFonts w:eastAsia="Times New Roman" w:cs="Arial"/>
                <w:sz w:val="18"/>
                <w:szCs w:val="18"/>
              </w:rPr>
              <w:t>planuje pracę zespołu</w:t>
            </w:r>
            <w:r>
              <w:rPr>
                <w:rFonts w:eastAsia="Times New Roman" w:cs="Arial"/>
                <w:sz w:val="18"/>
                <w:szCs w:val="18"/>
              </w:rPr>
              <w:br/>
              <w:t xml:space="preserve">- </w:t>
            </w:r>
            <w:r w:rsidRPr="00D04560">
              <w:rPr>
                <w:rFonts w:eastAsia="Times New Roman" w:cs="Arial"/>
                <w:sz w:val="18"/>
                <w:szCs w:val="18"/>
              </w:rPr>
              <w:t>monitoruje realizację zadań</w:t>
            </w:r>
            <w:r>
              <w:rPr>
                <w:rFonts w:eastAsia="Times New Roman" w:cs="Arial"/>
                <w:sz w:val="18"/>
                <w:szCs w:val="18"/>
              </w:rPr>
              <w:br/>
              <w:t>- i</w:t>
            </w:r>
            <w:r w:rsidRPr="00D04560">
              <w:rPr>
                <w:rFonts w:eastAsia="Times New Roman" w:cs="Arial"/>
                <w:sz w:val="18"/>
                <w:szCs w:val="18"/>
              </w:rPr>
              <w:t>dentyfikuje kompetencje i umiejętności osób w zespole</w:t>
            </w:r>
            <w:r>
              <w:rPr>
                <w:rFonts w:eastAsia="Times New Roman" w:cs="Arial"/>
                <w:sz w:val="18"/>
                <w:szCs w:val="18"/>
              </w:rPr>
              <w:br/>
              <w:t xml:space="preserve">- </w:t>
            </w:r>
            <w:r w:rsidRPr="00D04560">
              <w:rPr>
                <w:rFonts w:eastAsia="Times New Roman" w:cs="Arial"/>
                <w:sz w:val="18"/>
                <w:szCs w:val="18"/>
              </w:rPr>
              <w:t>rozdziela zadania według umiejętności i kompetencji członków zespołu</w:t>
            </w:r>
            <w:r>
              <w:rPr>
                <w:rFonts w:eastAsia="Times New Roman" w:cs="Arial"/>
                <w:sz w:val="18"/>
                <w:szCs w:val="18"/>
              </w:rPr>
              <w:br/>
              <w:t xml:space="preserve">- </w:t>
            </w:r>
            <w:r w:rsidRPr="00D04560">
              <w:rPr>
                <w:rFonts w:eastAsia="Times New Roman" w:cs="Arial"/>
                <w:sz w:val="18"/>
                <w:szCs w:val="18"/>
              </w:rPr>
              <w:t>ustala kolejność wykonywania zadań</w:t>
            </w:r>
            <w:r>
              <w:rPr>
                <w:rFonts w:eastAsia="Times New Roman" w:cs="Arial"/>
                <w:sz w:val="18"/>
                <w:szCs w:val="18"/>
              </w:rPr>
              <w:br/>
              <w:t xml:space="preserve">- </w:t>
            </w:r>
            <w:r w:rsidRPr="00D04560">
              <w:rPr>
                <w:rFonts w:eastAsia="Times New Roman" w:cs="Arial"/>
                <w:sz w:val="18"/>
                <w:szCs w:val="18"/>
              </w:rPr>
              <w:t>mobilizuje współpracowników do wykonywania zadań</w:t>
            </w:r>
            <w:r>
              <w:rPr>
                <w:rFonts w:eastAsia="Times New Roman" w:cs="Arial"/>
                <w:sz w:val="18"/>
                <w:szCs w:val="18"/>
              </w:rPr>
              <w:br/>
              <w:t xml:space="preserve">- </w:t>
            </w:r>
            <w:r w:rsidRPr="00D04560">
              <w:rPr>
                <w:rFonts w:eastAsia="Times New Roman" w:cs="Arial"/>
                <w:sz w:val="18"/>
                <w:szCs w:val="18"/>
              </w:rPr>
              <w:t>wydaje dyspozycje osobom realizującym poszczególne zadania</w:t>
            </w:r>
            <w:r>
              <w:rPr>
                <w:rFonts w:eastAsia="Times New Roman" w:cs="Arial"/>
                <w:sz w:val="18"/>
                <w:szCs w:val="18"/>
              </w:rPr>
              <w:br/>
              <w:t xml:space="preserve">- </w:t>
            </w:r>
            <w:r w:rsidRPr="00D04560">
              <w:rPr>
                <w:rFonts w:eastAsia="Times New Roman" w:cs="Arial"/>
                <w:sz w:val="18"/>
                <w:szCs w:val="18"/>
              </w:rPr>
              <w:t>ocenia proces wykonywania zadań</w:t>
            </w:r>
            <w:r>
              <w:rPr>
                <w:rFonts w:eastAsia="Times New Roman" w:cs="Arial"/>
                <w:sz w:val="18"/>
                <w:szCs w:val="18"/>
              </w:rPr>
              <w:br/>
              <w:t xml:space="preserve">- </w:t>
            </w:r>
            <w:r w:rsidRPr="00D04560">
              <w:rPr>
                <w:rFonts w:eastAsia="Times New Roman" w:cs="Arial"/>
                <w:sz w:val="18"/>
                <w:szCs w:val="18"/>
              </w:rPr>
              <w:t>ustala kryteria jakości realizowanych zadań</w:t>
            </w:r>
            <w:r>
              <w:rPr>
                <w:rFonts w:eastAsia="Times New Roman" w:cs="Arial"/>
                <w:sz w:val="18"/>
                <w:szCs w:val="18"/>
              </w:rPr>
              <w:br/>
              <w:t xml:space="preserve">- </w:t>
            </w:r>
            <w:r w:rsidRPr="00D04560">
              <w:rPr>
                <w:rFonts w:eastAsia="Times New Roman" w:cs="Arial"/>
                <w:sz w:val="18"/>
                <w:szCs w:val="18"/>
              </w:rPr>
              <w:t>ocenia jakość wykonanych zadań według przyjętych kryteriów</w:t>
            </w:r>
            <w:r>
              <w:rPr>
                <w:rFonts w:eastAsia="Times New Roman" w:cs="Arial"/>
                <w:sz w:val="18"/>
                <w:szCs w:val="18"/>
              </w:rPr>
              <w:br/>
              <w:t xml:space="preserve">- </w:t>
            </w:r>
            <w:r w:rsidRPr="00D04560">
              <w:rPr>
                <w:rFonts w:eastAsia="Times New Roman" w:cs="Arial"/>
                <w:sz w:val="18"/>
                <w:szCs w:val="18"/>
              </w:rPr>
              <w:t>udziela informacji zwrotnej odnośnie oceny wykonania przydzielonych zadań</w:t>
            </w:r>
            <w:r>
              <w:rPr>
                <w:rFonts w:eastAsia="Times New Roman" w:cs="Arial"/>
                <w:sz w:val="18"/>
                <w:szCs w:val="18"/>
              </w:rPr>
              <w:br/>
              <w:t xml:space="preserve">- </w:t>
            </w:r>
            <w:r w:rsidRPr="00D04560">
              <w:rPr>
                <w:rFonts w:eastAsia="Times New Roman" w:cs="Arial"/>
                <w:sz w:val="18"/>
                <w:szCs w:val="18"/>
              </w:rPr>
              <w:t>dokonuje analizy rozwiązań technicznych i organizacyjnych w celu poprawy warunków i jakości pracy</w:t>
            </w:r>
            <w:r>
              <w:rPr>
                <w:rFonts w:eastAsia="Times New Roman" w:cs="Arial"/>
                <w:sz w:val="18"/>
                <w:szCs w:val="18"/>
              </w:rPr>
              <w:br/>
              <w:t xml:space="preserve">- </w:t>
            </w:r>
            <w:r w:rsidRPr="00D04560">
              <w:rPr>
                <w:rFonts w:eastAsia="Times New Roman" w:cs="Arial"/>
                <w:sz w:val="18"/>
                <w:szCs w:val="18"/>
              </w:rPr>
              <w:t>proponuje zmiany w organizacji pracy mające na celu poprawę wydajności i jakości pracy</w:t>
            </w:r>
            <w:r>
              <w:rPr>
                <w:rFonts w:eastAsia="Times New Roman" w:cs="Arial"/>
                <w:sz w:val="18"/>
                <w:szCs w:val="18"/>
              </w:rPr>
              <w:br/>
              <w:t xml:space="preserve">- </w:t>
            </w:r>
            <w:r w:rsidRPr="00D04560">
              <w:rPr>
                <w:rFonts w:eastAsia="Times New Roman" w:cs="Arial"/>
                <w:sz w:val="18"/>
                <w:szCs w:val="18"/>
              </w:rPr>
              <w:t>rozwiązania techniczne mające na celu poprawę wydajności i jakości pracy</w:t>
            </w:r>
          </w:p>
          <w:p w:rsidR="00E473A7" w:rsidRPr="00706151" w:rsidRDefault="00E473A7" w:rsidP="00165E51">
            <w:pPr>
              <w:ind w:right="-125"/>
              <w:rPr>
                <w:rFonts w:eastAsia="Times New Roman" w:cs="Arial"/>
                <w:sz w:val="18"/>
                <w:szCs w:val="18"/>
              </w:rPr>
            </w:pPr>
          </w:p>
          <w:p w:rsidR="00E473A7" w:rsidRPr="00706151" w:rsidRDefault="00E473A7" w:rsidP="00165E51">
            <w:pPr>
              <w:ind w:right="-125"/>
              <w:rPr>
                <w:rFonts w:cs="Arial"/>
                <w:sz w:val="18"/>
                <w:szCs w:val="18"/>
              </w:rPr>
            </w:pP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E473A7" w:rsidRDefault="00E473A7" w:rsidP="0070606A">
            <w:pPr>
              <w:rPr>
                <w:rFonts w:cs="Arial"/>
                <w:szCs w:val="20"/>
              </w:rPr>
            </w:pPr>
          </w:p>
        </w:tc>
      </w:tr>
      <w:tr w:rsidR="00E473A7" w:rsidRPr="002E1B50" w:rsidTr="00A80229">
        <w:trPr>
          <w:trHeight w:val="3855"/>
        </w:trPr>
        <w:tc>
          <w:tcPr>
            <w:tcW w:w="225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E473A7" w:rsidRDefault="00E473A7" w:rsidP="008B4B2D">
            <w:pPr>
              <w:pStyle w:val="Akapitzlist"/>
              <w:numPr>
                <w:ilvl w:val="0"/>
                <w:numId w:val="31"/>
              </w:numPr>
              <w:ind w:left="294" w:hanging="142"/>
              <w:rPr>
                <w:rFonts w:ascii="Arial" w:hAnsi="Arial" w:cs="Arial"/>
                <w:b/>
                <w:szCs w:val="20"/>
              </w:rPr>
            </w:pPr>
          </w:p>
        </w:tc>
        <w:tc>
          <w:tcPr>
            <w:tcW w:w="2624" w:type="dxa"/>
            <w:tcBorders>
              <w:top w:val="single" w:sz="24" w:space="0" w:color="FFFFFF"/>
              <w:left w:val="single" w:sz="8" w:space="0" w:color="FFFFFF"/>
              <w:bottom w:val="single" w:sz="8" w:space="0" w:color="FFFFFF"/>
              <w:right w:val="single" w:sz="4" w:space="0" w:color="FFFFFF" w:themeColor="background1"/>
            </w:tcBorders>
            <w:shd w:val="clear" w:color="auto" w:fill="E9EDF4"/>
            <w:tcMar>
              <w:top w:w="15" w:type="dxa"/>
              <w:left w:w="101" w:type="dxa"/>
              <w:bottom w:w="0" w:type="dxa"/>
              <w:right w:w="101" w:type="dxa"/>
            </w:tcMar>
          </w:tcPr>
          <w:p w:rsidR="00E473A7" w:rsidRDefault="00E473A7" w:rsidP="009E4EBA">
            <w:pPr>
              <w:pStyle w:val="Akapitzlist"/>
              <w:numPr>
                <w:ilvl w:val="3"/>
                <w:numId w:val="145"/>
              </w:numPr>
              <w:tabs>
                <w:tab w:val="left" w:pos="296"/>
              </w:tabs>
              <w:ind w:left="623"/>
              <w:rPr>
                <w:rFonts w:ascii="Arial" w:hAnsi="Arial" w:cs="Arial"/>
                <w:szCs w:val="20"/>
              </w:rPr>
            </w:pPr>
            <w:r>
              <w:rPr>
                <w:rFonts w:ascii="Arial" w:hAnsi="Arial" w:cs="Arial"/>
                <w:szCs w:val="20"/>
              </w:rPr>
              <w:t>Sporządzanie syropów</w:t>
            </w:r>
          </w:p>
        </w:tc>
        <w:tc>
          <w:tcPr>
            <w:tcW w:w="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EDF4"/>
            <w:tcMar>
              <w:top w:w="15" w:type="dxa"/>
              <w:left w:w="101" w:type="dxa"/>
              <w:bottom w:w="0" w:type="dxa"/>
              <w:right w:w="101" w:type="dxa"/>
            </w:tcMar>
          </w:tcPr>
          <w:p w:rsidR="00E473A7" w:rsidRDefault="00E473A7" w:rsidP="00E473A7">
            <w:pPr>
              <w:rPr>
                <w:rFonts w:cs="Arial"/>
                <w:szCs w:val="20"/>
              </w:rPr>
            </w:pPr>
          </w:p>
        </w:tc>
        <w:tc>
          <w:tcPr>
            <w:tcW w:w="2440" w:type="dxa"/>
            <w:vMerge/>
            <w:tcBorders>
              <w:left w:val="single" w:sz="4" w:space="0" w:color="FFFFFF" w:themeColor="background1"/>
              <w:right w:val="single" w:sz="8" w:space="0" w:color="FFFFFF"/>
            </w:tcBorders>
            <w:shd w:val="clear" w:color="auto" w:fill="E9EDF4"/>
            <w:tcMar>
              <w:top w:w="15" w:type="dxa"/>
              <w:left w:w="101" w:type="dxa"/>
              <w:bottom w:w="0" w:type="dxa"/>
              <w:right w:w="101" w:type="dxa"/>
            </w:tcMar>
          </w:tcPr>
          <w:p w:rsidR="00E473A7" w:rsidRPr="00706151" w:rsidRDefault="00E473A7" w:rsidP="00706151">
            <w:pPr>
              <w:rPr>
                <w:rFonts w:eastAsia="Times New Roman" w:cs="Arial"/>
                <w:sz w:val="18"/>
                <w:szCs w:val="18"/>
              </w:rPr>
            </w:pPr>
          </w:p>
        </w:tc>
        <w:tc>
          <w:tcPr>
            <w:tcW w:w="3501" w:type="dxa"/>
            <w:vMerge/>
            <w:tcBorders>
              <w:left w:val="single" w:sz="8" w:space="0" w:color="FFFFFF"/>
              <w:right w:val="single" w:sz="8" w:space="0" w:color="FFFFFF"/>
            </w:tcBorders>
            <w:shd w:val="clear" w:color="auto" w:fill="E9EDF4"/>
            <w:tcMar>
              <w:top w:w="15" w:type="dxa"/>
              <w:left w:w="101" w:type="dxa"/>
              <w:bottom w:w="0" w:type="dxa"/>
              <w:right w:w="101" w:type="dxa"/>
            </w:tcMar>
          </w:tcPr>
          <w:p w:rsidR="00E473A7" w:rsidRPr="00706151" w:rsidRDefault="00E473A7" w:rsidP="00165E51">
            <w:pPr>
              <w:ind w:right="-125"/>
              <w:rPr>
                <w:rFonts w:eastAsia="Times New Roman" w:cs="Arial"/>
                <w:sz w:val="18"/>
                <w:szCs w:val="18"/>
              </w:rPr>
            </w:pP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E473A7" w:rsidRDefault="00E473A7" w:rsidP="0070606A">
            <w:pPr>
              <w:rPr>
                <w:rFonts w:cs="Arial"/>
                <w:szCs w:val="20"/>
              </w:rPr>
            </w:pPr>
          </w:p>
        </w:tc>
      </w:tr>
      <w:tr w:rsidR="00E473A7" w:rsidRPr="002E1B50" w:rsidTr="00A80229">
        <w:trPr>
          <w:trHeight w:val="3855"/>
        </w:trPr>
        <w:tc>
          <w:tcPr>
            <w:tcW w:w="225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E473A7" w:rsidRDefault="00E473A7" w:rsidP="008B4B2D">
            <w:pPr>
              <w:pStyle w:val="Akapitzlist"/>
              <w:numPr>
                <w:ilvl w:val="0"/>
                <w:numId w:val="31"/>
              </w:numPr>
              <w:ind w:left="294" w:hanging="142"/>
              <w:rPr>
                <w:rFonts w:ascii="Arial" w:hAnsi="Arial" w:cs="Arial"/>
                <w:b/>
                <w:szCs w:val="20"/>
              </w:rPr>
            </w:pPr>
          </w:p>
        </w:tc>
        <w:tc>
          <w:tcPr>
            <w:tcW w:w="2624" w:type="dxa"/>
            <w:tcBorders>
              <w:top w:val="single" w:sz="24" w:space="0" w:color="FFFFFF"/>
              <w:left w:val="single" w:sz="8" w:space="0" w:color="FFFFFF"/>
              <w:bottom w:val="single" w:sz="8" w:space="0" w:color="FFFFFF"/>
              <w:right w:val="single" w:sz="4" w:space="0" w:color="FFFFFF" w:themeColor="background1"/>
            </w:tcBorders>
            <w:shd w:val="clear" w:color="auto" w:fill="E9EDF4"/>
            <w:tcMar>
              <w:top w:w="15" w:type="dxa"/>
              <w:left w:w="101" w:type="dxa"/>
              <w:bottom w:w="0" w:type="dxa"/>
              <w:right w:w="101" w:type="dxa"/>
            </w:tcMar>
          </w:tcPr>
          <w:p w:rsidR="00E473A7" w:rsidRDefault="00E473A7" w:rsidP="009E4EBA">
            <w:pPr>
              <w:pStyle w:val="Akapitzlist"/>
              <w:numPr>
                <w:ilvl w:val="3"/>
                <w:numId w:val="145"/>
              </w:numPr>
              <w:tabs>
                <w:tab w:val="left" w:pos="296"/>
              </w:tabs>
              <w:ind w:left="623"/>
              <w:rPr>
                <w:rFonts w:ascii="Arial" w:hAnsi="Arial" w:cs="Arial"/>
                <w:szCs w:val="20"/>
              </w:rPr>
            </w:pPr>
            <w:r>
              <w:rPr>
                <w:rFonts w:ascii="Arial" w:hAnsi="Arial" w:cs="Arial"/>
                <w:szCs w:val="20"/>
              </w:rPr>
              <w:t>Sporządzanie preparatów roślinnych</w:t>
            </w:r>
          </w:p>
        </w:tc>
        <w:tc>
          <w:tcPr>
            <w:tcW w:w="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EDF4"/>
            <w:tcMar>
              <w:top w:w="15" w:type="dxa"/>
              <w:left w:w="101" w:type="dxa"/>
              <w:bottom w:w="0" w:type="dxa"/>
              <w:right w:w="101" w:type="dxa"/>
            </w:tcMar>
          </w:tcPr>
          <w:p w:rsidR="00E473A7" w:rsidRDefault="00E473A7" w:rsidP="0070606A">
            <w:pPr>
              <w:rPr>
                <w:rFonts w:cs="Arial"/>
                <w:szCs w:val="20"/>
              </w:rPr>
            </w:pPr>
          </w:p>
        </w:tc>
        <w:tc>
          <w:tcPr>
            <w:tcW w:w="2440" w:type="dxa"/>
            <w:vMerge/>
            <w:tcBorders>
              <w:left w:val="single" w:sz="4" w:space="0" w:color="FFFFFF" w:themeColor="background1"/>
              <w:right w:val="single" w:sz="8" w:space="0" w:color="FFFFFF"/>
            </w:tcBorders>
            <w:shd w:val="clear" w:color="auto" w:fill="E9EDF4"/>
            <w:tcMar>
              <w:top w:w="15" w:type="dxa"/>
              <w:left w:w="101" w:type="dxa"/>
              <w:bottom w:w="0" w:type="dxa"/>
              <w:right w:w="101" w:type="dxa"/>
            </w:tcMar>
          </w:tcPr>
          <w:p w:rsidR="00E473A7" w:rsidRPr="00706151" w:rsidRDefault="00E473A7" w:rsidP="00706151">
            <w:pPr>
              <w:rPr>
                <w:rFonts w:eastAsia="Times New Roman" w:cs="Arial"/>
                <w:sz w:val="18"/>
                <w:szCs w:val="18"/>
              </w:rPr>
            </w:pPr>
          </w:p>
        </w:tc>
        <w:tc>
          <w:tcPr>
            <w:tcW w:w="3501" w:type="dxa"/>
            <w:vMerge/>
            <w:tcBorders>
              <w:left w:val="single" w:sz="8" w:space="0" w:color="FFFFFF"/>
              <w:right w:val="single" w:sz="8" w:space="0" w:color="FFFFFF"/>
            </w:tcBorders>
            <w:shd w:val="clear" w:color="auto" w:fill="E9EDF4"/>
            <w:tcMar>
              <w:top w:w="15" w:type="dxa"/>
              <w:left w:w="101" w:type="dxa"/>
              <w:bottom w:w="0" w:type="dxa"/>
              <w:right w:w="101" w:type="dxa"/>
            </w:tcMar>
          </w:tcPr>
          <w:p w:rsidR="00E473A7" w:rsidRPr="00706151" w:rsidRDefault="00E473A7" w:rsidP="00165E51">
            <w:pPr>
              <w:ind w:right="-125"/>
              <w:rPr>
                <w:rFonts w:eastAsia="Times New Roman" w:cs="Arial"/>
                <w:sz w:val="18"/>
                <w:szCs w:val="18"/>
              </w:rPr>
            </w:pP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tcPr>
          <w:p w:rsidR="00E473A7" w:rsidRDefault="00E473A7" w:rsidP="0070606A">
            <w:pPr>
              <w:rPr>
                <w:rFonts w:cs="Arial"/>
                <w:szCs w:val="20"/>
              </w:rPr>
            </w:pPr>
          </w:p>
        </w:tc>
      </w:tr>
      <w:tr w:rsidR="00E473A7" w:rsidRPr="002E1B50" w:rsidTr="00A80229">
        <w:trPr>
          <w:trHeight w:val="3855"/>
        </w:trPr>
        <w:tc>
          <w:tcPr>
            <w:tcW w:w="225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E473A7" w:rsidRDefault="00E473A7" w:rsidP="008B4B2D">
            <w:pPr>
              <w:pStyle w:val="Akapitzlist"/>
              <w:numPr>
                <w:ilvl w:val="0"/>
                <w:numId w:val="31"/>
              </w:numPr>
              <w:ind w:left="294" w:hanging="142"/>
              <w:rPr>
                <w:rFonts w:ascii="Arial" w:hAnsi="Arial" w:cs="Arial"/>
                <w:b/>
                <w:szCs w:val="20"/>
              </w:rPr>
            </w:pPr>
          </w:p>
        </w:tc>
        <w:tc>
          <w:tcPr>
            <w:tcW w:w="2624" w:type="dxa"/>
            <w:tcBorders>
              <w:top w:val="single" w:sz="24" w:space="0" w:color="FFFFFF"/>
              <w:left w:val="single" w:sz="8" w:space="0" w:color="FFFFFF"/>
              <w:bottom w:val="single" w:sz="8" w:space="0" w:color="FFFFFF"/>
              <w:right w:val="single" w:sz="4" w:space="0" w:color="FFFFFF" w:themeColor="background1"/>
            </w:tcBorders>
            <w:shd w:val="clear" w:color="auto" w:fill="E9EDF4"/>
            <w:tcMar>
              <w:top w:w="15" w:type="dxa"/>
              <w:left w:w="101" w:type="dxa"/>
              <w:bottom w:w="0" w:type="dxa"/>
              <w:right w:w="101" w:type="dxa"/>
            </w:tcMar>
          </w:tcPr>
          <w:p w:rsidR="00E473A7" w:rsidRDefault="00E473A7" w:rsidP="009E4EBA">
            <w:pPr>
              <w:pStyle w:val="Akapitzlist"/>
              <w:numPr>
                <w:ilvl w:val="3"/>
                <w:numId w:val="145"/>
              </w:numPr>
              <w:tabs>
                <w:tab w:val="left" w:pos="296"/>
              </w:tabs>
              <w:ind w:left="623"/>
              <w:rPr>
                <w:rFonts w:ascii="Arial" w:hAnsi="Arial" w:cs="Arial"/>
                <w:szCs w:val="20"/>
              </w:rPr>
            </w:pPr>
            <w:r>
              <w:rPr>
                <w:rFonts w:ascii="Arial" w:hAnsi="Arial" w:cs="Arial"/>
                <w:szCs w:val="20"/>
              </w:rPr>
              <w:t>Sporządzanie mydeł i mazideł</w:t>
            </w:r>
          </w:p>
        </w:tc>
        <w:tc>
          <w:tcPr>
            <w:tcW w:w="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EDF4"/>
            <w:tcMar>
              <w:top w:w="15" w:type="dxa"/>
              <w:left w:w="101" w:type="dxa"/>
              <w:bottom w:w="0" w:type="dxa"/>
              <w:right w:w="101" w:type="dxa"/>
            </w:tcMar>
          </w:tcPr>
          <w:p w:rsidR="00E473A7" w:rsidRDefault="00E473A7" w:rsidP="00E473A7">
            <w:pPr>
              <w:rPr>
                <w:rFonts w:cs="Arial"/>
                <w:szCs w:val="20"/>
              </w:rPr>
            </w:pPr>
          </w:p>
        </w:tc>
        <w:tc>
          <w:tcPr>
            <w:tcW w:w="2440" w:type="dxa"/>
            <w:vMerge/>
            <w:tcBorders>
              <w:left w:val="single" w:sz="4" w:space="0" w:color="FFFFFF" w:themeColor="background1"/>
              <w:right w:val="single" w:sz="8" w:space="0" w:color="FFFFFF"/>
            </w:tcBorders>
            <w:shd w:val="clear" w:color="auto" w:fill="E9EDF4"/>
            <w:tcMar>
              <w:top w:w="15" w:type="dxa"/>
              <w:left w:w="101" w:type="dxa"/>
              <w:bottom w:w="0" w:type="dxa"/>
              <w:right w:w="101" w:type="dxa"/>
            </w:tcMar>
          </w:tcPr>
          <w:p w:rsidR="00E473A7" w:rsidRPr="00706151" w:rsidRDefault="00E473A7" w:rsidP="00706151">
            <w:pPr>
              <w:rPr>
                <w:rFonts w:eastAsia="Times New Roman" w:cs="Arial"/>
                <w:sz w:val="18"/>
                <w:szCs w:val="18"/>
              </w:rPr>
            </w:pPr>
          </w:p>
        </w:tc>
        <w:tc>
          <w:tcPr>
            <w:tcW w:w="3501" w:type="dxa"/>
            <w:vMerge/>
            <w:tcBorders>
              <w:left w:val="single" w:sz="8" w:space="0" w:color="FFFFFF"/>
              <w:right w:val="single" w:sz="8" w:space="0" w:color="FFFFFF"/>
            </w:tcBorders>
            <w:shd w:val="clear" w:color="auto" w:fill="E9EDF4"/>
            <w:tcMar>
              <w:top w:w="15" w:type="dxa"/>
              <w:left w:w="101" w:type="dxa"/>
              <w:bottom w:w="0" w:type="dxa"/>
              <w:right w:w="101" w:type="dxa"/>
            </w:tcMar>
          </w:tcPr>
          <w:p w:rsidR="00E473A7" w:rsidRPr="00706151" w:rsidRDefault="00E473A7" w:rsidP="00165E51">
            <w:pPr>
              <w:ind w:right="-125"/>
              <w:rPr>
                <w:rFonts w:eastAsia="Times New Roman" w:cs="Arial"/>
                <w:sz w:val="18"/>
                <w:szCs w:val="18"/>
              </w:rPr>
            </w:pPr>
          </w:p>
        </w:tc>
        <w:tc>
          <w:tcPr>
            <w:tcW w:w="2126" w:type="dxa"/>
            <w:vMerge/>
            <w:tcBorders>
              <w:left w:val="single" w:sz="8" w:space="0" w:color="FFFFFF"/>
              <w:bottom w:val="single" w:sz="4" w:space="0" w:color="FFFFFF" w:themeColor="background1"/>
              <w:right w:val="single" w:sz="8" w:space="0" w:color="FFFFFF"/>
            </w:tcBorders>
            <w:shd w:val="clear" w:color="auto" w:fill="E9EDF4"/>
            <w:tcMar>
              <w:top w:w="15" w:type="dxa"/>
              <w:left w:w="101" w:type="dxa"/>
              <w:bottom w:w="0" w:type="dxa"/>
              <w:right w:w="101" w:type="dxa"/>
            </w:tcMar>
          </w:tcPr>
          <w:p w:rsidR="00E473A7" w:rsidRDefault="00E473A7" w:rsidP="0070606A">
            <w:pPr>
              <w:rPr>
                <w:rFonts w:cs="Arial"/>
                <w:szCs w:val="20"/>
              </w:rPr>
            </w:pPr>
          </w:p>
        </w:tc>
      </w:tr>
      <w:tr w:rsidR="00E473A7" w:rsidRPr="002E1B50" w:rsidTr="00A80229">
        <w:trPr>
          <w:trHeight w:val="3855"/>
        </w:trPr>
        <w:tc>
          <w:tcPr>
            <w:tcW w:w="225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E473A7" w:rsidRDefault="00E473A7" w:rsidP="008B4B2D">
            <w:pPr>
              <w:pStyle w:val="Akapitzlist"/>
              <w:numPr>
                <w:ilvl w:val="0"/>
                <w:numId w:val="31"/>
              </w:numPr>
              <w:ind w:left="294" w:hanging="142"/>
              <w:rPr>
                <w:rFonts w:ascii="Arial" w:hAnsi="Arial" w:cs="Arial"/>
                <w:b/>
                <w:szCs w:val="20"/>
              </w:rPr>
            </w:pPr>
          </w:p>
        </w:tc>
        <w:tc>
          <w:tcPr>
            <w:tcW w:w="2624" w:type="dxa"/>
            <w:tcBorders>
              <w:top w:val="single" w:sz="24" w:space="0" w:color="FFFFFF"/>
              <w:left w:val="single" w:sz="8" w:space="0" w:color="FFFFFF"/>
              <w:bottom w:val="single" w:sz="8" w:space="0" w:color="FFFFFF"/>
              <w:right w:val="single" w:sz="4" w:space="0" w:color="FFFFFF" w:themeColor="background1"/>
            </w:tcBorders>
            <w:shd w:val="clear" w:color="auto" w:fill="E9EDF4"/>
            <w:tcMar>
              <w:top w:w="15" w:type="dxa"/>
              <w:left w:w="101" w:type="dxa"/>
              <w:bottom w:w="0" w:type="dxa"/>
              <w:right w:w="101" w:type="dxa"/>
            </w:tcMar>
          </w:tcPr>
          <w:p w:rsidR="00E473A7" w:rsidRDefault="00E473A7" w:rsidP="009E4EBA">
            <w:pPr>
              <w:pStyle w:val="Akapitzlist"/>
              <w:numPr>
                <w:ilvl w:val="3"/>
                <w:numId w:val="145"/>
              </w:numPr>
              <w:tabs>
                <w:tab w:val="left" w:pos="296"/>
              </w:tabs>
              <w:ind w:left="623"/>
              <w:rPr>
                <w:rFonts w:ascii="Arial" w:hAnsi="Arial" w:cs="Arial"/>
                <w:szCs w:val="20"/>
              </w:rPr>
            </w:pPr>
            <w:r>
              <w:rPr>
                <w:rFonts w:ascii="Arial" w:hAnsi="Arial" w:cs="Arial"/>
                <w:szCs w:val="20"/>
              </w:rPr>
              <w:t>Sporządzanie maści</w:t>
            </w:r>
          </w:p>
        </w:tc>
        <w:tc>
          <w:tcPr>
            <w:tcW w:w="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EDF4"/>
            <w:tcMar>
              <w:top w:w="15" w:type="dxa"/>
              <w:left w:w="101" w:type="dxa"/>
              <w:bottom w:w="0" w:type="dxa"/>
              <w:right w:w="101" w:type="dxa"/>
            </w:tcMar>
          </w:tcPr>
          <w:p w:rsidR="00E473A7" w:rsidRDefault="00E473A7" w:rsidP="0070606A">
            <w:pPr>
              <w:rPr>
                <w:rFonts w:cs="Arial"/>
                <w:szCs w:val="20"/>
              </w:rPr>
            </w:pPr>
          </w:p>
        </w:tc>
        <w:tc>
          <w:tcPr>
            <w:tcW w:w="2440" w:type="dxa"/>
            <w:vMerge/>
            <w:tcBorders>
              <w:left w:val="single" w:sz="4" w:space="0" w:color="FFFFFF" w:themeColor="background1"/>
              <w:right w:val="single" w:sz="8" w:space="0" w:color="FFFFFF"/>
            </w:tcBorders>
            <w:shd w:val="clear" w:color="auto" w:fill="E9EDF4"/>
            <w:tcMar>
              <w:top w:w="15" w:type="dxa"/>
              <w:left w:w="101" w:type="dxa"/>
              <w:bottom w:w="0" w:type="dxa"/>
              <w:right w:w="101" w:type="dxa"/>
            </w:tcMar>
          </w:tcPr>
          <w:p w:rsidR="00E473A7" w:rsidRPr="00706151" w:rsidRDefault="00E473A7" w:rsidP="00706151">
            <w:pPr>
              <w:rPr>
                <w:rFonts w:eastAsia="Times New Roman" w:cs="Arial"/>
                <w:sz w:val="18"/>
                <w:szCs w:val="18"/>
              </w:rPr>
            </w:pPr>
          </w:p>
        </w:tc>
        <w:tc>
          <w:tcPr>
            <w:tcW w:w="3501" w:type="dxa"/>
            <w:vMerge/>
            <w:tcBorders>
              <w:left w:val="single" w:sz="8" w:space="0" w:color="FFFFFF"/>
              <w:right w:val="single" w:sz="4" w:space="0" w:color="FFFFFF" w:themeColor="background1"/>
            </w:tcBorders>
            <w:shd w:val="clear" w:color="auto" w:fill="E9EDF4"/>
            <w:tcMar>
              <w:top w:w="15" w:type="dxa"/>
              <w:left w:w="101" w:type="dxa"/>
              <w:bottom w:w="0" w:type="dxa"/>
              <w:right w:w="101" w:type="dxa"/>
            </w:tcMar>
          </w:tcPr>
          <w:p w:rsidR="00E473A7" w:rsidRPr="00706151" w:rsidRDefault="00E473A7" w:rsidP="00165E51">
            <w:pPr>
              <w:ind w:right="-125"/>
              <w:rPr>
                <w:rFonts w:eastAsia="Times New Roman" w:cs="Arial"/>
                <w:sz w:val="18"/>
                <w:szCs w:val="18"/>
              </w:rPr>
            </w:pPr>
          </w:p>
        </w:tc>
        <w:tc>
          <w:tcPr>
            <w:tcW w:w="2126"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E9EDF4"/>
            <w:tcMar>
              <w:top w:w="15" w:type="dxa"/>
              <w:left w:w="101" w:type="dxa"/>
              <w:bottom w:w="0" w:type="dxa"/>
              <w:right w:w="101" w:type="dxa"/>
            </w:tcMar>
          </w:tcPr>
          <w:p w:rsidR="00E473A7" w:rsidRDefault="00E473A7" w:rsidP="00A80229">
            <w:pPr>
              <w:jc w:val="center"/>
              <w:rPr>
                <w:rFonts w:cs="Arial"/>
                <w:szCs w:val="20"/>
              </w:rPr>
            </w:pPr>
            <w:r>
              <w:rPr>
                <w:rFonts w:cs="Arial"/>
                <w:szCs w:val="20"/>
              </w:rPr>
              <w:t>Semestr IV</w:t>
            </w:r>
          </w:p>
        </w:tc>
      </w:tr>
      <w:tr w:rsidR="00E473A7" w:rsidRPr="002E1B50" w:rsidTr="00A80229">
        <w:trPr>
          <w:trHeight w:val="3855"/>
        </w:trPr>
        <w:tc>
          <w:tcPr>
            <w:tcW w:w="225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E473A7" w:rsidRDefault="00E473A7" w:rsidP="008B4B2D">
            <w:pPr>
              <w:pStyle w:val="Akapitzlist"/>
              <w:numPr>
                <w:ilvl w:val="0"/>
                <w:numId w:val="31"/>
              </w:numPr>
              <w:ind w:left="294" w:hanging="142"/>
              <w:rPr>
                <w:rFonts w:ascii="Arial" w:hAnsi="Arial" w:cs="Arial"/>
                <w:b/>
                <w:szCs w:val="20"/>
              </w:rPr>
            </w:pPr>
          </w:p>
        </w:tc>
        <w:tc>
          <w:tcPr>
            <w:tcW w:w="2624" w:type="dxa"/>
            <w:tcBorders>
              <w:top w:val="single" w:sz="24" w:space="0" w:color="FFFFFF"/>
              <w:left w:val="single" w:sz="8" w:space="0" w:color="FFFFFF"/>
              <w:bottom w:val="single" w:sz="8" w:space="0" w:color="FFFFFF"/>
              <w:right w:val="single" w:sz="4" w:space="0" w:color="FFFFFF" w:themeColor="background1"/>
            </w:tcBorders>
            <w:shd w:val="clear" w:color="auto" w:fill="E9EDF4"/>
            <w:tcMar>
              <w:top w:w="15" w:type="dxa"/>
              <w:left w:w="101" w:type="dxa"/>
              <w:bottom w:w="0" w:type="dxa"/>
              <w:right w:w="101" w:type="dxa"/>
            </w:tcMar>
          </w:tcPr>
          <w:p w:rsidR="00E473A7" w:rsidRDefault="00E473A7" w:rsidP="009E4EBA">
            <w:pPr>
              <w:pStyle w:val="Akapitzlist"/>
              <w:numPr>
                <w:ilvl w:val="3"/>
                <w:numId w:val="145"/>
              </w:numPr>
              <w:tabs>
                <w:tab w:val="left" w:pos="296"/>
              </w:tabs>
              <w:ind w:left="623"/>
              <w:rPr>
                <w:rFonts w:ascii="Arial" w:hAnsi="Arial" w:cs="Arial"/>
                <w:szCs w:val="20"/>
              </w:rPr>
            </w:pPr>
            <w:r>
              <w:rPr>
                <w:rFonts w:ascii="Arial" w:hAnsi="Arial" w:cs="Arial"/>
                <w:szCs w:val="20"/>
              </w:rPr>
              <w:t xml:space="preserve">Sporządzanie leków doodbytniczych i </w:t>
            </w:r>
            <w:r w:rsidR="00602CF5">
              <w:rPr>
                <w:rFonts w:ascii="Arial" w:hAnsi="Arial" w:cs="Arial"/>
                <w:szCs w:val="20"/>
              </w:rPr>
              <w:t>dopochwowych</w:t>
            </w:r>
          </w:p>
        </w:tc>
        <w:tc>
          <w:tcPr>
            <w:tcW w:w="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EDF4"/>
            <w:tcMar>
              <w:top w:w="15" w:type="dxa"/>
              <w:left w:w="101" w:type="dxa"/>
              <w:bottom w:w="0" w:type="dxa"/>
              <w:right w:w="101" w:type="dxa"/>
            </w:tcMar>
          </w:tcPr>
          <w:p w:rsidR="00E473A7" w:rsidRDefault="00E473A7" w:rsidP="0070606A">
            <w:pPr>
              <w:rPr>
                <w:rFonts w:cs="Arial"/>
                <w:szCs w:val="20"/>
              </w:rPr>
            </w:pPr>
          </w:p>
        </w:tc>
        <w:tc>
          <w:tcPr>
            <w:tcW w:w="2440" w:type="dxa"/>
            <w:vMerge/>
            <w:tcBorders>
              <w:left w:val="single" w:sz="4" w:space="0" w:color="FFFFFF" w:themeColor="background1"/>
              <w:right w:val="single" w:sz="8" w:space="0" w:color="FFFFFF"/>
            </w:tcBorders>
            <w:shd w:val="clear" w:color="auto" w:fill="E9EDF4"/>
            <w:tcMar>
              <w:top w:w="15" w:type="dxa"/>
              <w:left w:w="101" w:type="dxa"/>
              <w:bottom w:w="0" w:type="dxa"/>
              <w:right w:w="101" w:type="dxa"/>
            </w:tcMar>
          </w:tcPr>
          <w:p w:rsidR="00E473A7" w:rsidRPr="00706151" w:rsidRDefault="00E473A7" w:rsidP="00706151">
            <w:pPr>
              <w:rPr>
                <w:rFonts w:eastAsia="Times New Roman" w:cs="Arial"/>
                <w:sz w:val="18"/>
                <w:szCs w:val="18"/>
              </w:rPr>
            </w:pPr>
          </w:p>
        </w:tc>
        <w:tc>
          <w:tcPr>
            <w:tcW w:w="3501" w:type="dxa"/>
            <w:vMerge/>
            <w:tcBorders>
              <w:left w:val="single" w:sz="8" w:space="0" w:color="FFFFFF"/>
              <w:right w:val="single" w:sz="4" w:space="0" w:color="FFFFFF" w:themeColor="background1"/>
            </w:tcBorders>
            <w:shd w:val="clear" w:color="auto" w:fill="E9EDF4"/>
            <w:tcMar>
              <w:top w:w="15" w:type="dxa"/>
              <w:left w:w="101" w:type="dxa"/>
              <w:bottom w:w="0" w:type="dxa"/>
              <w:right w:w="101" w:type="dxa"/>
            </w:tcMar>
          </w:tcPr>
          <w:p w:rsidR="00E473A7" w:rsidRPr="00706151" w:rsidRDefault="00E473A7" w:rsidP="00165E51">
            <w:pPr>
              <w:ind w:right="-125"/>
              <w:rPr>
                <w:rFonts w:eastAsia="Times New Roman" w:cs="Arial"/>
                <w:sz w:val="18"/>
                <w:szCs w:val="18"/>
              </w:rPr>
            </w:pPr>
          </w:p>
        </w:tc>
        <w:tc>
          <w:tcPr>
            <w:tcW w:w="2126" w:type="dxa"/>
            <w:vMerge/>
            <w:tcBorders>
              <w:left w:val="single" w:sz="4" w:space="0" w:color="FFFFFF" w:themeColor="background1"/>
              <w:right w:val="single" w:sz="4" w:space="0" w:color="FFFFFF" w:themeColor="background1"/>
            </w:tcBorders>
            <w:shd w:val="clear" w:color="auto" w:fill="E9EDF4"/>
            <w:tcMar>
              <w:top w:w="15" w:type="dxa"/>
              <w:left w:w="101" w:type="dxa"/>
              <w:bottom w:w="0" w:type="dxa"/>
              <w:right w:w="101" w:type="dxa"/>
            </w:tcMar>
          </w:tcPr>
          <w:p w:rsidR="00E473A7" w:rsidRDefault="00E473A7" w:rsidP="0070606A">
            <w:pPr>
              <w:rPr>
                <w:rFonts w:cs="Arial"/>
                <w:szCs w:val="20"/>
              </w:rPr>
            </w:pPr>
          </w:p>
        </w:tc>
      </w:tr>
      <w:tr w:rsidR="00E473A7" w:rsidRPr="002E1B50" w:rsidTr="00A80229">
        <w:trPr>
          <w:trHeight w:val="3855"/>
        </w:trPr>
        <w:tc>
          <w:tcPr>
            <w:tcW w:w="225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E473A7" w:rsidRDefault="00E473A7" w:rsidP="008B4B2D">
            <w:pPr>
              <w:pStyle w:val="Akapitzlist"/>
              <w:numPr>
                <w:ilvl w:val="0"/>
                <w:numId w:val="31"/>
              </w:numPr>
              <w:ind w:left="294" w:hanging="142"/>
              <w:rPr>
                <w:rFonts w:ascii="Arial" w:hAnsi="Arial" w:cs="Arial"/>
                <w:b/>
                <w:szCs w:val="20"/>
              </w:rPr>
            </w:pPr>
          </w:p>
        </w:tc>
        <w:tc>
          <w:tcPr>
            <w:tcW w:w="2624" w:type="dxa"/>
            <w:tcBorders>
              <w:top w:val="single" w:sz="24" w:space="0" w:color="FFFFFF"/>
              <w:left w:val="single" w:sz="8" w:space="0" w:color="FFFFFF"/>
              <w:bottom w:val="single" w:sz="8" w:space="0" w:color="FFFFFF"/>
              <w:right w:val="single" w:sz="4" w:space="0" w:color="FFFFFF" w:themeColor="background1"/>
            </w:tcBorders>
            <w:shd w:val="clear" w:color="auto" w:fill="E9EDF4"/>
            <w:tcMar>
              <w:top w:w="15" w:type="dxa"/>
              <w:left w:w="101" w:type="dxa"/>
              <w:bottom w:w="0" w:type="dxa"/>
              <w:right w:w="101" w:type="dxa"/>
            </w:tcMar>
          </w:tcPr>
          <w:p w:rsidR="00E473A7" w:rsidRDefault="00E473A7" w:rsidP="009E4EBA">
            <w:pPr>
              <w:pStyle w:val="Akapitzlist"/>
              <w:numPr>
                <w:ilvl w:val="3"/>
                <w:numId w:val="145"/>
              </w:numPr>
              <w:tabs>
                <w:tab w:val="left" w:pos="296"/>
              </w:tabs>
              <w:ind w:left="623"/>
              <w:rPr>
                <w:rFonts w:ascii="Arial" w:hAnsi="Arial" w:cs="Arial"/>
                <w:szCs w:val="20"/>
              </w:rPr>
            </w:pPr>
            <w:r>
              <w:rPr>
                <w:rFonts w:ascii="Arial" w:hAnsi="Arial" w:cs="Arial"/>
                <w:szCs w:val="20"/>
              </w:rPr>
              <w:t>Sporządzanie proszków i granulatów</w:t>
            </w:r>
          </w:p>
        </w:tc>
        <w:tc>
          <w:tcPr>
            <w:tcW w:w="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EDF4"/>
            <w:tcMar>
              <w:top w:w="15" w:type="dxa"/>
              <w:left w:w="101" w:type="dxa"/>
              <w:bottom w:w="0" w:type="dxa"/>
              <w:right w:w="101" w:type="dxa"/>
            </w:tcMar>
          </w:tcPr>
          <w:p w:rsidR="00E473A7" w:rsidRDefault="00E473A7" w:rsidP="0070606A">
            <w:pPr>
              <w:rPr>
                <w:rFonts w:cs="Arial"/>
                <w:szCs w:val="20"/>
              </w:rPr>
            </w:pPr>
          </w:p>
        </w:tc>
        <w:tc>
          <w:tcPr>
            <w:tcW w:w="2440" w:type="dxa"/>
            <w:vMerge/>
            <w:tcBorders>
              <w:left w:val="single" w:sz="4" w:space="0" w:color="FFFFFF" w:themeColor="background1"/>
              <w:right w:val="single" w:sz="8" w:space="0" w:color="FFFFFF"/>
            </w:tcBorders>
            <w:shd w:val="clear" w:color="auto" w:fill="E9EDF4"/>
            <w:tcMar>
              <w:top w:w="15" w:type="dxa"/>
              <w:left w:w="101" w:type="dxa"/>
              <w:bottom w:w="0" w:type="dxa"/>
              <w:right w:w="101" w:type="dxa"/>
            </w:tcMar>
          </w:tcPr>
          <w:p w:rsidR="00E473A7" w:rsidRPr="00706151" w:rsidRDefault="00E473A7" w:rsidP="00706151">
            <w:pPr>
              <w:rPr>
                <w:rFonts w:eastAsia="Times New Roman" w:cs="Arial"/>
                <w:sz w:val="18"/>
                <w:szCs w:val="18"/>
              </w:rPr>
            </w:pPr>
          </w:p>
        </w:tc>
        <w:tc>
          <w:tcPr>
            <w:tcW w:w="3501" w:type="dxa"/>
            <w:vMerge/>
            <w:tcBorders>
              <w:left w:val="single" w:sz="8" w:space="0" w:color="FFFFFF"/>
              <w:right w:val="single" w:sz="4" w:space="0" w:color="FFFFFF" w:themeColor="background1"/>
            </w:tcBorders>
            <w:shd w:val="clear" w:color="auto" w:fill="E9EDF4"/>
            <w:tcMar>
              <w:top w:w="15" w:type="dxa"/>
              <w:left w:w="101" w:type="dxa"/>
              <w:bottom w:w="0" w:type="dxa"/>
              <w:right w:w="101" w:type="dxa"/>
            </w:tcMar>
          </w:tcPr>
          <w:p w:rsidR="00E473A7" w:rsidRPr="00706151" w:rsidRDefault="00E473A7" w:rsidP="00165E51">
            <w:pPr>
              <w:ind w:right="-125"/>
              <w:rPr>
                <w:rFonts w:eastAsia="Times New Roman" w:cs="Arial"/>
                <w:sz w:val="18"/>
                <w:szCs w:val="18"/>
              </w:rPr>
            </w:pPr>
          </w:p>
        </w:tc>
        <w:tc>
          <w:tcPr>
            <w:tcW w:w="2126" w:type="dxa"/>
            <w:vMerge/>
            <w:tcBorders>
              <w:left w:val="single" w:sz="4" w:space="0" w:color="FFFFFF" w:themeColor="background1"/>
              <w:right w:val="single" w:sz="4" w:space="0" w:color="FFFFFF" w:themeColor="background1"/>
            </w:tcBorders>
            <w:shd w:val="clear" w:color="auto" w:fill="E9EDF4"/>
            <w:tcMar>
              <w:top w:w="15" w:type="dxa"/>
              <w:left w:w="101" w:type="dxa"/>
              <w:bottom w:w="0" w:type="dxa"/>
              <w:right w:w="101" w:type="dxa"/>
            </w:tcMar>
          </w:tcPr>
          <w:p w:rsidR="00E473A7" w:rsidRDefault="00E473A7" w:rsidP="0070606A">
            <w:pPr>
              <w:rPr>
                <w:rFonts w:cs="Arial"/>
                <w:szCs w:val="20"/>
              </w:rPr>
            </w:pPr>
          </w:p>
        </w:tc>
      </w:tr>
      <w:tr w:rsidR="00E473A7" w:rsidRPr="002E1B50" w:rsidTr="00A80229">
        <w:trPr>
          <w:trHeight w:val="3855"/>
        </w:trPr>
        <w:tc>
          <w:tcPr>
            <w:tcW w:w="225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E473A7" w:rsidRDefault="00E473A7" w:rsidP="008B4B2D">
            <w:pPr>
              <w:pStyle w:val="Akapitzlist"/>
              <w:numPr>
                <w:ilvl w:val="0"/>
                <w:numId w:val="31"/>
              </w:numPr>
              <w:ind w:left="294" w:hanging="142"/>
              <w:rPr>
                <w:rFonts w:ascii="Arial" w:hAnsi="Arial" w:cs="Arial"/>
                <w:b/>
                <w:szCs w:val="20"/>
              </w:rPr>
            </w:pPr>
          </w:p>
        </w:tc>
        <w:tc>
          <w:tcPr>
            <w:tcW w:w="262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473A7" w:rsidRDefault="00E473A7" w:rsidP="009E4EBA">
            <w:pPr>
              <w:pStyle w:val="Akapitzlist"/>
              <w:numPr>
                <w:ilvl w:val="3"/>
                <w:numId w:val="145"/>
              </w:numPr>
              <w:tabs>
                <w:tab w:val="left" w:pos="296"/>
              </w:tabs>
              <w:ind w:left="623"/>
              <w:rPr>
                <w:rFonts w:ascii="Arial" w:hAnsi="Arial" w:cs="Arial"/>
                <w:szCs w:val="20"/>
              </w:rPr>
            </w:pPr>
            <w:r>
              <w:rPr>
                <w:rFonts w:ascii="Arial" w:hAnsi="Arial" w:cs="Arial"/>
                <w:szCs w:val="20"/>
              </w:rPr>
              <w:t>Sporządzanie tabletek i kapsułek</w:t>
            </w:r>
          </w:p>
        </w:tc>
        <w:tc>
          <w:tcPr>
            <w:tcW w:w="917" w:type="dxa"/>
            <w:tcBorders>
              <w:top w:val="single" w:sz="4" w:space="0" w:color="FFFFFF" w:themeColor="background1"/>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473A7" w:rsidRDefault="00E473A7" w:rsidP="0070606A">
            <w:pPr>
              <w:rPr>
                <w:rFonts w:cs="Arial"/>
                <w:szCs w:val="20"/>
              </w:rPr>
            </w:pPr>
          </w:p>
        </w:tc>
        <w:tc>
          <w:tcPr>
            <w:tcW w:w="2440" w:type="dxa"/>
            <w:vMerge/>
            <w:tcBorders>
              <w:left w:val="single" w:sz="8" w:space="0" w:color="FFFFFF"/>
              <w:right w:val="single" w:sz="8" w:space="0" w:color="FFFFFF"/>
            </w:tcBorders>
            <w:shd w:val="clear" w:color="auto" w:fill="E9EDF4"/>
            <w:tcMar>
              <w:top w:w="15" w:type="dxa"/>
              <w:left w:w="101" w:type="dxa"/>
              <w:bottom w:w="0" w:type="dxa"/>
              <w:right w:w="101" w:type="dxa"/>
            </w:tcMar>
          </w:tcPr>
          <w:p w:rsidR="00E473A7" w:rsidRPr="00706151" w:rsidRDefault="00E473A7" w:rsidP="00706151">
            <w:pPr>
              <w:rPr>
                <w:rFonts w:eastAsia="Times New Roman" w:cs="Arial"/>
                <w:sz w:val="18"/>
                <w:szCs w:val="18"/>
              </w:rPr>
            </w:pPr>
          </w:p>
        </w:tc>
        <w:tc>
          <w:tcPr>
            <w:tcW w:w="3501" w:type="dxa"/>
            <w:vMerge/>
            <w:tcBorders>
              <w:left w:val="single" w:sz="8" w:space="0" w:color="FFFFFF"/>
              <w:right w:val="single" w:sz="4" w:space="0" w:color="FFFFFF" w:themeColor="background1"/>
            </w:tcBorders>
            <w:shd w:val="clear" w:color="auto" w:fill="E9EDF4"/>
            <w:tcMar>
              <w:top w:w="15" w:type="dxa"/>
              <w:left w:w="101" w:type="dxa"/>
              <w:bottom w:w="0" w:type="dxa"/>
              <w:right w:w="101" w:type="dxa"/>
            </w:tcMar>
          </w:tcPr>
          <w:p w:rsidR="00E473A7" w:rsidRPr="00706151" w:rsidRDefault="00E473A7" w:rsidP="00165E51">
            <w:pPr>
              <w:ind w:right="-125"/>
              <w:rPr>
                <w:rFonts w:eastAsia="Times New Roman" w:cs="Arial"/>
                <w:sz w:val="18"/>
                <w:szCs w:val="18"/>
              </w:rPr>
            </w:pPr>
          </w:p>
        </w:tc>
        <w:tc>
          <w:tcPr>
            <w:tcW w:w="2126" w:type="dxa"/>
            <w:vMerge/>
            <w:tcBorders>
              <w:left w:val="single" w:sz="4" w:space="0" w:color="FFFFFF" w:themeColor="background1"/>
              <w:right w:val="single" w:sz="4" w:space="0" w:color="FFFFFF" w:themeColor="background1"/>
            </w:tcBorders>
            <w:shd w:val="clear" w:color="auto" w:fill="E9EDF4"/>
            <w:tcMar>
              <w:top w:w="15" w:type="dxa"/>
              <w:left w:w="101" w:type="dxa"/>
              <w:bottom w:w="0" w:type="dxa"/>
              <w:right w:w="101" w:type="dxa"/>
            </w:tcMar>
          </w:tcPr>
          <w:p w:rsidR="00E473A7" w:rsidRDefault="00E473A7" w:rsidP="0070606A">
            <w:pPr>
              <w:rPr>
                <w:rFonts w:cs="Arial"/>
                <w:szCs w:val="20"/>
              </w:rPr>
            </w:pPr>
          </w:p>
        </w:tc>
      </w:tr>
      <w:tr w:rsidR="0070606A" w:rsidRPr="002E1B50" w:rsidTr="00A80229">
        <w:trPr>
          <w:trHeight w:val="3855"/>
        </w:trPr>
        <w:tc>
          <w:tcPr>
            <w:tcW w:w="225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70606A" w:rsidRDefault="0070606A" w:rsidP="008B4B2D">
            <w:pPr>
              <w:pStyle w:val="Akapitzlist"/>
              <w:numPr>
                <w:ilvl w:val="0"/>
                <w:numId w:val="31"/>
              </w:numPr>
              <w:ind w:left="294" w:hanging="142"/>
              <w:rPr>
                <w:rFonts w:ascii="Arial" w:hAnsi="Arial" w:cs="Arial"/>
                <w:b/>
                <w:szCs w:val="20"/>
              </w:rPr>
            </w:pPr>
          </w:p>
        </w:tc>
        <w:tc>
          <w:tcPr>
            <w:tcW w:w="262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0606A" w:rsidRDefault="0070606A" w:rsidP="009E4EBA">
            <w:pPr>
              <w:pStyle w:val="Akapitzlist"/>
              <w:numPr>
                <w:ilvl w:val="3"/>
                <w:numId w:val="145"/>
              </w:numPr>
              <w:tabs>
                <w:tab w:val="left" w:pos="296"/>
              </w:tabs>
              <w:ind w:left="623"/>
              <w:rPr>
                <w:rFonts w:ascii="Arial" w:hAnsi="Arial" w:cs="Arial"/>
                <w:szCs w:val="20"/>
              </w:rPr>
            </w:pPr>
            <w:r>
              <w:rPr>
                <w:rFonts w:ascii="Arial" w:hAnsi="Arial" w:cs="Arial"/>
                <w:szCs w:val="20"/>
              </w:rPr>
              <w:t>Sporządzanie leków ocznych</w:t>
            </w:r>
          </w:p>
        </w:tc>
        <w:tc>
          <w:tcPr>
            <w:tcW w:w="91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0606A" w:rsidRDefault="0070606A" w:rsidP="0070606A">
            <w:pPr>
              <w:rPr>
                <w:rFonts w:cs="Arial"/>
                <w:szCs w:val="20"/>
              </w:rPr>
            </w:pPr>
          </w:p>
        </w:tc>
        <w:tc>
          <w:tcPr>
            <w:tcW w:w="2440" w:type="dxa"/>
            <w:vMerge/>
            <w:tcBorders>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0606A" w:rsidRPr="00706151" w:rsidRDefault="0070606A" w:rsidP="00706151">
            <w:pPr>
              <w:rPr>
                <w:rFonts w:eastAsia="Times New Roman" w:cs="Arial"/>
                <w:sz w:val="18"/>
                <w:szCs w:val="18"/>
              </w:rPr>
            </w:pPr>
          </w:p>
        </w:tc>
        <w:tc>
          <w:tcPr>
            <w:tcW w:w="3501" w:type="dxa"/>
            <w:vMerge/>
            <w:tcBorders>
              <w:left w:val="single" w:sz="8" w:space="0" w:color="FFFFFF"/>
              <w:bottom w:val="single" w:sz="4" w:space="0" w:color="FFFFFF" w:themeColor="background1"/>
              <w:right w:val="single" w:sz="8" w:space="0" w:color="FFFFFF"/>
            </w:tcBorders>
            <w:shd w:val="clear" w:color="auto" w:fill="E9EDF4"/>
            <w:tcMar>
              <w:top w:w="15" w:type="dxa"/>
              <w:left w:w="101" w:type="dxa"/>
              <w:bottom w:w="0" w:type="dxa"/>
              <w:right w:w="101" w:type="dxa"/>
            </w:tcMar>
          </w:tcPr>
          <w:p w:rsidR="0070606A" w:rsidRPr="00D04560" w:rsidRDefault="0070606A" w:rsidP="00165E51">
            <w:pPr>
              <w:ind w:right="-125" w:firstLineChars="100" w:firstLine="180"/>
              <w:rPr>
                <w:rFonts w:eastAsia="Times New Roman" w:cs="Arial"/>
                <w:sz w:val="18"/>
                <w:szCs w:val="18"/>
              </w:rPr>
            </w:pPr>
          </w:p>
        </w:tc>
        <w:tc>
          <w:tcPr>
            <w:tcW w:w="2126" w:type="dxa"/>
            <w:tcBorders>
              <w:top w:val="single" w:sz="4" w:space="0" w:color="FFFFFF" w:themeColor="background1"/>
              <w:left w:val="single" w:sz="8" w:space="0" w:color="FFFFFF"/>
              <w:right w:val="single" w:sz="8" w:space="0" w:color="FFFFFF"/>
            </w:tcBorders>
            <w:shd w:val="clear" w:color="auto" w:fill="E9EDF4"/>
            <w:tcMar>
              <w:top w:w="15" w:type="dxa"/>
              <w:left w:w="101" w:type="dxa"/>
              <w:bottom w:w="0" w:type="dxa"/>
              <w:right w:w="101" w:type="dxa"/>
            </w:tcMar>
          </w:tcPr>
          <w:p w:rsidR="0070606A" w:rsidRDefault="00E473A7" w:rsidP="0070606A">
            <w:pPr>
              <w:rPr>
                <w:rFonts w:cs="Arial"/>
                <w:szCs w:val="20"/>
              </w:rPr>
            </w:pPr>
            <w:r>
              <w:rPr>
                <w:rFonts w:cs="Arial"/>
                <w:szCs w:val="20"/>
              </w:rPr>
              <w:t>Semestr V</w:t>
            </w:r>
          </w:p>
        </w:tc>
      </w:tr>
      <w:tr w:rsidR="0070606A" w:rsidRPr="002E1B50" w:rsidTr="00305DE0">
        <w:trPr>
          <w:trHeight w:val="1152"/>
        </w:trPr>
        <w:tc>
          <w:tcPr>
            <w:tcW w:w="225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70606A" w:rsidRDefault="0070606A" w:rsidP="008B4B2D">
            <w:pPr>
              <w:pStyle w:val="Akapitzlist"/>
              <w:numPr>
                <w:ilvl w:val="0"/>
                <w:numId w:val="31"/>
              </w:numPr>
              <w:ind w:left="294" w:hanging="142"/>
              <w:rPr>
                <w:rFonts w:ascii="Arial" w:hAnsi="Arial" w:cs="Arial"/>
                <w:b/>
                <w:szCs w:val="20"/>
              </w:rPr>
            </w:pPr>
          </w:p>
        </w:tc>
        <w:tc>
          <w:tcPr>
            <w:tcW w:w="262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0606A" w:rsidRDefault="0070606A" w:rsidP="009E4EBA">
            <w:pPr>
              <w:pStyle w:val="Akapitzlist"/>
              <w:numPr>
                <w:ilvl w:val="3"/>
                <w:numId w:val="145"/>
              </w:numPr>
              <w:tabs>
                <w:tab w:val="left" w:pos="296"/>
              </w:tabs>
              <w:ind w:left="623"/>
              <w:rPr>
                <w:rFonts w:ascii="Arial" w:hAnsi="Arial" w:cs="Arial"/>
                <w:szCs w:val="20"/>
              </w:rPr>
            </w:pPr>
            <w:r>
              <w:rPr>
                <w:rFonts w:ascii="Arial" w:hAnsi="Arial" w:cs="Arial"/>
                <w:szCs w:val="20"/>
              </w:rPr>
              <w:t>Preparaty wytwarzane w aptekach szpitalnych</w:t>
            </w:r>
          </w:p>
        </w:tc>
        <w:tc>
          <w:tcPr>
            <w:tcW w:w="91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0606A" w:rsidRDefault="0070606A" w:rsidP="0070606A">
            <w:pPr>
              <w:rPr>
                <w:rFonts w:cs="Arial"/>
                <w:szCs w:val="20"/>
              </w:rPr>
            </w:pPr>
          </w:p>
        </w:tc>
        <w:tc>
          <w:tcPr>
            <w:tcW w:w="2440" w:type="dxa"/>
            <w:tcBorders>
              <w:top w:val="single" w:sz="8" w:space="0" w:color="FFFFFF"/>
              <w:left w:val="single" w:sz="8" w:space="0" w:color="FFFFFF"/>
              <w:bottom w:val="single" w:sz="8" w:space="0" w:color="FFFFFF"/>
              <w:right w:val="single" w:sz="4" w:space="0" w:color="FFFFFF" w:themeColor="background1"/>
            </w:tcBorders>
            <w:shd w:val="clear" w:color="auto" w:fill="E9EDF4"/>
            <w:tcMar>
              <w:top w:w="15" w:type="dxa"/>
              <w:left w:w="101" w:type="dxa"/>
              <w:bottom w:w="0" w:type="dxa"/>
              <w:right w:w="101" w:type="dxa"/>
            </w:tcMar>
          </w:tcPr>
          <w:p w:rsidR="0070606A" w:rsidRPr="00706151" w:rsidRDefault="0070606A" w:rsidP="00165E51">
            <w:pPr>
              <w:rPr>
                <w:rFonts w:eastAsia="Times New Roman" w:cs="Arial"/>
                <w:sz w:val="18"/>
                <w:szCs w:val="18"/>
              </w:rPr>
            </w:pPr>
            <w:r>
              <w:rPr>
                <w:rFonts w:cs="Arial"/>
                <w:sz w:val="18"/>
                <w:szCs w:val="18"/>
              </w:rPr>
              <w:t xml:space="preserve">- </w:t>
            </w:r>
            <w:r w:rsidRPr="00464C0C">
              <w:rPr>
                <w:rFonts w:cs="Arial"/>
                <w:sz w:val="18"/>
                <w:szCs w:val="18"/>
              </w:rPr>
              <w:t xml:space="preserve">przygotowuje sprzęt do sporządzenia produktów leczniczych oraz preparatów leczniczych do żywienia pozajelitowego, do żywienia dojelitowego, produktów </w:t>
            </w:r>
            <w:proofErr w:type="spellStart"/>
            <w:r w:rsidRPr="00464C0C">
              <w:rPr>
                <w:rFonts w:cs="Arial"/>
                <w:sz w:val="18"/>
                <w:szCs w:val="18"/>
              </w:rPr>
              <w:t>radiofarmaceutycznych</w:t>
            </w:r>
            <w:proofErr w:type="spellEnd"/>
            <w:r w:rsidRPr="00464C0C">
              <w:rPr>
                <w:rFonts w:cs="Arial"/>
                <w:sz w:val="18"/>
                <w:szCs w:val="18"/>
              </w:rPr>
              <w:t xml:space="preserve">, wytwarzania płynów infuzyjnych, przygotowywania roztworów do hemodializy i dializy dootrzewnowej oraz przygotowywania leków w dawkach dziennych, w tym leków cytostatycznych </w:t>
            </w:r>
            <w:r>
              <w:rPr>
                <w:rFonts w:cs="Arial"/>
                <w:sz w:val="18"/>
                <w:szCs w:val="18"/>
              </w:rPr>
              <w:br/>
              <w:t xml:space="preserve">- </w:t>
            </w:r>
            <w:r w:rsidRPr="00464C0C">
              <w:rPr>
                <w:rFonts w:cs="Arial"/>
                <w:sz w:val="18"/>
                <w:szCs w:val="18"/>
              </w:rPr>
              <w:t xml:space="preserve">przygotowuje pomieszczenie do sporządzenia produktów leczniczych oraz preparatów leczniczych do żywienia pozajelitowego, do żywienia dojelitowego, produktów </w:t>
            </w:r>
            <w:proofErr w:type="spellStart"/>
            <w:r w:rsidRPr="00464C0C">
              <w:rPr>
                <w:rFonts w:cs="Arial"/>
                <w:sz w:val="18"/>
                <w:szCs w:val="18"/>
              </w:rPr>
              <w:t>radiofarmaceutycznych</w:t>
            </w:r>
            <w:proofErr w:type="spellEnd"/>
            <w:r w:rsidRPr="00464C0C">
              <w:rPr>
                <w:rFonts w:cs="Arial"/>
                <w:sz w:val="18"/>
                <w:szCs w:val="18"/>
              </w:rPr>
              <w:t>, wytwarzania płynów infuzyjnych, przygotowywania roztworów do hemodializy i dializy dootrzewnowej oraz przygotowywania leków w dawkach dziennych, w tym leków cytostatycznych</w:t>
            </w:r>
            <w:r>
              <w:rPr>
                <w:rFonts w:cs="Arial"/>
                <w:sz w:val="18"/>
                <w:szCs w:val="18"/>
              </w:rPr>
              <w:br/>
              <w:t xml:space="preserve">- </w:t>
            </w:r>
            <w:r w:rsidRPr="00D04560">
              <w:rPr>
                <w:rFonts w:eastAsia="Times New Roman" w:cs="Arial"/>
                <w:sz w:val="18"/>
                <w:szCs w:val="18"/>
              </w:rPr>
              <w:t xml:space="preserve"> omawia wykonywanie czynności pomocniczych przy wytwarzaniu płynów infuzyjnych oraz przygotowywaniu leków w dawkach dziennych, w tym leków cytostatycznych</w:t>
            </w:r>
            <w:r>
              <w:rPr>
                <w:rFonts w:eastAsia="Times New Roman" w:cs="Arial"/>
                <w:sz w:val="18"/>
                <w:szCs w:val="18"/>
              </w:rPr>
              <w:br/>
              <w:t xml:space="preserve">- </w:t>
            </w:r>
            <w:r w:rsidRPr="00D04560">
              <w:rPr>
                <w:rFonts w:eastAsia="Times New Roman" w:cs="Arial"/>
                <w:sz w:val="18"/>
                <w:szCs w:val="18"/>
              </w:rPr>
              <w:t>dobiera aparaturę do procesów technologicznych</w:t>
            </w:r>
            <w:r>
              <w:rPr>
                <w:rFonts w:eastAsia="Times New Roman" w:cs="Arial"/>
                <w:sz w:val="18"/>
                <w:szCs w:val="18"/>
              </w:rPr>
              <w:t xml:space="preserve"> </w:t>
            </w:r>
            <w:r>
              <w:rPr>
                <w:rFonts w:eastAsia="Times New Roman" w:cs="Arial"/>
                <w:sz w:val="18"/>
                <w:szCs w:val="18"/>
              </w:rPr>
              <w:br/>
              <w:t xml:space="preserve">- </w:t>
            </w:r>
            <w:r w:rsidRPr="00D04560">
              <w:rPr>
                <w:rFonts w:eastAsia="Times New Roman" w:cs="Arial"/>
                <w:sz w:val="18"/>
                <w:szCs w:val="18"/>
              </w:rPr>
              <w:t>stosuje aparaturę, urządzenia i sprzęt wykorzystywany w aptece oraz przemyśle farmaceutycznym zgodnie z instrukcją obsługi urządzeń używanych w aptece i przemyśle farmaceutycznym</w:t>
            </w:r>
            <w:r>
              <w:rPr>
                <w:rFonts w:eastAsia="Times New Roman" w:cs="Arial"/>
                <w:sz w:val="18"/>
                <w:szCs w:val="18"/>
              </w:rPr>
              <w:br/>
              <w:t xml:space="preserve">- </w:t>
            </w:r>
            <w:r w:rsidRPr="00D04560">
              <w:rPr>
                <w:rFonts w:eastAsia="Times New Roman" w:cs="Arial"/>
                <w:sz w:val="18"/>
                <w:szCs w:val="18"/>
              </w:rPr>
              <w:t>rozróżnia i stosuje nazwy polskie i łacińskie substancji czynnych zawartych w preparatach leczniczych</w:t>
            </w:r>
            <w:r>
              <w:rPr>
                <w:rFonts w:eastAsia="Times New Roman" w:cs="Arial"/>
                <w:sz w:val="18"/>
                <w:szCs w:val="18"/>
              </w:rPr>
              <w:br/>
              <w:t xml:space="preserve">- </w:t>
            </w:r>
            <w:r w:rsidRPr="00D04560">
              <w:rPr>
                <w:rFonts w:eastAsia="Times New Roman" w:cs="Arial"/>
                <w:sz w:val="18"/>
                <w:szCs w:val="18"/>
              </w:rPr>
              <w:t xml:space="preserve">pracuje w zespole, ponosząc odpowiedzialność za wspólnie realizowane zadania </w:t>
            </w:r>
            <w:r>
              <w:rPr>
                <w:rFonts w:eastAsia="Times New Roman" w:cs="Arial"/>
                <w:sz w:val="18"/>
                <w:szCs w:val="18"/>
              </w:rPr>
              <w:br/>
              <w:t xml:space="preserve">- </w:t>
            </w:r>
            <w:r w:rsidRPr="00D04560">
              <w:rPr>
                <w:rFonts w:eastAsia="Times New Roman" w:cs="Arial"/>
                <w:sz w:val="18"/>
                <w:szCs w:val="18"/>
              </w:rPr>
              <w:t>przestrzega podziału ról, zadań i odpowiedzialności w zespole</w:t>
            </w:r>
            <w:r>
              <w:rPr>
                <w:rFonts w:eastAsia="Times New Roman" w:cs="Arial"/>
                <w:sz w:val="18"/>
                <w:szCs w:val="18"/>
              </w:rPr>
              <w:br/>
              <w:t xml:space="preserve">- </w:t>
            </w:r>
            <w:r w:rsidRPr="00D04560">
              <w:rPr>
                <w:rFonts w:eastAsia="Times New Roman" w:cs="Arial"/>
                <w:sz w:val="18"/>
                <w:szCs w:val="18"/>
              </w:rPr>
              <w:t>angażuje się w realizację wspólnych działań zespołu</w:t>
            </w:r>
            <w:r>
              <w:rPr>
                <w:rFonts w:eastAsia="Times New Roman" w:cs="Arial"/>
                <w:sz w:val="18"/>
                <w:szCs w:val="18"/>
              </w:rPr>
              <w:br/>
              <w:t xml:space="preserve">- </w:t>
            </w:r>
            <w:r w:rsidRPr="00D04560">
              <w:rPr>
                <w:rFonts w:eastAsia="Times New Roman" w:cs="Arial"/>
                <w:sz w:val="18"/>
                <w:szCs w:val="18"/>
              </w:rPr>
              <w:t>modyfikuje sposób zachowania, uwzględniając stanowisko wypracowane wspólnie z innymi członkami zespołu</w:t>
            </w:r>
            <w:r>
              <w:rPr>
                <w:rFonts w:eastAsia="Times New Roman" w:cs="Arial"/>
                <w:sz w:val="18"/>
                <w:szCs w:val="18"/>
              </w:rPr>
              <w:br/>
              <w:t xml:space="preserve">- </w:t>
            </w:r>
            <w:r w:rsidRPr="00D04560">
              <w:rPr>
                <w:rFonts w:eastAsia="Times New Roman" w:cs="Arial"/>
                <w:sz w:val="18"/>
                <w:szCs w:val="18"/>
              </w:rPr>
              <w:t>dokonuje analizy przydzielonych zadań</w:t>
            </w:r>
          </w:p>
        </w:tc>
        <w:tc>
          <w:tcPr>
            <w:tcW w:w="35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EDF4"/>
            <w:tcMar>
              <w:top w:w="15" w:type="dxa"/>
              <w:left w:w="101" w:type="dxa"/>
              <w:bottom w:w="0" w:type="dxa"/>
              <w:right w:w="101" w:type="dxa"/>
            </w:tcMar>
          </w:tcPr>
          <w:p w:rsidR="0070606A" w:rsidRPr="00D04560" w:rsidRDefault="0070606A" w:rsidP="0070606A">
            <w:pPr>
              <w:ind w:right="-125"/>
              <w:rPr>
                <w:rFonts w:eastAsia="Times New Roman" w:cs="Arial"/>
                <w:sz w:val="18"/>
                <w:szCs w:val="18"/>
              </w:rPr>
            </w:pPr>
            <w:r>
              <w:rPr>
                <w:rFonts w:eastAsia="Times New Roman" w:cs="Arial"/>
                <w:sz w:val="18"/>
                <w:szCs w:val="18"/>
              </w:rPr>
              <w:t xml:space="preserve">- </w:t>
            </w:r>
            <w:r w:rsidRPr="00D04560">
              <w:rPr>
                <w:rFonts w:eastAsia="Times New Roman" w:cs="Arial"/>
                <w:sz w:val="18"/>
                <w:szCs w:val="18"/>
              </w:rPr>
              <w:t>omawia wykonywanie czynności pomocniczych przy przygotowywaniu roztworów do hemodializy i dializy dootrzewnowej</w:t>
            </w:r>
            <w:r>
              <w:rPr>
                <w:rFonts w:eastAsia="Times New Roman" w:cs="Arial"/>
                <w:sz w:val="18"/>
                <w:szCs w:val="18"/>
              </w:rPr>
              <w:br/>
              <w:t xml:space="preserve">- </w:t>
            </w:r>
            <w:r w:rsidRPr="00D04560">
              <w:rPr>
                <w:rFonts w:eastAsia="Times New Roman" w:cs="Arial"/>
                <w:sz w:val="18"/>
                <w:szCs w:val="18"/>
              </w:rPr>
              <w:t>zabezpiecza urządzenia po zakończonym procesie technologicznym</w:t>
            </w:r>
            <w:r>
              <w:rPr>
                <w:rFonts w:eastAsia="Times New Roman" w:cs="Arial"/>
                <w:sz w:val="18"/>
                <w:szCs w:val="18"/>
              </w:rPr>
              <w:br/>
              <w:t xml:space="preserve">- </w:t>
            </w:r>
            <w:r w:rsidRPr="00D04560">
              <w:rPr>
                <w:rFonts w:eastAsia="Times New Roman" w:cs="Arial"/>
                <w:sz w:val="18"/>
                <w:szCs w:val="18"/>
              </w:rPr>
              <w:t>planuje pracę zespołu</w:t>
            </w:r>
            <w:r>
              <w:rPr>
                <w:rFonts w:eastAsia="Times New Roman" w:cs="Arial"/>
                <w:sz w:val="18"/>
                <w:szCs w:val="18"/>
              </w:rPr>
              <w:br/>
              <w:t xml:space="preserve">- </w:t>
            </w:r>
            <w:r w:rsidRPr="00D04560">
              <w:rPr>
                <w:rFonts w:eastAsia="Times New Roman" w:cs="Arial"/>
                <w:sz w:val="18"/>
                <w:szCs w:val="18"/>
              </w:rPr>
              <w:t>monitoruje realizację zadań</w:t>
            </w:r>
            <w:r>
              <w:rPr>
                <w:rFonts w:eastAsia="Times New Roman" w:cs="Arial"/>
                <w:sz w:val="18"/>
                <w:szCs w:val="18"/>
              </w:rPr>
              <w:br/>
              <w:t>- i</w:t>
            </w:r>
            <w:r w:rsidRPr="00D04560">
              <w:rPr>
                <w:rFonts w:eastAsia="Times New Roman" w:cs="Arial"/>
                <w:sz w:val="18"/>
                <w:szCs w:val="18"/>
              </w:rPr>
              <w:t>dentyfikuje kompetencje i umiejętności osób w zespole</w:t>
            </w:r>
            <w:r>
              <w:rPr>
                <w:rFonts w:eastAsia="Times New Roman" w:cs="Arial"/>
                <w:sz w:val="18"/>
                <w:szCs w:val="18"/>
              </w:rPr>
              <w:br/>
              <w:t xml:space="preserve">- </w:t>
            </w:r>
            <w:r w:rsidRPr="00D04560">
              <w:rPr>
                <w:rFonts w:eastAsia="Times New Roman" w:cs="Arial"/>
                <w:sz w:val="18"/>
                <w:szCs w:val="18"/>
              </w:rPr>
              <w:t>rozdziela zadania według umiejętności i kompetencji członków zespołu</w:t>
            </w:r>
            <w:r>
              <w:rPr>
                <w:rFonts w:eastAsia="Times New Roman" w:cs="Arial"/>
                <w:sz w:val="18"/>
                <w:szCs w:val="18"/>
              </w:rPr>
              <w:br/>
              <w:t xml:space="preserve">- </w:t>
            </w:r>
            <w:r w:rsidRPr="00D04560">
              <w:rPr>
                <w:rFonts w:eastAsia="Times New Roman" w:cs="Arial"/>
                <w:sz w:val="18"/>
                <w:szCs w:val="18"/>
              </w:rPr>
              <w:t>ustala kolejność wykonywania zadań</w:t>
            </w:r>
            <w:r>
              <w:rPr>
                <w:rFonts w:eastAsia="Times New Roman" w:cs="Arial"/>
                <w:sz w:val="18"/>
                <w:szCs w:val="18"/>
              </w:rPr>
              <w:br/>
              <w:t xml:space="preserve">- </w:t>
            </w:r>
            <w:r w:rsidRPr="00D04560">
              <w:rPr>
                <w:rFonts w:eastAsia="Times New Roman" w:cs="Arial"/>
                <w:sz w:val="18"/>
                <w:szCs w:val="18"/>
              </w:rPr>
              <w:t>mobilizuje współpracowników do wykonywania zadań</w:t>
            </w:r>
            <w:r>
              <w:rPr>
                <w:rFonts w:eastAsia="Times New Roman" w:cs="Arial"/>
                <w:sz w:val="18"/>
                <w:szCs w:val="18"/>
              </w:rPr>
              <w:br/>
              <w:t xml:space="preserve">- </w:t>
            </w:r>
            <w:r w:rsidRPr="00D04560">
              <w:rPr>
                <w:rFonts w:eastAsia="Times New Roman" w:cs="Arial"/>
                <w:sz w:val="18"/>
                <w:szCs w:val="18"/>
              </w:rPr>
              <w:t>wydaje dyspozycje osobom realizującym poszczególne zadania</w:t>
            </w:r>
            <w:r>
              <w:rPr>
                <w:rFonts w:eastAsia="Times New Roman" w:cs="Arial"/>
                <w:sz w:val="18"/>
                <w:szCs w:val="18"/>
              </w:rPr>
              <w:br/>
              <w:t xml:space="preserve">- </w:t>
            </w:r>
            <w:r w:rsidRPr="00D04560">
              <w:rPr>
                <w:rFonts w:eastAsia="Times New Roman" w:cs="Arial"/>
                <w:sz w:val="18"/>
                <w:szCs w:val="18"/>
              </w:rPr>
              <w:t>ocenia proces wykonywania zadań</w:t>
            </w:r>
            <w:r>
              <w:rPr>
                <w:rFonts w:eastAsia="Times New Roman" w:cs="Arial"/>
                <w:sz w:val="18"/>
                <w:szCs w:val="18"/>
              </w:rPr>
              <w:br/>
              <w:t xml:space="preserve">- </w:t>
            </w:r>
            <w:r w:rsidRPr="00D04560">
              <w:rPr>
                <w:rFonts w:eastAsia="Times New Roman" w:cs="Arial"/>
                <w:sz w:val="18"/>
                <w:szCs w:val="18"/>
              </w:rPr>
              <w:t>ustala kryteria jakości realizowanych zadań</w:t>
            </w:r>
            <w:r>
              <w:rPr>
                <w:rFonts w:eastAsia="Times New Roman" w:cs="Arial"/>
                <w:sz w:val="18"/>
                <w:szCs w:val="18"/>
              </w:rPr>
              <w:br/>
              <w:t xml:space="preserve">- </w:t>
            </w:r>
            <w:r w:rsidRPr="00D04560">
              <w:rPr>
                <w:rFonts w:eastAsia="Times New Roman" w:cs="Arial"/>
                <w:sz w:val="18"/>
                <w:szCs w:val="18"/>
              </w:rPr>
              <w:t>ocenia jakość wykonanych zadań według przyjętych kryteriów</w:t>
            </w:r>
            <w:r>
              <w:rPr>
                <w:rFonts w:eastAsia="Times New Roman" w:cs="Arial"/>
                <w:sz w:val="18"/>
                <w:szCs w:val="18"/>
              </w:rPr>
              <w:br/>
              <w:t xml:space="preserve">- </w:t>
            </w:r>
            <w:r w:rsidRPr="00D04560">
              <w:rPr>
                <w:rFonts w:eastAsia="Times New Roman" w:cs="Arial"/>
                <w:sz w:val="18"/>
                <w:szCs w:val="18"/>
              </w:rPr>
              <w:t>udziela informacji zwrotnej odnośnie oceny wykonania przydzielonych zadań</w:t>
            </w:r>
            <w:r>
              <w:rPr>
                <w:rFonts w:eastAsia="Times New Roman" w:cs="Arial"/>
                <w:sz w:val="18"/>
                <w:szCs w:val="18"/>
              </w:rPr>
              <w:br/>
              <w:t xml:space="preserve">- </w:t>
            </w:r>
            <w:r w:rsidRPr="00D04560">
              <w:rPr>
                <w:rFonts w:eastAsia="Times New Roman" w:cs="Arial"/>
                <w:sz w:val="18"/>
                <w:szCs w:val="18"/>
              </w:rPr>
              <w:t>dokonuje analizy rozwiązań technicznych i organizacyjnych w celu poprawy warunków i jakości pracy</w:t>
            </w:r>
            <w:r>
              <w:rPr>
                <w:rFonts w:eastAsia="Times New Roman" w:cs="Arial"/>
                <w:sz w:val="18"/>
                <w:szCs w:val="18"/>
              </w:rPr>
              <w:br/>
              <w:t xml:space="preserve">- </w:t>
            </w:r>
            <w:r w:rsidRPr="00D04560">
              <w:rPr>
                <w:rFonts w:eastAsia="Times New Roman" w:cs="Arial"/>
                <w:sz w:val="18"/>
                <w:szCs w:val="18"/>
              </w:rPr>
              <w:t>proponuje zmiany w organizacji pracy mające na celu poprawę wydajności i jakości pracy</w:t>
            </w:r>
            <w:r>
              <w:rPr>
                <w:rFonts w:eastAsia="Times New Roman" w:cs="Arial"/>
                <w:sz w:val="18"/>
                <w:szCs w:val="18"/>
              </w:rPr>
              <w:br/>
              <w:t xml:space="preserve">- </w:t>
            </w:r>
            <w:r w:rsidRPr="00D04560">
              <w:rPr>
                <w:rFonts w:eastAsia="Times New Roman" w:cs="Arial"/>
                <w:sz w:val="18"/>
                <w:szCs w:val="18"/>
              </w:rPr>
              <w:t>rozwiązania techniczne mające na celu poprawę wydajności i jakości pracy</w:t>
            </w:r>
          </w:p>
        </w:tc>
        <w:tc>
          <w:tcPr>
            <w:tcW w:w="2126" w:type="dxa"/>
            <w:tcBorders>
              <w:top w:val="single" w:sz="4" w:space="0" w:color="FFFFFF" w:themeColor="background1"/>
              <w:left w:val="single" w:sz="4" w:space="0" w:color="FFFFFF" w:themeColor="background1"/>
              <w:right w:val="single" w:sz="8" w:space="0" w:color="FFFFFF"/>
            </w:tcBorders>
            <w:shd w:val="clear" w:color="auto" w:fill="E9EDF4"/>
            <w:tcMar>
              <w:top w:w="15" w:type="dxa"/>
              <w:left w:w="101" w:type="dxa"/>
              <w:bottom w:w="0" w:type="dxa"/>
              <w:right w:w="101" w:type="dxa"/>
            </w:tcMar>
          </w:tcPr>
          <w:p w:rsidR="0070606A" w:rsidRDefault="0070606A" w:rsidP="00305DE0">
            <w:pPr>
              <w:jc w:val="center"/>
              <w:rPr>
                <w:rFonts w:cs="Arial"/>
                <w:szCs w:val="20"/>
              </w:rPr>
            </w:pPr>
            <w:r>
              <w:rPr>
                <w:rFonts w:cs="Arial"/>
                <w:szCs w:val="20"/>
              </w:rPr>
              <w:t>Semestr V</w:t>
            </w:r>
          </w:p>
        </w:tc>
      </w:tr>
      <w:tr w:rsidR="00207787" w:rsidRPr="002E1B50" w:rsidTr="00266317">
        <w:trPr>
          <w:trHeight w:val="285"/>
        </w:trPr>
        <w:tc>
          <w:tcPr>
            <w:tcW w:w="2253"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207787" w:rsidRPr="002E1B50" w:rsidRDefault="00207787" w:rsidP="0070606A">
            <w:pPr>
              <w:rPr>
                <w:rFonts w:cs="Arial"/>
                <w:b/>
                <w:bCs/>
                <w:szCs w:val="20"/>
              </w:rPr>
            </w:pPr>
          </w:p>
        </w:tc>
        <w:tc>
          <w:tcPr>
            <w:tcW w:w="26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07787" w:rsidRPr="002E1B50" w:rsidRDefault="00207787" w:rsidP="0070606A">
            <w:pPr>
              <w:rPr>
                <w:rFonts w:cs="Arial"/>
                <w:b/>
                <w:szCs w:val="20"/>
              </w:rPr>
            </w:pPr>
            <w:r w:rsidRPr="002E1B50">
              <w:rPr>
                <w:rFonts w:cs="Arial"/>
                <w:b/>
                <w:szCs w:val="20"/>
              </w:rPr>
              <w:t>RAZEM</w:t>
            </w:r>
          </w:p>
        </w:tc>
        <w:tc>
          <w:tcPr>
            <w:tcW w:w="9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07787" w:rsidRPr="002E1B50" w:rsidRDefault="00207787" w:rsidP="0070606A">
            <w:pPr>
              <w:jc w:val="center"/>
              <w:rPr>
                <w:rFonts w:cs="Arial"/>
                <w:b/>
                <w:szCs w:val="20"/>
              </w:rPr>
            </w:pPr>
          </w:p>
        </w:tc>
        <w:tc>
          <w:tcPr>
            <w:tcW w:w="24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07787" w:rsidRPr="002E1B50" w:rsidRDefault="00207787" w:rsidP="0070606A">
            <w:pPr>
              <w:rPr>
                <w:rFonts w:eastAsia="Times New Roman" w:cs="Arial"/>
                <w:szCs w:val="20"/>
              </w:rPr>
            </w:pPr>
          </w:p>
        </w:tc>
        <w:tc>
          <w:tcPr>
            <w:tcW w:w="35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07787" w:rsidRPr="00D04560" w:rsidRDefault="00207787" w:rsidP="00207787">
            <w:pPr>
              <w:ind w:right="-125" w:firstLineChars="200" w:firstLine="360"/>
              <w:rPr>
                <w:rFonts w:eastAsia="Times New Roman" w:cs="Arial"/>
                <w:sz w:val="18"/>
                <w:szCs w:val="18"/>
              </w:rPr>
            </w:pPr>
          </w:p>
        </w:tc>
        <w:tc>
          <w:tcPr>
            <w:tcW w:w="21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07787" w:rsidRPr="002E1B50" w:rsidRDefault="00207787" w:rsidP="0070606A">
            <w:pPr>
              <w:rPr>
                <w:rFonts w:cs="Arial"/>
                <w:szCs w:val="20"/>
              </w:rPr>
            </w:pPr>
          </w:p>
        </w:tc>
      </w:tr>
    </w:tbl>
    <w:p w:rsidR="00976248" w:rsidRDefault="00976248" w:rsidP="00C01B52">
      <w:pPr>
        <w:autoSpaceDE w:val="0"/>
        <w:jc w:val="both"/>
        <w:rPr>
          <w:rFonts w:eastAsia="Calibri" w:cs="Arial"/>
          <w:b/>
          <w:bCs/>
          <w:szCs w:val="20"/>
        </w:rPr>
      </w:pPr>
    </w:p>
    <w:p w:rsidR="00976248" w:rsidRPr="005256DE" w:rsidRDefault="00976248" w:rsidP="00976248">
      <w:pPr>
        <w:rPr>
          <w:rFonts w:cs="Arial"/>
          <w:sz w:val="24"/>
          <w:szCs w:val="24"/>
        </w:rPr>
      </w:pPr>
      <w:r w:rsidRPr="005256DE">
        <w:rPr>
          <w:rFonts w:cs="Arial"/>
          <w:b/>
          <w:bCs/>
          <w:sz w:val="24"/>
          <w:szCs w:val="24"/>
        </w:rPr>
        <w:t>PROCEDURY OSIĄGANIA CELÓW KSZTAŁCENIA PRZEDMIOTU</w:t>
      </w:r>
    </w:p>
    <w:p w:rsidR="00C01B52" w:rsidRPr="00533B4D" w:rsidRDefault="00C01B52" w:rsidP="00C01B52">
      <w:pPr>
        <w:autoSpaceDE w:val="0"/>
        <w:jc w:val="both"/>
        <w:rPr>
          <w:rFonts w:eastAsia="Calibri" w:cs="Arial"/>
          <w:szCs w:val="20"/>
        </w:rPr>
      </w:pPr>
      <w:r w:rsidRPr="00533B4D">
        <w:rPr>
          <w:rFonts w:eastAsia="Calibri" w:cs="Arial"/>
          <w:b/>
          <w:bCs/>
          <w:szCs w:val="20"/>
        </w:rPr>
        <w:t>Propozycje metod nauczania:</w:t>
      </w:r>
      <w:r w:rsidRPr="00533B4D">
        <w:rPr>
          <w:rFonts w:eastAsia="Calibri" w:cs="Arial"/>
          <w:szCs w:val="20"/>
        </w:rPr>
        <w:t xml:space="preserve"> </w:t>
      </w:r>
      <w:r w:rsidRPr="00533B4D">
        <w:rPr>
          <w:rFonts w:cs="Arial"/>
          <w:szCs w:val="20"/>
        </w:rPr>
        <w:t>pokazy, prezentacje multimedialne,</w:t>
      </w:r>
      <w:r w:rsidRPr="00533B4D">
        <w:rPr>
          <w:rFonts w:eastAsia="Calibri" w:cs="Arial"/>
          <w:szCs w:val="20"/>
        </w:rPr>
        <w:t xml:space="preserve"> </w:t>
      </w:r>
      <w:r w:rsidRPr="002E1B50">
        <w:rPr>
          <w:rFonts w:eastAsia="Calibri" w:cs="Arial"/>
          <w:szCs w:val="20"/>
        </w:rPr>
        <w:t>ćwiczenia i pokaz z objaśnieniem, praca w grupach, praca w parach</w:t>
      </w:r>
      <w:r>
        <w:rPr>
          <w:rFonts w:eastAsia="Calibri" w:cs="Arial"/>
          <w:szCs w:val="20"/>
        </w:rPr>
        <w:t xml:space="preserve">, </w:t>
      </w:r>
      <w:r w:rsidRPr="00533B4D">
        <w:rPr>
          <w:rFonts w:eastAsia="Calibri" w:cs="Arial"/>
          <w:szCs w:val="20"/>
        </w:rPr>
        <w:t>dyskusja dydaktyczna, odczytywanie informacji zamieszczonych na schematach</w:t>
      </w:r>
      <w:r>
        <w:rPr>
          <w:rFonts w:eastAsia="Calibri" w:cs="Arial"/>
          <w:szCs w:val="20"/>
        </w:rPr>
        <w:t xml:space="preserve">, </w:t>
      </w:r>
      <w:r w:rsidR="00305DE0">
        <w:rPr>
          <w:rFonts w:eastAsia="Calibri" w:cs="Arial"/>
          <w:szCs w:val="20"/>
        </w:rPr>
        <w:t xml:space="preserve">ulotkach i </w:t>
      </w:r>
      <w:r>
        <w:rPr>
          <w:rFonts w:eastAsia="Calibri" w:cs="Arial"/>
          <w:szCs w:val="20"/>
        </w:rPr>
        <w:t>w i</w:t>
      </w:r>
      <w:r w:rsidRPr="00533B4D">
        <w:rPr>
          <w:rFonts w:eastAsia="Calibri" w:cs="Arial"/>
          <w:szCs w:val="20"/>
        </w:rPr>
        <w:t>nstrukcjach</w:t>
      </w:r>
      <w:r w:rsidRPr="00533B4D">
        <w:rPr>
          <w:rFonts w:cs="Arial"/>
          <w:szCs w:val="20"/>
        </w:rPr>
        <w:t>.</w:t>
      </w:r>
      <w:r w:rsidRPr="00533B4D">
        <w:rPr>
          <w:rFonts w:eastAsia="Calibri" w:cs="Arial"/>
          <w:szCs w:val="20"/>
        </w:rPr>
        <w:t xml:space="preserve"> Zajęcia powinny być prowadzone z wykorzystaniem zróżni</w:t>
      </w:r>
      <w:r>
        <w:rPr>
          <w:rFonts w:eastAsia="Calibri" w:cs="Arial"/>
          <w:szCs w:val="20"/>
        </w:rPr>
        <w:t>cowanych form: indywidualnie, w </w:t>
      </w:r>
      <w:r w:rsidRPr="00533B4D">
        <w:rPr>
          <w:rFonts w:eastAsia="Calibri" w:cs="Arial"/>
          <w:szCs w:val="20"/>
        </w:rPr>
        <w:t>parach lub grupowo. Treści powinny być dostosowane do zróżnicowanego poziomu uczniów.</w:t>
      </w:r>
    </w:p>
    <w:p w:rsidR="00C01B52" w:rsidRPr="00533B4D" w:rsidRDefault="00C01B52" w:rsidP="00C01B52">
      <w:pPr>
        <w:rPr>
          <w:rFonts w:eastAsia="Calibri" w:cs="Arial"/>
          <w:szCs w:val="20"/>
        </w:rPr>
      </w:pPr>
      <w:r w:rsidRPr="00533B4D">
        <w:rPr>
          <w:rFonts w:eastAsia="Calibri" w:cs="Arial"/>
          <w:b/>
          <w:bCs/>
          <w:szCs w:val="20"/>
        </w:rPr>
        <w:t>Środki dydaktyczne do przedmiotu:</w:t>
      </w:r>
      <w:r w:rsidRPr="00533B4D">
        <w:rPr>
          <w:rFonts w:cs="Arial"/>
          <w:szCs w:val="20"/>
        </w:rPr>
        <w:t xml:space="preserve"> podręczniki, instrukcje, </w:t>
      </w:r>
      <w:r w:rsidRPr="00533B4D">
        <w:rPr>
          <w:rFonts w:eastAsia="Calibri" w:cs="Arial"/>
          <w:szCs w:val="20"/>
        </w:rPr>
        <w:t>prezentacje, wykłady z wy</w:t>
      </w:r>
      <w:r>
        <w:rPr>
          <w:rFonts w:eastAsia="Calibri" w:cs="Arial"/>
          <w:szCs w:val="20"/>
        </w:rPr>
        <w:t>korzystaniem środków wizualnych, filmy instruktażowe, opisy procedur, monografie ogólne i szczegółowe, ulotki leków</w:t>
      </w:r>
    </w:p>
    <w:p w:rsidR="00C01B52" w:rsidRDefault="00C01B52" w:rsidP="00C01B52">
      <w:pPr>
        <w:jc w:val="both"/>
        <w:rPr>
          <w:rFonts w:cs="Arial"/>
          <w:szCs w:val="20"/>
        </w:rPr>
      </w:pPr>
      <w:r w:rsidRPr="00533B4D">
        <w:rPr>
          <w:rFonts w:eastAsia="Calibri" w:cs="Arial"/>
          <w:b/>
          <w:bCs/>
          <w:szCs w:val="20"/>
        </w:rPr>
        <w:t>Warunki realizacji:</w:t>
      </w:r>
      <w:r w:rsidRPr="00533B4D">
        <w:rPr>
          <w:rFonts w:eastAsia="Calibri" w:cs="Arial"/>
          <w:szCs w:val="20"/>
        </w:rPr>
        <w:t xml:space="preserve"> </w:t>
      </w:r>
      <w:r w:rsidRPr="00533B4D">
        <w:rPr>
          <w:rFonts w:cs="Arial"/>
          <w:szCs w:val="20"/>
        </w:rPr>
        <w:t xml:space="preserve">zajęcia </w:t>
      </w:r>
      <w:r>
        <w:rPr>
          <w:rFonts w:cs="Arial"/>
          <w:szCs w:val="20"/>
        </w:rPr>
        <w:t xml:space="preserve">powinny być prowadzone w </w:t>
      </w:r>
      <w:r w:rsidRPr="00533B4D">
        <w:rPr>
          <w:rFonts w:cs="Arial"/>
          <w:szCs w:val="20"/>
        </w:rPr>
        <w:t xml:space="preserve">pracowni </w:t>
      </w:r>
      <w:r w:rsidRPr="004A36BF">
        <w:rPr>
          <w:rFonts w:cs="Arial"/>
          <w:szCs w:val="20"/>
        </w:rPr>
        <w:t>technologii postaci leku</w:t>
      </w:r>
      <w:r>
        <w:rPr>
          <w:rFonts w:cs="Arial"/>
          <w:szCs w:val="20"/>
        </w:rPr>
        <w:t xml:space="preserve"> </w:t>
      </w:r>
      <w:r w:rsidRPr="00533B4D">
        <w:rPr>
          <w:rFonts w:cs="Arial"/>
          <w:szCs w:val="20"/>
        </w:rPr>
        <w:t>wyposażonej w stanowiska</w:t>
      </w:r>
      <w:r>
        <w:rPr>
          <w:rFonts w:cs="Arial"/>
          <w:szCs w:val="20"/>
        </w:rPr>
        <w:t xml:space="preserve"> </w:t>
      </w:r>
      <w:r w:rsidRPr="004A36BF">
        <w:rPr>
          <w:rFonts w:cs="Arial"/>
          <w:szCs w:val="20"/>
        </w:rPr>
        <w:t xml:space="preserve">przy stołach recepturowych </w:t>
      </w:r>
      <w:r>
        <w:rPr>
          <w:rFonts w:cs="Arial"/>
          <w:szCs w:val="20"/>
        </w:rPr>
        <w:t xml:space="preserve">oraz </w:t>
      </w:r>
      <w:r w:rsidRPr="004A36BF">
        <w:rPr>
          <w:rFonts w:cs="Arial"/>
          <w:szCs w:val="20"/>
        </w:rPr>
        <w:t>stanowiska do sporządzania leku jałowego</w:t>
      </w:r>
      <w:r>
        <w:rPr>
          <w:rFonts w:cs="Arial"/>
          <w:szCs w:val="20"/>
        </w:rPr>
        <w:t xml:space="preserve">, a także aparaturę, sprzęt i surowce </w:t>
      </w:r>
      <w:r w:rsidRPr="00533B4D">
        <w:rPr>
          <w:rFonts w:cs="Arial"/>
          <w:szCs w:val="20"/>
        </w:rPr>
        <w:t xml:space="preserve">umożliwiające </w:t>
      </w:r>
      <w:r>
        <w:rPr>
          <w:rFonts w:cs="Arial"/>
          <w:szCs w:val="20"/>
        </w:rPr>
        <w:t>s</w:t>
      </w:r>
      <w:r w:rsidRPr="004A36BF">
        <w:rPr>
          <w:rFonts w:cs="Arial"/>
          <w:szCs w:val="20"/>
        </w:rPr>
        <w:t xml:space="preserve">porządzanie i wytwarzanie produktów leczniczych </w:t>
      </w:r>
    </w:p>
    <w:p w:rsidR="00C01B52" w:rsidRPr="00533B4D" w:rsidRDefault="00C01B52" w:rsidP="00C01B52">
      <w:pPr>
        <w:jc w:val="both"/>
        <w:rPr>
          <w:rFonts w:cs="Arial"/>
          <w:szCs w:val="20"/>
        </w:rPr>
      </w:pPr>
      <w:r w:rsidRPr="00533B4D">
        <w:rPr>
          <w:rFonts w:cs="Arial"/>
          <w:b/>
          <w:bCs/>
          <w:szCs w:val="20"/>
        </w:rPr>
        <w:t>Obudowa dydaktyczna:</w:t>
      </w:r>
      <w:r w:rsidRPr="00533B4D">
        <w:rPr>
          <w:rFonts w:cs="Arial"/>
          <w:bCs/>
          <w:szCs w:val="20"/>
        </w:rPr>
        <w:t xml:space="preserve">  </w:t>
      </w:r>
    </w:p>
    <w:p w:rsidR="00C01B52" w:rsidRDefault="00C01B52" w:rsidP="00C01B52">
      <w:pPr>
        <w:rPr>
          <w:rFonts w:eastAsia="Times New Roman" w:cs="Arial"/>
          <w:szCs w:val="20"/>
        </w:rPr>
      </w:pPr>
      <w:r>
        <w:rPr>
          <w:rFonts w:eastAsia="Times New Roman" w:cs="Arial"/>
          <w:szCs w:val="20"/>
        </w:rPr>
        <w:t>Farmakopea Polska</w:t>
      </w:r>
    </w:p>
    <w:p w:rsidR="00C01B52" w:rsidRDefault="00C01B52" w:rsidP="00C01B52">
      <w:pPr>
        <w:rPr>
          <w:rFonts w:cs="Arial"/>
          <w:szCs w:val="20"/>
        </w:rPr>
      </w:pPr>
      <w:proofErr w:type="spellStart"/>
      <w:r w:rsidRPr="003869DF">
        <w:rPr>
          <w:rFonts w:cs="Arial"/>
          <w:szCs w:val="20"/>
        </w:rPr>
        <w:t>Sznitowska</w:t>
      </w:r>
      <w:proofErr w:type="spellEnd"/>
      <w:r>
        <w:rPr>
          <w:rFonts w:cs="Arial"/>
          <w:szCs w:val="20"/>
        </w:rPr>
        <w:t xml:space="preserve"> M.: Farmacja stosowana - Technologia postaci leku. PZWL, 2017</w:t>
      </w:r>
    </w:p>
    <w:p w:rsidR="00C01B52" w:rsidRDefault="00C01B52" w:rsidP="00C01B52">
      <w:pPr>
        <w:rPr>
          <w:rFonts w:eastAsia="Times New Roman" w:cs="Arial"/>
          <w:szCs w:val="20"/>
        </w:rPr>
      </w:pPr>
      <w:r>
        <w:rPr>
          <w:rFonts w:eastAsia="Times New Roman" w:cs="Arial"/>
          <w:szCs w:val="20"/>
        </w:rPr>
        <w:t xml:space="preserve">Jachowicz R.: </w:t>
      </w:r>
      <w:r w:rsidRPr="005E3AD0">
        <w:rPr>
          <w:rFonts w:eastAsia="Times New Roman" w:cs="Arial"/>
          <w:szCs w:val="20"/>
        </w:rPr>
        <w:t>Receptura apteczna</w:t>
      </w:r>
      <w:r>
        <w:rPr>
          <w:rFonts w:eastAsia="Times New Roman" w:cs="Arial"/>
          <w:szCs w:val="20"/>
        </w:rPr>
        <w:t>. PZWL,2019</w:t>
      </w:r>
    </w:p>
    <w:p w:rsidR="00C01B52" w:rsidRDefault="00C01B52" w:rsidP="00C01B52">
      <w:pPr>
        <w:rPr>
          <w:rFonts w:eastAsia="Times New Roman" w:cs="Arial"/>
          <w:szCs w:val="20"/>
        </w:rPr>
      </w:pPr>
      <w:proofErr w:type="spellStart"/>
      <w:r w:rsidRPr="005E3AD0">
        <w:rPr>
          <w:rFonts w:eastAsia="Times New Roman" w:cs="Arial"/>
          <w:szCs w:val="20"/>
        </w:rPr>
        <w:t>Peuke</w:t>
      </w:r>
      <w:proofErr w:type="spellEnd"/>
      <w:r>
        <w:rPr>
          <w:rFonts w:eastAsia="Times New Roman" w:cs="Arial"/>
          <w:szCs w:val="20"/>
        </w:rPr>
        <w:t xml:space="preserve"> C.: </w:t>
      </w:r>
      <w:r w:rsidRPr="005E3AD0">
        <w:rPr>
          <w:rFonts w:eastAsia="Times New Roman" w:cs="Arial"/>
          <w:szCs w:val="20"/>
        </w:rPr>
        <w:t>Wskazówki racjonalnego przyrządzania leku recepturowego</w:t>
      </w:r>
      <w:r>
        <w:rPr>
          <w:rFonts w:eastAsia="Times New Roman" w:cs="Arial"/>
          <w:szCs w:val="20"/>
        </w:rPr>
        <w:t xml:space="preserve">. </w:t>
      </w:r>
      <w:proofErr w:type="spellStart"/>
      <w:r>
        <w:rPr>
          <w:rFonts w:eastAsia="Times New Roman" w:cs="Arial"/>
          <w:szCs w:val="20"/>
        </w:rPr>
        <w:t>MedPharm</w:t>
      </w:r>
      <w:proofErr w:type="spellEnd"/>
      <w:r>
        <w:rPr>
          <w:rFonts w:eastAsia="Times New Roman" w:cs="Arial"/>
          <w:szCs w:val="20"/>
        </w:rPr>
        <w:t>, 2017</w:t>
      </w:r>
    </w:p>
    <w:p w:rsidR="00C01B52" w:rsidRDefault="00C01B52" w:rsidP="00C01B52">
      <w:pPr>
        <w:rPr>
          <w:rFonts w:eastAsia="Times New Roman" w:cs="Arial"/>
          <w:szCs w:val="20"/>
        </w:rPr>
      </w:pPr>
      <w:r w:rsidRPr="00A65C82">
        <w:rPr>
          <w:rFonts w:eastAsia="Times New Roman" w:cs="Arial"/>
          <w:szCs w:val="20"/>
        </w:rPr>
        <w:t xml:space="preserve">Ustawa z dnia 20 maja 2010 r. o wyrobach medycznych </w:t>
      </w:r>
      <w:r>
        <w:rPr>
          <w:rFonts w:eastAsia="Times New Roman" w:cs="Arial"/>
          <w:szCs w:val="20"/>
        </w:rPr>
        <w:t>(</w:t>
      </w:r>
      <w:r w:rsidRPr="00A65C82">
        <w:rPr>
          <w:rFonts w:eastAsia="Times New Roman" w:cs="Arial"/>
          <w:szCs w:val="20"/>
        </w:rPr>
        <w:t>Dz.U. 2010 nr 107 poz. 679</w:t>
      </w:r>
      <w:r>
        <w:rPr>
          <w:rFonts w:eastAsia="Times New Roman" w:cs="Arial"/>
          <w:szCs w:val="20"/>
        </w:rPr>
        <w:t>)</w:t>
      </w:r>
    </w:p>
    <w:p w:rsidR="00C01B52" w:rsidRDefault="00C01B52" w:rsidP="00C01B52">
      <w:pPr>
        <w:rPr>
          <w:rFonts w:eastAsia="Times New Roman" w:cs="Arial"/>
          <w:szCs w:val="20"/>
        </w:rPr>
      </w:pPr>
      <w:r w:rsidRPr="00A65C82">
        <w:rPr>
          <w:rFonts w:eastAsia="Times New Roman" w:cs="Arial"/>
          <w:szCs w:val="20"/>
        </w:rPr>
        <w:t>Ustawa z dnia 25 sierpnia 2006 r. o bezpieczeństwie żywności i żywienia</w:t>
      </w:r>
      <w:r>
        <w:rPr>
          <w:rFonts w:eastAsia="Times New Roman" w:cs="Arial"/>
          <w:szCs w:val="20"/>
        </w:rPr>
        <w:t xml:space="preserve"> (</w:t>
      </w:r>
      <w:r w:rsidRPr="00A65C82">
        <w:rPr>
          <w:rFonts w:eastAsia="Times New Roman" w:cs="Arial"/>
          <w:szCs w:val="20"/>
        </w:rPr>
        <w:t>Dz.U. 2006 nr 171 poz. 1225</w:t>
      </w:r>
      <w:r>
        <w:rPr>
          <w:rFonts w:eastAsia="Times New Roman" w:cs="Arial"/>
          <w:szCs w:val="20"/>
        </w:rPr>
        <w:t>)</w:t>
      </w:r>
    </w:p>
    <w:p w:rsidR="00C01B52" w:rsidRPr="00533B4D" w:rsidRDefault="00C01B52" w:rsidP="00C01B52">
      <w:pPr>
        <w:rPr>
          <w:rFonts w:cs="Arial"/>
          <w:szCs w:val="20"/>
        </w:rPr>
      </w:pPr>
      <w:r w:rsidRPr="00533B4D">
        <w:rPr>
          <w:rFonts w:cs="Arial"/>
          <w:b/>
          <w:bCs/>
          <w:szCs w:val="20"/>
        </w:rPr>
        <w:t>PROPONOWANE METODY SPRAWDZANIA OSIĄGNIĘĆ EDUKACYJNYCH UCZNIA</w:t>
      </w:r>
    </w:p>
    <w:p w:rsidR="00C01B52" w:rsidRDefault="00C01B52" w:rsidP="00C01B52">
      <w:pPr>
        <w:jc w:val="both"/>
        <w:rPr>
          <w:rFonts w:eastAsia="Calibri" w:cs="Arial"/>
          <w:szCs w:val="20"/>
        </w:rPr>
      </w:pPr>
      <w:r>
        <w:rPr>
          <w:rFonts w:eastAsia="Calibri" w:cs="Arial"/>
          <w:szCs w:val="20"/>
        </w:rPr>
        <w:t>T</w:t>
      </w:r>
      <w:r w:rsidRPr="00533B4D">
        <w:rPr>
          <w:rFonts w:eastAsia="Calibri" w:cs="Arial"/>
          <w:szCs w:val="20"/>
        </w:rPr>
        <w:t xml:space="preserve">estu wielokrotnego wyboru, odpowiedź ustna i pisemna, </w:t>
      </w:r>
      <w:r>
        <w:rPr>
          <w:rFonts w:eastAsia="Calibri" w:cs="Arial"/>
          <w:szCs w:val="20"/>
        </w:rPr>
        <w:t>zadania</w:t>
      </w:r>
      <w:r w:rsidR="00305DE0">
        <w:rPr>
          <w:rFonts w:eastAsia="Calibri" w:cs="Arial"/>
          <w:szCs w:val="20"/>
        </w:rPr>
        <w:t xml:space="preserve"> praktyczne</w:t>
      </w:r>
      <w:r>
        <w:rPr>
          <w:rFonts w:eastAsia="Calibri" w:cs="Arial"/>
          <w:szCs w:val="20"/>
        </w:rPr>
        <w:t xml:space="preserve"> rozwią</w:t>
      </w:r>
      <w:r w:rsidR="00305DE0">
        <w:rPr>
          <w:rFonts w:eastAsia="Calibri" w:cs="Arial"/>
          <w:szCs w:val="20"/>
        </w:rPr>
        <w:t>zywane indywidualnie i grupowo.</w:t>
      </w:r>
    </w:p>
    <w:p w:rsidR="00B04FF8" w:rsidRDefault="00B04FF8" w:rsidP="00C01B52">
      <w:pPr>
        <w:rPr>
          <w:rFonts w:cs="Arial"/>
          <w:b/>
          <w:bCs/>
          <w:szCs w:val="20"/>
        </w:rPr>
      </w:pPr>
    </w:p>
    <w:p w:rsidR="00C01B52" w:rsidRPr="00533B4D" w:rsidRDefault="00C01B52" w:rsidP="00C01B52">
      <w:pPr>
        <w:rPr>
          <w:rFonts w:cs="Arial"/>
          <w:szCs w:val="20"/>
        </w:rPr>
      </w:pPr>
      <w:r w:rsidRPr="00533B4D">
        <w:rPr>
          <w:rFonts w:cs="Arial"/>
          <w:b/>
          <w:bCs/>
          <w:szCs w:val="20"/>
        </w:rPr>
        <w:t xml:space="preserve">PROPONOWANE METODY EWALUACJI PRZEDMIOTU </w:t>
      </w:r>
    </w:p>
    <w:p w:rsidR="00C01B52" w:rsidRPr="00533B4D" w:rsidRDefault="00C01B52" w:rsidP="008B4B2D">
      <w:pPr>
        <w:pStyle w:val="Akapitzlist"/>
        <w:numPr>
          <w:ilvl w:val="0"/>
          <w:numId w:val="10"/>
        </w:numPr>
        <w:tabs>
          <w:tab w:val="left" w:pos="0"/>
        </w:tabs>
        <w:ind w:right="300"/>
        <w:jc w:val="both"/>
        <w:rPr>
          <w:rFonts w:ascii="Arial" w:eastAsia="Calibri" w:hAnsi="Arial" w:cs="Arial"/>
          <w:szCs w:val="20"/>
        </w:rPr>
      </w:pPr>
      <w:r w:rsidRPr="00533B4D">
        <w:rPr>
          <w:rFonts w:ascii="Arial" w:eastAsia="Calibri" w:hAnsi="Arial" w:cs="Arial"/>
          <w:szCs w:val="20"/>
        </w:rPr>
        <w:t>ankieta - kwestionariusz ankiety;</w:t>
      </w:r>
    </w:p>
    <w:p w:rsidR="00C01B52" w:rsidRPr="00533B4D" w:rsidRDefault="00C01B52" w:rsidP="008B4B2D">
      <w:pPr>
        <w:pStyle w:val="Akapitzlist"/>
        <w:numPr>
          <w:ilvl w:val="0"/>
          <w:numId w:val="10"/>
        </w:numPr>
        <w:tabs>
          <w:tab w:val="left" w:pos="0"/>
        </w:tabs>
        <w:ind w:right="300"/>
        <w:jc w:val="both"/>
        <w:rPr>
          <w:rFonts w:ascii="Arial" w:eastAsia="Calibri" w:hAnsi="Arial" w:cs="Arial"/>
          <w:szCs w:val="20"/>
        </w:rPr>
      </w:pPr>
      <w:r w:rsidRPr="00533B4D">
        <w:rPr>
          <w:rFonts w:ascii="Arial" w:eastAsia="Calibri" w:hAnsi="Arial" w:cs="Arial"/>
          <w:szCs w:val="20"/>
        </w:rPr>
        <w:t>obserwacja – arkusz obserwacji;</w:t>
      </w:r>
    </w:p>
    <w:p w:rsidR="00C01B52" w:rsidRPr="00533B4D" w:rsidRDefault="00C01B52" w:rsidP="008B4B2D">
      <w:pPr>
        <w:pStyle w:val="Akapitzlist"/>
        <w:numPr>
          <w:ilvl w:val="0"/>
          <w:numId w:val="10"/>
        </w:numPr>
        <w:tabs>
          <w:tab w:val="left" w:pos="0"/>
        </w:tabs>
        <w:ind w:right="300"/>
        <w:jc w:val="both"/>
        <w:rPr>
          <w:rFonts w:ascii="Arial" w:eastAsia="Calibri" w:hAnsi="Arial" w:cs="Arial"/>
          <w:szCs w:val="20"/>
        </w:rPr>
      </w:pPr>
      <w:r w:rsidRPr="00533B4D">
        <w:rPr>
          <w:rFonts w:ascii="Arial" w:eastAsia="Calibri" w:hAnsi="Arial" w:cs="Arial"/>
          <w:szCs w:val="20"/>
        </w:rPr>
        <w:t xml:space="preserve">wywiad, rozmowa – lista pytań; </w:t>
      </w:r>
    </w:p>
    <w:p w:rsidR="00C01B52" w:rsidRPr="00533B4D" w:rsidRDefault="00C01B52" w:rsidP="008B4B2D">
      <w:pPr>
        <w:pStyle w:val="Akapitzlist"/>
        <w:numPr>
          <w:ilvl w:val="0"/>
          <w:numId w:val="10"/>
        </w:numPr>
        <w:tabs>
          <w:tab w:val="left" w:pos="0"/>
        </w:tabs>
        <w:ind w:right="300"/>
        <w:jc w:val="both"/>
        <w:rPr>
          <w:rFonts w:ascii="Arial" w:eastAsia="Calibri" w:hAnsi="Arial" w:cs="Arial"/>
          <w:szCs w:val="20"/>
        </w:rPr>
      </w:pPr>
      <w:r w:rsidRPr="00533B4D">
        <w:rPr>
          <w:rFonts w:ascii="Arial" w:eastAsia="Calibri" w:hAnsi="Arial" w:cs="Arial"/>
          <w:szCs w:val="20"/>
        </w:rPr>
        <w:t>analiza dokumentów – arkusz informacyjny, dyspozycje do analizy dokumentów;</w:t>
      </w:r>
    </w:p>
    <w:p w:rsidR="00C01B52" w:rsidRPr="00533B4D" w:rsidRDefault="00C01B52" w:rsidP="008B4B2D">
      <w:pPr>
        <w:pStyle w:val="Akapitzlist"/>
        <w:numPr>
          <w:ilvl w:val="0"/>
          <w:numId w:val="10"/>
        </w:numPr>
        <w:tabs>
          <w:tab w:val="left" w:pos="0"/>
        </w:tabs>
        <w:ind w:right="300"/>
        <w:jc w:val="both"/>
        <w:rPr>
          <w:rFonts w:ascii="Arial" w:hAnsi="Arial" w:cs="Arial"/>
          <w:b/>
          <w:szCs w:val="20"/>
        </w:rPr>
      </w:pPr>
      <w:r w:rsidRPr="00533B4D">
        <w:rPr>
          <w:rFonts w:ascii="Arial" w:eastAsia="Calibri" w:hAnsi="Arial" w:cs="Arial"/>
          <w:szCs w:val="20"/>
        </w:rPr>
        <w:t>pomiar dydaktyczny – sprawdzian, test;</w:t>
      </w:r>
    </w:p>
    <w:p w:rsidR="00C01B52" w:rsidRPr="00533B4D" w:rsidRDefault="00C01B52" w:rsidP="008B4B2D">
      <w:pPr>
        <w:pStyle w:val="Akapitzlist"/>
        <w:numPr>
          <w:ilvl w:val="0"/>
          <w:numId w:val="10"/>
        </w:numPr>
        <w:tabs>
          <w:tab w:val="left" w:pos="0"/>
        </w:tabs>
        <w:ind w:right="300"/>
        <w:jc w:val="both"/>
        <w:rPr>
          <w:rFonts w:ascii="Arial" w:eastAsia="Calibri" w:hAnsi="Arial" w:cs="Arial"/>
          <w:szCs w:val="20"/>
        </w:rPr>
      </w:pPr>
      <w:r w:rsidRPr="00533B4D">
        <w:rPr>
          <w:rFonts w:ascii="Arial" w:eastAsia="Calibri" w:hAnsi="Arial" w:cs="Arial"/>
          <w:szCs w:val="20"/>
        </w:rPr>
        <w:t xml:space="preserve">ewaluacja obejmująca cała grupę uczniów/ słuchaczy,, </w:t>
      </w:r>
    </w:p>
    <w:p w:rsidR="00C01B52" w:rsidRPr="00533B4D" w:rsidRDefault="00C01B52" w:rsidP="008B4B2D">
      <w:pPr>
        <w:pStyle w:val="Akapitzlist"/>
        <w:numPr>
          <w:ilvl w:val="0"/>
          <w:numId w:val="10"/>
        </w:numPr>
        <w:tabs>
          <w:tab w:val="left" w:pos="0"/>
        </w:tabs>
        <w:ind w:right="300"/>
        <w:jc w:val="both"/>
        <w:rPr>
          <w:rFonts w:ascii="Arial" w:eastAsia="Calibri" w:hAnsi="Arial" w:cs="Arial"/>
          <w:szCs w:val="20"/>
        </w:rPr>
      </w:pPr>
      <w:r w:rsidRPr="00533B4D">
        <w:rPr>
          <w:rFonts w:ascii="Arial" w:eastAsia="Calibri" w:hAnsi="Arial" w:cs="Arial"/>
          <w:szCs w:val="20"/>
        </w:rPr>
        <w:t xml:space="preserve">ewaluacja przeprowadzona na początku zajęć - „na wejściu” zwaną również diagnozującą,, </w:t>
      </w:r>
    </w:p>
    <w:p w:rsidR="00C01B52" w:rsidRPr="00533B4D" w:rsidRDefault="00C01B52" w:rsidP="008B4B2D">
      <w:pPr>
        <w:pStyle w:val="Akapitzlist"/>
        <w:numPr>
          <w:ilvl w:val="0"/>
          <w:numId w:val="10"/>
        </w:numPr>
        <w:tabs>
          <w:tab w:val="left" w:pos="0"/>
        </w:tabs>
        <w:ind w:right="300"/>
        <w:jc w:val="both"/>
        <w:rPr>
          <w:rFonts w:ascii="Arial" w:eastAsia="Calibri" w:hAnsi="Arial" w:cs="Arial"/>
          <w:szCs w:val="20"/>
        </w:rPr>
      </w:pPr>
      <w:r w:rsidRPr="00533B4D">
        <w:rPr>
          <w:rFonts w:ascii="Arial" w:eastAsia="Calibri" w:hAnsi="Arial" w:cs="Arial"/>
          <w:szCs w:val="20"/>
        </w:rPr>
        <w:t xml:space="preserve">ewaluacja końcowa - </w:t>
      </w:r>
      <w:proofErr w:type="spellStart"/>
      <w:r w:rsidRPr="00533B4D">
        <w:rPr>
          <w:rFonts w:ascii="Arial" w:eastAsia="Calibri" w:hAnsi="Arial" w:cs="Arial"/>
          <w:szCs w:val="20"/>
        </w:rPr>
        <w:t>konkluzywna</w:t>
      </w:r>
      <w:proofErr w:type="spellEnd"/>
      <w:r w:rsidRPr="00533B4D">
        <w:rPr>
          <w:rFonts w:ascii="Arial" w:eastAsia="Calibri" w:hAnsi="Arial" w:cs="Arial"/>
          <w:szCs w:val="20"/>
        </w:rPr>
        <w:t xml:space="preserve"> (sumująca/</w:t>
      </w:r>
      <w:proofErr w:type="spellStart"/>
      <w:r w:rsidRPr="00533B4D">
        <w:rPr>
          <w:rFonts w:ascii="Arial" w:eastAsia="Calibri" w:hAnsi="Arial" w:cs="Arial"/>
          <w:szCs w:val="20"/>
        </w:rPr>
        <w:t>sumatywna</w:t>
      </w:r>
      <w:proofErr w:type="spellEnd"/>
      <w:r w:rsidRPr="00533B4D">
        <w:rPr>
          <w:rFonts w:ascii="Arial" w:eastAsia="Calibri" w:hAnsi="Arial" w:cs="Arial"/>
          <w:szCs w:val="20"/>
        </w:rPr>
        <w:t xml:space="preserve">) koncentrująca się na analizie rezultatów i skutków programu zarówno założonych przed realizacją, jak i niepożądanych wynikłych w trakcie realizacji opisana w postaci wniosków i rekomendacji do programu w następnych latach kształcenia. </w:t>
      </w:r>
    </w:p>
    <w:p w:rsidR="00326A87" w:rsidRDefault="00326A87" w:rsidP="00584F1C">
      <w:pPr>
        <w:pStyle w:val="rodzia"/>
      </w:pPr>
    </w:p>
    <w:p w:rsidR="00266317" w:rsidRDefault="00266317">
      <w:pPr>
        <w:spacing w:after="160" w:line="259" w:lineRule="auto"/>
        <w:rPr>
          <w:rFonts w:eastAsiaTheme="majorEastAsia" w:cstheme="majorBidi"/>
          <w:b/>
          <w:bCs/>
          <w:sz w:val="24"/>
          <w:szCs w:val="26"/>
        </w:rPr>
      </w:pPr>
      <w:r>
        <w:br w:type="page"/>
      </w:r>
    </w:p>
    <w:p w:rsidR="0060370D" w:rsidRPr="00437BB4" w:rsidRDefault="0060370D" w:rsidP="00266317">
      <w:pPr>
        <w:pStyle w:val="Nagwek2"/>
      </w:pPr>
      <w:bookmarkStart w:id="24" w:name="_Toc18578944"/>
      <w:r w:rsidRPr="00437BB4">
        <w:t>Analiza produktów leczniczych i wyrobów medycznych</w:t>
      </w:r>
      <w:bookmarkEnd w:id="24"/>
    </w:p>
    <w:p w:rsidR="00305DE0" w:rsidRDefault="00305DE0" w:rsidP="000E0AAE">
      <w:pPr>
        <w:jc w:val="both"/>
        <w:rPr>
          <w:rFonts w:cs="Arial"/>
          <w:b/>
          <w:sz w:val="24"/>
          <w:szCs w:val="24"/>
        </w:rPr>
      </w:pPr>
    </w:p>
    <w:p w:rsidR="000E0AAE" w:rsidRPr="000E0AAE" w:rsidRDefault="00437BB4" w:rsidP="000E0AAE">
      <w:pPr>
        <w:jc w:val="both"/>
        <w:rPr>
          <w:rFonts w:cs="Arial"/>
          <w:b/>
          <w:sz w:val="24"/>
          <w:szCs w:val="24"/>
        </w:rPr>
      </w:pPr>
      <w:r w:rsidRPr="00784CB6">
        <w:rPr>
          <w:rFonts w:cs="Arial"/>
          <w:b/>
          <w:sz w:val="24"/>
          <w:szCs w:val="24"/>
        </w:rPr>
        <w:t>Cele ogólne przedmiotu:</w:t>
      </w:r>
    </w:p>
    <w:p w:rsidR="00437BB4" w:rsidRPr="00784CB6" w:rsidRDefault="000E0AAE" w:rsidP="008B4B2D">
      <w:pPr>
        <w:pStyle w:val="Akapitzlist"/>
        <w:numPr>
          <w:ilvl w:val="0"/>
          <w:numId w:val="66"/>
        </w:numPr>
        <w:suppressAutoHyphens/>
        <w:contextualSpacing w:val="0"/>
        <w:rPr>
          <w:rFonts w:ascii="Arial" w:hAnsi="Arial" w:cs="Arial"/>
          <w:szCs w:val="20"/>
        </w:rPr>
      </w:pPr>
      <w:r>
        <w:rPr>
          <w:rFonts w:ascii="Arial" w:eastAsia="Times New Roman" w:hAnsi="Arial" w:cs="Arial"/>
          <w:szCs w:val="20"/>
        </w:rPr>
        <w:t xml:space="preserve">Wykonywanie badań laboratoryjnych zgodnie z Zasadami Dobrej Praktyki Laboratoryjnej oraz </w:t>
      </w:r>
      <w:r w:rsidRPr="00BB07F5">
        <w:rPr>
          <w:rFonts w:ascii="Arial" w:eastAsia="Times New Roman" w:hAnsi="Arial" w:cs="Arial"/>
          <w:szCs w:val="20"/>
        </w:rPr>
        <w:t>z zachowaniem zasad bezpieczeństwa i higieny pracy</w:t>
      </w:r>
      <w:r>
        <w:rPr>
          <w:rFonts w:ascii="Arial" w:eastAsia="Times New Roman" w:hAnsi="Arial" w:cs="Arial"/>
          <w:szCs w:val="20"/>
        </w:rPr>
        <w:t>.</w:t>
      </w:r>
    </w:p>
    <w:p w:rsidR="00437BB4" w:rsidRPr="00784CB6" w:rsidRDefault="00437BB4" w:rsidP="008B4B2D">
      <w:pPr>
        <w:pStyle w:val="Akapitzlist"/>
        <w:numPr>
          <w:ilvl w:val="0"/>
          <w:numId w:val="66"/>
        </w:numPr>
        <w:suppressAutoHyphens/>
        <w:contextualSpacing w:val="0"/>
        <w:rPr>
          <w:rFonts w:ascii="Arial" w:hAnsi="Arial" w:cs="Arial"/>
          <w:szCs w:val="20"/>
        </w:rPr>
      </w:pPr>
      <w:r w:rsidRPr="00784CB6">
        <w:rPr>
          <w:rFonts w:ascii="Arial" w:eastAsia="Times New Roman" w:hAnsi="Arial" w:cs="Arial"/>
          <w:szCs w:val="20"/>
        </w:rPr>
        <w:t>Przeprowadzanie badań różnych postaci leków</w:t>
      </w:r>
      <w:r w:rsidR="000E0AAE">
        <w:rPr>
          <w:rFonts w:ascii="Arial" w:eastAsia="Times New Roman" w:hAnsi="Arial" w:cs="Arial"/>
          <w:szCs w:val="20"/>
        </w:rPr>
        <w:t>,</w:t>
      </w:r>
      <w:r w:rsidR="000E0AAE" w:rsidRPr="000E0AAE">
        <w:rPr>
          <w:rFonts w:ascii="Arial" w:eastAsia="Times New Roman" w:hAnsi="Arial" w:cs="Arial"/>
          <w:szCs w:val="20"/>
        </w:rPr>
        <w:t xml:space="preserve"> </w:t>
      </w:r>
      <w:r w:rsidR="000E0AAE" w:rsidRPr="00784CB6">
        <w:rPr>
          <w:rFonts w:ascii="Arial" w:eastAsia="Times New Roman" w:hAnsi="Arial" w:cs="Arial"/>
          <w:szCs w:val="20"/>
        </w:rPr>
        <w:t>produktów leczniczych i wyrobów medycznych</w:t>
      </w:r>
      <w:r w:rsidRPr="00784CB6">
        <w:rPr>
          <w:rFonts w:ascii="Arial" w:eastAsia="Times New Roman" w:hAnsi="Arial" w:cs="Arial"/>
          <w:szCs w:val="20"/>
        </w:rPr>
        <w:t xml:space="preserve">. </w:t>
      </w:r>
    </w:p>
    <w:p w:rsidR="00437BB4" w:rsidRPr="00784CB6" w:rsidRDefault="00437BB4" w:rsidP="008B4B2D">
      <w:pPr>
        <w:pStyle w:val="Akapitzlist"/>
        <w:numPr>
          <w:ilvl w:val="0"/>
          <w:numId w:val="66"/>
        </w:numPr>
        <w:suppressAutoHyphens/>
        <w:contextualSpacing w:val="0"/>
        <w:rPr>
          <w:rFonts w:ascii="Arial" w:hAnsi="Arial" w:cs="Arial"/>
          <w:szCs w:val="20"/>
        </w:rPr>
      </w:pPr>
      <w:r w:rsidRPr="00784CB6">
        <w:rPr>
          <w:rFonts w:ascii="Arial" w:eastAsia="Times New Roman" w:hAnsi="Arial" w:cs="Arial"/>
          <w:szCs w:val="20"/>
        </w:rPr>
        <w:t>Ocenianie jakości substancji leczniczych, surowców farmaceutycznych i produktów leczniczych dopuszczonych do obrotu.</w:t>
      </w:r>
    </w:p>
    <w:p w:rsidR="00437BB4" w:rsidRDefault="00437BB4" w:rsidP="00437BB4">
      <w:pPr>
        <w:jc w:val="both"/>
        <w:rPr>
          <w:rFonts w:cs="Arial"/>
          <w:b/>
          <w:sz w:val="24"/>
          <w:szCs w:val="24"/>
        </w:rPr>
      </w:pPr>
    </w:p>
    <w:p w:rsidR="00437BB4" w:rsidRPr="00185C0F" w:rsidRDefault="00437BB4" w:rsidP="00437BB4">
      <w:pPr>
        <w:jc w:val="both"/>
        <w:rPr>
          <w:rFonts w:cs="Arial"/>
          <w:b/>
          <w:sz w:val="24"/>
          <w:szCs w:val="24"/>
        </w:rPr>
      </w:pPr>
      <w:r w:rsidRPr="00185C0F">
        <w:rPr>
          <w:rFonts w:cs="Arial"/>
          <w:b/>
          <w:sz w:val="24"/>
          <w:szCs w:val="24"/>
        </w:rPr>
        <w:t>Cele operacyjne:</w:t>
      </w:r>
    </w:p>
    <w:p w:rsidR="00437BB4" w:rsidRPr="00185C0F" w:rsidRDefault="00437BB4" w:rsidP="00437BB4">
      <w:pPr>
        <w:rPr>
          <w:rFonts w:cs="Arial"/>
          <w:szCs w:val="20"/>
        </w:rPr>
      </w:pPr>
      <w:r w:rsidRPr="00185C0F">
        <w:rPr>
          <w:rFonts w:cs="Arial"/>
          <w:b/>
          <w:bCs/>
          <w:szCs w:val="20"/>
        </w:rPr>
        <w:t>Uczeń potrafi:</w:t>
      </w:r>
    </w:p>
    <w:p w:rsidR="00437BB4" w:rsidRPr="00E84B0A" w:rsidRDefault="008233F3" w:rsidP="008B4B2D">
      <w:pPr>
        <w:pStyle w:val="Akapitzlist"/>
        <w:numPr>
          <w:ilvl w:val="0"/>
          <w:numId w:val="67"/>
        </w:numPr>
        <w:suppressAutoHyphens/>
        <w:contextualSpacing w:val="0"/>
        <w:jc w:val="both"/>
        <w:rPr>
          <w:rFonts w:ascii="Arial" w:hAnsi="Arial" w:cs="Arial"/>
          <w:szCs w:val="20"/>
        </w:rPr>
      </w:pPr>
      <w:r>
        <w:rPr>
          <w:rFonts w:ascii="Arial" w:eastAsia="Times New Roman" w:hAnsi="Arial" w:cs="Arial"/>
          <w:szCs w:val="20"/>
        </w:rPr>
        <w:t>z</w:t>
      </w:r>
      <w:r w:rsidR="00437BB4" w:rsidRPr="00E84B0A">
        <w:rPr>
          <w:rFonts w:ascii="Arial" w:eastAsia="Times New Roman" w:hAnsi="Arial" w:cs="Arial"/>
          <w:szCs w:val="20"/>
        </w:rPr>
        <w:t>organizować stanowisko pracy w laboratorium zgodnie z wymaganiami ergonomii, przepisami prawa dotyczącymi bezpieczeństwa i higieny pracy, ochrony przeciwpożarowej i ochrony środowiska</w:t>
      </w:r>
      <w:r w:rsidR="00437BB4" w:rsidRPr="00E84B0A">
        <w:rPr>
          <w:rFonts w:ascii="Arial" w:hAnsi="Arial" w:cs="Arial"/>
          <w:szCs w:val="20"/>
        </w:rPr>
        <w:t>,</w:t>
      </w:r>
    </w:p>
    <w:p w:rsidR="00437BB4" w:rsidRPr="00185C0F" w:rsidRDefault="00437BB4" w:rsidP="008B4B2D">
      <w:pPr>
        <w:pStyle w:val="Akapitzlist"/>
        <w:numPr>
          <w:ilvl w:val="0"/>
          <w:numId w:val="67"/>
        </w:numPr>
        <w:suppressAutoHyphens/>
        <w:contextualSpacing w:val="0"/>
        <w:jc w:val="both"/>
        <w:rPr>
          <w:rFonts w:ascii="Arial" w:hAnsi="Arial" w:cs="Arial"/>
          <w:color w:val="FF0000"/>
          <w:szCs w:val="20"/>
        </w:rPr>
      </w:pPr>
      <w:r w:rsidRPr="00185C0F">
        <w:rPr>
          <w:rFonts w:ascii="Arial" w:eastAsia="Times New Roman" w:hAnsi="Arial" w:cs="Arial"/>
          <w:szCs w:val="20"/>
        </w:rPr>
        <w:t>rozróżnić i ocenić jakość surowców farmaceutycznych, substancji czynnych i pomocniczych stosowanych do sporządzania leków</w:t>
      </w:r>
      <w:r w:rsidRPr="00185C0F">
        <w:rPr>
          <w:rFonts w:ascii="Arial" w:hAnsi="Arial" w:cs="Arial"/>
          <w:color w:val="FF0000"/>
          <w:szCs w:val="20"/>
        </w:rPr>
        <w:t>,</w:t>
      </w:r>
    </w:p>
    <w:p w:rsidR="00437BB4" w:rsidRPr="00185C0F" w:rsidRDefault="00437BB4" w:rsidP="008B4B2D">
      <w:pPr>
        <w:pStyle w:val="Akapitzlist"/>
        <w:numPr>
          <w:ilvl w:val="0"/>
          <w:numId w:val="67"/>
        </w:numPr>
        <w:suppressAutoHyphens/>
        <w:contextualSpacing w:val="0"/>
        <w:jc w:val="both"/>
        <w:rPr>
          <w:rFonts w:ascii="Arial" w:hAnsi="Arial" w:cs="Arial"/>
          <w:color w:val="FF0000"/>
          <w:szCs w:val="20"/>
        </w:rPr>
      </w:pPr>
      <w:r w:rsidRPr="00185C0F">
        <w:rPr>
          <w:rFonts w:ascii="Arial" w:eastAsia="Times New Roman" w:hAnsi="Arial" w:cs="Arial"/>
          <w:szCs w:val="20"/>
        </w:rPr>
        <w:t>om</w:t>
      </w:r>
      <w:r w:rsidR="008233F3">
        <w:rPr>
          <w:rFonts w:ascii="Arial" w:eastAsia="Times New Roman" w:hAnsi="Arial" w:cs="Arial"/>
          <w:szCs w:val="20"/>
        </w:rPr>
        <w:t>ó</w:t>
      </w:r>
      <w:r w:rsidRPr="00185C0F">
        <w:rPr>
          <w:rFonts w:ascii="Arial" w:eastAsia="Times New Roman" w:hAnsi="Arial" w:cs="Arial"/>
          <w:szCs w:val="20"/>
        </w:rPr>
        <w:t>wić zasady analizy jakości sporządzanych leków w aptece,</w:t>
      </w:r>
    </w:p>
    <w:p w:rsidR="00437BB4" w:rsidRPr="00185C0F" w:rsidRDefault="008233F3" w:rsidP="008B4B2D">
      <w:pPr>
        <w:pStyle w:val="Akapitzlist"/>
        <w:numPr>
          <w:ilvl w:val="0"/>
          <w:numId w:val="67"/>
        </w:numPr>
        <w:suppressAutoHyphens/>
        <w:contextualSpacing w:val="0"/>
        <w:jc w:val="both"/>
        <w:rPr>
          <w:rFonts w:ascii="Arial" w:hAnsi="Arial" w:cs="Arial"/>
          <w:color w:val="FF0000"/>
          <w:szCs w:val="20"/>
        </w:rPr>
      </w:pPr>
      <w:r w:rsidRPr="00185C0F">
        <w:rPr>
          <w:rFonts w:ascii="Arial" w:eastAsia="Times New Roman" w:hAnsi="Arial" w:cs="Arial"/>
          <w:szCs w:val="20"/>
        </w:rPr>
        <w:t>om</w:t>
      </w:r>
      <w:r>
        <w:rPr>
          <w:rFonts w:ascii="Arial" w:eastAsia="Times New Roman" w:hAnsi="Arial" w:cs="Arial"/>
          <w:szCs w:val="20"/>
        </w:rPr>
        <w:t>ówi</w:t>
      </w:r>
      <w:r w:rsidRPr="00185C0F">
        <w:rPr>
          <w:rFonts w:ascii="Arial" w:eastAsia="Times New Roman" w:hAnsi="Arial" w:cs="Arial"/>
          <w:szCs w:val="20"/>
        </w:rPr>
        <w:t xml:space="preserve">ć </w:t>
      </w:r>
      <w:r w:rsidR="00437BB4" w:rsidRPr="00185C0F">
        <w:rPr>
          <w:rFonts w:ascii="Arial" w:eastAsia="Times New Roman" w:hAnsi="Arial" w:cs="Arial"/>
          <w:szCs w:val="20"/>
        </w:rPr>
        <w:t>teoretyczne podstawy analizy chemicznej,</w:t>
      </w:r>
    </w:p>
    <w:p w:rsidR="00437BB4" w:rsidRPr="000E0AAE" w:rsidRDefault="00437BB4" w:rsidP="008B4B2D">
      <w:pPr>
        <w:pStyle w:val="Akapitzlist"/>
        <w:numPr>
          <w:ilvl w:val="0"/>
          <w:numId w:val="67"/>
        </w:numPr>
        <w:suppressAutoHyphens/>
        <w:contextualSpacing w:val="0"/>
        <w:jc w:val="both"/>
        <w:rPr>
          <w:rFonts w:ascii="Arial" w:hAnsi="Arial" w:cs="Arial"/>
          <w:color w:val="FF0000"/>
          <w:szCs w:val="20"/>
        </w:rPr>
      </w:pPr>
      <w:r w:rsidRPr="00185C0F">
        <w:rPr>
          <w:rFonts w:ascii="Arial" w:eastAsia="Times New Roman" w:hAnsi="Arial" w:cs="Arial"/>
          <w:szCs w:val="20"/>
        </w:rPr>
        <w:t>dokonać rozdziału substancji złożonych,</w:t>
      </w:r>
    </w:p>
    <w:p w:rsidR="000E0AAE" w:rsidRPr="000E0AAE" w:rsidRDefault="000E0AAE" w:rsidP="008B4B2D">
      <w:pPr>
        <w:pStyle w:val="Akapitzlist"/>
        <w:numPr>
          <w:ilvl w:val="0"/>
          <w:numId w:val="67"/>
        </w:numPr>
        <w:suppressAutoHyphens/>
        <w:contextualSpacing w:val="0"/>
        <w:jc w:val="both"/>
        <w:rPr>
          <w:rFonts w:ascii="Arial" w:hAnsi="Arial" w:cs="Arial"/>
          <w:color w:val="FF0000"/>
          <w:szCs w:val="20"/>
        </w:rPr>
      </w:pPr>
      <w:r w:rsidRPr="00BB07F5">
        <w:rPr>
          <w:rFonts w:ascii="Arial" w:eastAsia="Times New Roman" w:hAnsi="Arial" w:cs="Arial"/>
          <w:szCs w:val="20"/>
        </w:rPr>
        <w:t>dobrać metody badania odpowiednie do sporządzanych postaci leku recepturowego i leku aptecznego</w:t>
      </w:r>
      <w:r>
        <w:rPr>
          <w:rFonts w:ascii="Arial" w:eastAsia="Times New Roman" w:hAnsi="Arial" w:cs="Arial"/>
          <w:szCs w:val="20"/>
        </w:rPr>
        <w:t>,</w:t>
      </w:r>
    </w:p>
    <w:p w:rsidR="000E0AAE" w:rsidRPr="00BB07F5" w:rsidRDefault="000E0AAE" w:rsidP="008B4B2D">
      <w:pPr>
        <w:pStyle w:val="Akapitzlist"/>
        <w:numPr>
          <w:ilvl w:val="0"/>
          <w:numId w:val="67"/>
        </w:numPr>
        <w:ind w:right="-125"/>
        <w:rPr>
          <w:rFonts w:ascii="Arial" w:eastAsia="Times New Roman" w:hAnsi="Arial" w:cs="Arial"/>
          <w:szCs w:val="20"/>
        </w:rPr>
      </w:pPr>
      <w:r w:rsidRPr="00BB07F5">
        <w:rPr>
          <w:rFonts w:ascii="Arial" w:eastAsia="Times New Roman" w:hAnsi="Arial" w:cs="Arial"/>
          <w:szCs w:val="20"/>
        </w:rPr>
        <w:t>wykonać badania leków recepturowych i aptecznych zalecane przez Farmakopeę Polską</w:t>
      </w:r>
      <w:r>
        <w:rPr>
          <w:rFonts w:ascii="Arial" w:eastAsia="Times New Roman" w:hAnsi="Arial" w:cs="Arial"/>
          <w:szCs w:val="20"/>
        </w:rPr>
        <w:t>,</w:t>
      </w:r>
      <w:r w:rsidRPr="00BB07F5">
        <w:rPr>
          <w:rFonts w:ascii="Arial" w:eastAsia="Times New Roman" w:hAnsi="Arial" w:cs="Arial"/>
          <w:szCs w:val="20"/>
        </w:rPr>
        <w:t xml:space="preserve"> </w:t>
      </w:r>
    </w:p>
    <w:p w:rsidR="000E0AAE" w:rsidRPr="000E0AAE" w:rsidRDefault="000E0AAE" w:rsidP="008B4B2D">
      <w:pPr>
        <w:pStyle w:val="Akapitzlist"/>
        <w:numPr>
          <w:ilvl w:val="0"/>
          <w:numId w:val="67"/>
        </w:numPr>
        <w:ind w:right="-125"/>
        <w:rPr>
          <w:rFonts w:ascii="Arial" w:eastAsia="Times New Roman" w:hAnsi="Arial" w:cs="Arial"/>
          <w:szCs w:val="20"/>
        </w:rPr>
      </w:pPr>
      <w:r w:rsidRPr="00BB07F5">
        <w:rPr>
          <w:rFonts w:ascii="Arial" w:eastAsia="Times New Roman" w:hAnsi="Arial" w:cs="Arial"/>
          <w:szCs w:val="20"/>
        </w:rPr>
        <w:t>wykonać analizę ilościową i jakościową leku recepturowego i leku aptecznego</w:t>
      </w:r>
    </w:p>
    <w:p w:rsidR="00437BB4" w:rsidRPr="000E0AAE" w:rsidRDefault="00437BB4" w:rsidP="008B4B2D">
      <w:pPr>
        <w:pStyle w:val="Akapitzlist"/>
        <w:numPr>
          <w:ilvl w:val="0"/>
          <w:numId w:val="67"/>
        </w:numPr>
        <w:suppressAutoHyphens/>
        <w:contextualSpacing w:val="0"/>
        <w:jc w:val="both"/>
        <w:rPr>
          <w:rFonts w:ascii="Arial" w:hAnsi="Arial" w:cs="Arial"/>
          <w:color w:val="FF0000"/>
          <w:szCs w:val="20"/>
        </w:rPr>
      </w:pPr>
      <w:r w:rsidRPr="00185C0F">
        <w:rPr>
          <w:rFonts w:ascii="Arial" w:eastAsia="Times New Roman" w:hAnsi="Arial" w:cs="Arial"/>
          <w:szCs w:val="20"/>
        </w:rPr>
        <w:t>przeprowadzić badania fizykochemiczne oraz dostępności farmaceutycznej różnych postaci leków,</w:t>
      </w:r>
    </w:p>
    <w:p w:rsidR="000E0AAE" w:rsidRPr="00185C0F" w:rsidRDefault="000E0AAE" w:rsidP="008B4B2D">
      <w:pPr>
        <w:pStyle w:val="Akapitzlist"/>
        <w:numPr>
          <w:ilvl w:val="0"/>
          <w:numId w:val="67"/>
        </w:numPr>
        <w:suppressAutoHyphens/>
        <w:contextualSpacing w:val="0"/>
        <w:jc w:val="both"/>
        <w:rPr>
          <w:rFonts w:ascii="Arial" w:hAnsi="Arial" w:cs="Arial"/>
          <w:color w:val="FF0000"/>
          <w:szCs w:val="20"/>
        </w:rPr>
      </w:pPr>
      <w:r w:rsidRPr="00BB07F5">
        <w:rPr>
          <w:rFonts w:ascii="Arial" w:eastAsia="Times New Roman" w:hAnsi="Arial" w:cs="Arial"/>
          <w:szCs w:val="20"/>
        </w:rPr>
        <w:t>omawiać wyniki badań leków recepturowych i leków aptecznych</w:t>
      </w:r>
    </w:p>
    <w:p w:rsidR="00437BB4" w:rsidRPr="00185C0F" w:rsidRDefault="00437BB4" w:rsidP="008B4B2D">
      <w:pPr>
        <w:pStyle w:val="Akapitzlist"/>
        <w:numPr>
          <w:ilvl w:val="0"/>
          <w:numId w:val="67"/>
        </w:numPr>
        <w:suppressAutoHyphens/>
        <w:contextualSpacing w:val="0"/>
        <w:jc w:val="both"/>
        <w:rPr>
          <w:rFonts w:ascii="Arial" w:hAnsi="Arial" w:cs="Arial"/>
          <w:color w:val="FF0000"/>
          <w:szCs w:val="20"/>
        </w:rPr>
      </w:pPr>
      <w:r w:rsidRPr="00185C0F">
        <w:rPr>
          <w:rFonts w:ascii="Arial" w:eastAsia="Times New Roman" w:hAnsi="Arial" w:cs="Arial"/>
          <w:szCs w:val="20"/>
        </w:rPr>
        <w:t>omówić nieprawidłowości mogące świadczyć o sfałszowaniu substancji leczniczych, surowców farmaceutycznych i produktów leczniczych,</w:t>
      </w:r>
    </w:p>
    <w:p w:rsidR="00437BB4" w:rsidRPr="00185C0F" w:rsidRDefault="00437BB4" w:rsidP="008B4B2D">
      <w:pPr>
        <w:pStyle w:val="Akapitzlist"/>
        <w:numPr>
          <w:ilvl w:val="0"/>
          <w:numId w:val="67"/>
        </w:numPr>
        <w:suppressAutoHyphens/>
        <w:contextualSpacing w:val="0"/>
        <w:jc w:val="both"/>
        <w:rPr>
          <w:rFonts w:ascii="Arial" w:hAnsi="Arial" w:cs="Arial"/>
          <w:color w:val="FF0000"/>
          <w:szCs w:val="20"/>
        </w:rPr>
      </w:pPr>
      <w:r w:rsidRPr="00185C0F">
        <w:rPr>
          <w:rFonts w:ascii="Arial" w:eastAsia="Times New Roman" w:hAnsi="Arial" w:cs="Arial"/>
          <w:szCs w:val="20"/>
        </w:rPr>
        <w:t>ocenić zmiany zachodzące w produktach leczniczych i pozostałych produktach dopuszczonych do obrotu,</w:t>
      </w:r>
    </w:p>
    <w:p w:rsidR="00437BB4" w:rsidRPr="00185C0F" w:rsidRDefault="00437BB4" w:rsidP="008B4B2D">
      <w:pPr>
        <w:pStyle w:val="Akapitzlist"/>
        <w:numPr>
          <w:ilvl w:val="0"/>
          <w:numId w:val="67"/>
        </w:numPr>
        <w:suppressAutoHyphens/>
        <w:contextualSpacing w:val="0"/>
        <w:jc w:val="both"/>
        <w:rPr>
          <w:rFonts w:ascii="Arial" w:hAnsi="Arial" w:cs="Arial"/>
          <w:color w:val="FF0000"/>
          <w:szCs w:val="20"/>
        </w:rPr>
      </w:pPr>
      <w:r w:rsidRPr="00185C0F">
        <w:rPr>
          <w:rFonts w:ascii="Arial" w:eastAsia="Times New Roman" w:hAnsi="Arial" w:cs="Arial"/>
          <w:szCs w:val="20"/>
        </w:rPr>
        <w:t>korzystać z programów komputerowych i narzędzi informatycznych podczas wykonywania uprawnionych zadań w laboratorium.</w:t>
      </w:r>
    </w:p>
    <w:p w:rsidR="00266317" w:rsidRDefault="00266317">
      <w:pPr>
        <w:spacing w:after="160" w:line="259" w:lineRule="auto"/>
        <w:rPr>
          <w:rFonts w:cs="Arial"/>
          <w:b/>
          <w:bCs/>
          <w:sz w:val="24"/>
          <w:szCs w:val="24"/>
        </w:rPr>
      </w:pPr>
      <w:r>
        <w:rPr>
          <w:rFonts w:cs="Arial"/>
          <w:b/>
          <w:bCs/>
          <w:sz w:val="24"/>
          <w:szCs w:val="24"/>
        </w:rPr>
        <w:br w:type="page"/>
      </w:r>
    </w:p>
    <w:p w:rsidR="0060370D" w:rsidRPr="000E0AAE" w:rsidRDefault="0060370D" w:rsidP="0060370D">
      <w:pPr>
        <w:rPr>
          <w:rFonts w:cs="Arial"/>
          <w:b/>
          <w:sz w:val="24"/>
          <w:szCs w:val="24"/>
        </w:rPr>
      </w:pPr>
      <w:r w:rsidRPr="000E0AAE">
        <w:rPr>
          <w:rFonts w:cs="Arial"/>
          <w:b/>
          <w:bCs/>
          <w:sz w:val="24"/>
          <w:szCs w:val="24"/>
        </w:rPr>
        <w:t>MATERIAŁ NAUCZANIA</w:t>
      </w:r>
    </w:p>
    <w:tbl>
      <w:tblPr>
        <w:tblW w:w="13861" w:type="dxa"/>
        <w:tblInd w:w="-152" w:type="dxa"/>
        <w:tblCellMar>
          <w:left w:w="0" w:type="dxa"/>
          <w:right w:w="0" w:type="dxa"/>
        </w:tblCellMar>
        <w:tblLook w:val="04A0" w:firstRow="1" w:lastRow="0" w:firstColumn="1" w:lastColumn="0" w:noHBand="0" w:noVBand="1"/>
      </w:tblPr>
      <w:tblGrid>
        <w:gridCol w:w="2333"/>
        <w:gridCol w:w="2516"/>
        <w:gridCol w:w="933"/>
        <w:gridCol w:w="2976"/>
        <w:gridCol w:w="2977"/>
        <w:gridCol w:w="2126"/>
      </w:tblGrid>
      <w:tr w:rsidR="0060370D" w:rsidRPr="00C86085" w:rsidTr="00266317">
        <w:trPr>
          <w:trHeight w:val="71"/>
        </w:trPr>
        <w:tc>
          <w:tcPr>
            <w:tcW w:w="2333"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60370D" w:rsidRPr="00C86085" w:rsidRDefault="0060370D" w:rsidP="00B12CCF">
            <w:pPr>
              <w:jc w:val="center"/>
              <w:rPr>
                <w:rFonts w:cs="Arial"/>
                <w:szCs w:val="20"/>
              </w:rPr>
            </w:pPr>
            <w:r w:rsidRPr="00C86085">
              <w:rPr>
                <w:rFonts w:cs="Arial"/>
                <w:b/>
                <w:bCs/>
                <w:szCs w:val="20"/>
              </w:rPr>
              <w:t>Dział programowy</w:t>
            </w:r>
          </w:p>
        </w:tc>
        <w:tc>
          <w:tcPr>
            <w:tcW w:w="2516"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60370D" w:rsidRPr="00C86085" w:rsidRDefault="0060370D" w:rsidP="00B12CCF">
            <w:pPr>
              <w:jc w:val="center"/>
              <w:rPr>
                <w:rFonts w:cs="Arial"/>
                <w:szCs w:val="20"/>
              </w:rPr>
            </w:pPr>
            <w:r w:rsidRPr="00C86085">
              <w:rPr>
                <w:rFonts w:cs="Arial"/>
                <w:b/>
                <w:bCs/>
                <w:szCs w:val="20"/>
              </w:rPr>
              <w:t>Tematy jednostek metodycznych</w:t>
            </w:r>
          </w:p>
        </w:tc>
        <w:tc>
          <w:tcPr>
            <w:tcW w:w="933"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tcPr>
          <w:p w:rsidR="0060370D" w:rsidRPr="00C86085" w:rsidRDefault="00266317" w:rsidP="00B12CCF">
            <w:pPr>
              <w:jc w:val="center"/>
              <w:rPr>
                <w:rFonts w:cs="Arial"/>
                <w:szCs w:val="20"/>
              </w:rPr>
            </w:pPr>
            <w:r w:rsidRPr="002E1B50">
              <w:rPr>
                <w:rFonts w:cs="Arial"/>
                <w:b/>
                <w:bCs/>
                <w:szCs w:val="20"/>
              </w:rPr>
              <w:t>Liczba godz.</w:t>
            </w:r>
          </w:p>
        </w:tc>
        <w:tc>
          <w:tcPr>
            <w:tcW w:w="5953"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60370D" w:rsidRPr="00C86085" w:rsidRDefault="0060370D" w:rsidP="00B12CCF">
            <w:pPr>
              <w:jc w:val="center"/>
              <w:rPr>
                <w:rFonts w:cs="Arial"/>
                <w:szCs w:val="20"/>
              </w:rPr>
            </w:pPr>
            <w:r w:rsidRPr="00C86085">
              <w:rPr>
                <w:rFonts w:cs="Arial"/>
                <w:b/>
                <w:bCs/>
                <w:szCs w:val="20"/>
              </w:rPr>
              <w:t>Wymagania programowe</w:t>
            </w:r>
          </w:p>
        </w:tc>
        <w:tc>
          <w:tcPr>
            <w:tcW w:w="2126"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60370D" w:rsidRPr="00C86085" w:rsidRDefault="0060370D" w:rsidP="00B12CCF">
            <w:pPr>
              <w:jc w:val="center"/>
              <w:rPr>
                <w:rFonts w:cs="Arial"/>
                <w:szCs w:val="20"/>
              </w:rPr>
            </w:pPr>
            <w:r w:rsidRPr="00C86085">
              <w:rPr>
                <w:rFonts w:cs="Arial"/>
                <w:b/>
                <w:bCs/>
                <w:szCs w:val="20"/>
              </w:rPr>
              <w:t>Uwagi o realizacji</w:t>
            </w:r>
          </w:p>
        </w:tc>
      </w:tr>
      <w:tr w:rsidR="0060370D" w:rsidRPr="00C86085" w:rsidTr="00266317">
        <w:trPr>
          <w:trHeight w:val="428"/>
        </w:trPr>
        <w:tc>
          <w:tcPr>
            <w:tcW w:w="2333" w:type="dxa"/>
            <w:vMerge/>
            <w:tcBorders>
              <w:top w:val="single" w:sz="8" w:space="0" w:color="FFFFFF"/>
              <w:left w:val="single" w:sz="8" w:space="0" w:color="FFFFFF"/>
              <w:bottom w:val="single" w:sz="24" w:space="0" w:color="FFFFFF"/>
              <w:right w:val="single" w:sz="8" w:space="0" w:color="FFFFFF"/>
            </w:tcBorders>
            <w:vAlign w:val="center"/>
            <w:hideMark/>
          </w:tcPr>
          <w:p w:rsidR="0060370D" w:rsidRPr="00C86085" w:rsidRDefault="0060370D" w:rsidP="00B12CCF">
            <w:pPr>
              <w:jc w:val="center"/>
              <w:rPr>
                <w:rFonts w:cs="Arial"/>
                <w:szCs w:val="20"/>
              </w:rPr>
            </w:pPr>
          </w:p>
        </w:tc>
        <w:tc>
          <w:tcPr>
            <w:tcW w:w="2516" w:type="dxa"/>
            <w:vMerge/>
            <w:tcBorders>
              <w:top w:val="single" w:sz="8" w:space="0" w:color="FFFFFF"/>
              <w:left w:val="single" w:sz="8" w:space="0" w:color="FFFFFF"/>
              <w:bottom w:val="single" w:sz="24" w:space="0" w:color="FFFFFF"/>
              <w:right w:val="single" w:sz="8" w:space="0" w:color="FFFFFF"/>
            </w:tcBorders>
            <w:vAlign w:val="center"/>
            <w:hideMark/>
          </w:tcPr>
          <w:p w:rsidR="0060370D" w:rsidRPr="00C86085" w:rsidRDefault="0060370D" w:rsidP="00B12CCF">
            <w:pPr>
              <w:jc w:val="center"/>
              <w:rPr>
                <w:rFonts w:cs="Arial"/>
                <w:szCs w:val="20"/>
              </w:rPr>
            </w:pPr>
          </w:p>
        </w:tc>
        <w:tc>
          <w:tcPr>
            <w:tcW w:w="933" w:type="dxa"/>
            <w:vMerge/>
            <w:tcBorders>
              <w:top w:val="single" w:sz="8" w:space="0" w:color="FFFFFF"/>
              <w:left w:val="single" w:sz="8" w:space="0" w:color="FFFFFF"/>
              <w:bottom w:val="single" w:sz="24" w:space="0" w:color="FFFFFF"/>
              <w:right w:val="single" w:sz="8" w:space="0" w:color="FFFFFF"/>
            </w:tcBorders>
            <w:vAlign w:val="center"/>
          </w:tcPr>
          <w:p w:rsidR="0060370D" w:rsidRPr="00C86085" w:rsidRDefault="0060370D" w:rsidP="00B12CCF">
            <w:pPr>
              <w:jc w:val="center"/>
              <w:rPr>
                <w:rFonts w:cs="Arial"/>
                <w:szCs w:val="20"/>
              </w:rPr>
            </w:pPr>
          </w:p>
        </w:tc>
        <w:tc>
          <w:tcPr>
            <w:tcW w:w="2976"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60370D" w:rsidRPr="00C86085" w:rsidRDefault="0060370D" w:rsidP="00B12CCF">
            <w:pPr>
              <w:jc w:val="center"/>
              <w:rPr>
                <w:rFonts w:cs="Arial"/>
                <w:szCs w:val="20"/>
              </w:rPr>
            </w:pPr>
            <w:r w:rsidRPr="00C86085">
              <w:rPr>
                <w:rFonts w:cs="Arial"/>
                <w:szCs w:val="20"/>
              </w:rPr>
              <w:t>Podstawowe</w:t>
            </w:r>
          </w:p>
          <w:p w:rsidR="0060370D" w:rsidRPr="00C86085" w:rsidRDefault="0060370D" w:rsidP="00B12CCF">
            <w:pPr>
              <w:jc w:val="center"/>
              <w:rPr>
                <w:rFonts w:cs="Arial"/>
                <w:szCs w:val="20"/>
              </w:rPr>
            </w:pPr>
            <w:r w:rsidRPr="00C86085">
              <w:rPr>
                <w:rFonts w:cs="Arial"/>
                <w:szCs w:val="20"/>
              </w:rPr>
              <w:t>Uczeń potrafi:</w:t>
            </w:r>
          </w:p>
        </w:tc>
        <w:tc>
          <w:tcPr>
            <w:tcW w:w="297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60370D" w:rsidRPr="00C86085" w:rsidRDefault="0060370D" w:rsidP="00B12CCF">
            <w:pPr>
              <w:jc w:val="center"/>
              <w:rPr>
                <w:rFonts w:cs="Arial"/>
                <w:szCs w:val="20"/>
              </w:rPr>
            </w:pPr>
            <w:r w:rsidRPr="00C86085">
              <w:rPr>
                <w:rFonts w:cs="Arial"/>
                <w:szCs w:val="20"/>
              </w:rPr>
              <w:t>Ponadpodstawowe</w:t>
            </w:r>
          </w:p>
          <w:p w:rsidR="0060370D" w:rsidRPr="00C86085" w:rsidRDefault="0060370D" w:rsidP="00B12CCF">
            <w:pPr>
              <w:jc w:val="center"/>
              <w:rPr>
                <w:rFonts w:cs="Arial"/>
                <w:szCs w:val="20"/>
              </w:rPr>
            </w:pPr>
            <w:r w:rsidRPr="00C86085">
              <w:rPr>
                <w:rFonts w:cs="Arial"/>
                <w:szCs w:val="20"/>
              </w:rPr>
              <w:t>Uczeń potrafi:</w:t>
            </w:r>
          </w:p>
        </w:tc>
        <w:tc>
          <w:tcPr>
            <w:tcW w:w="212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60370D" w:rsidRPr="00C86085" w:rsidRDefault="0060370D" w:rsidP="00B12CCF">
            <w:pPr>
              <w:jc w:val="center"/>
              <w:rPr>
                <w:rFonts w:cs="Arial"/>
                <w:szCs w:val="20"/>
              </w:rPr>
            </w:pPr>
            <w:r w:rsidRPr="00C86085">
              <w:rPr>
                <w:rFonts w:cs="Arial"/>
                <w:szCs w:val="20"/>
              </w:rPr>
              <w:t>Etap realizacji</w:t>
            </w:r>
          </w:p>
        </w:tc>
      </w:tr>
      <w:tr w:rsidR="00B0573E" w:rsidRPr="00651959" w:rsidTr="00266317">
        <w:trPr>
          <w:trHeight w:val="1152"/>
        </w:trPr>
        <w:tc>
          <w:tcPr>
            <w:tcW w:w="2333" w:type="dxa"/>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B0573E" w:rsidRPr="009B76A1" w:rsidRDefault="002827DC" w:rsidP="008B4B2D">
            <w:pPr>
              <w:pStyle w:val="Akapitzlist"/>
              <w:numPr>
                <w:ilvl w:val="0"/>
                <w:numId w:val="60"/>
              </w:numPr>
              <w:ind w:left="294" w:hanging="142"/>
              <w:rPr>
                <w:rFonts w:ascii="Arial" w:hAnsi="Arial" w:cs="Arial"/>
                <w:b/>
                <w:szCs w:val="20"/>
              </w:rPr>
            </w:pPr>
            <w:r>
              <w:rPr>
                <w:rFonts w:ascii="Arial" w:hAnsi="Arial" w:cs="Arial"/>
                <w:b/>
                <w:szCs w:val="20"/>
              </w:rPr>
              <w:t>P</w:t>
            </w:r>
            <w:r w:rsidR="00B0573E" w:rsidRPr="009B76A1">
              <w:rPr>
                <w:rFonts w:ascii="Arial" w:hAnsi="Arial" w:cs="Arial"/>
                <w:b/>
                <w:szCs w:val="20"/>
              </w:rPr>
              <w:t>rzepisy bezpieczeństwa i higieny pracy</w:t>
            </w:r>
          </w:p>
        </w:tc>
        <w:tc>
          <w:tcPr>
            <w:tcW w:w="25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0573E" w:rsidRPr="009E1731" w:rsidRDefault="00B0573E" w:rsidP="008B4B2D">
            <w:pPr>
              <w:pStyle w:val="Akapitzlist"/>
              <w:numPr>
                <w:ilvl w:val="0"/>
                <w:numId w:val="61"/>
              </w:numPr>
              <w:tabs>
                <w:tab w:val="left" w:pos="107"/>
              </w:tabs>
              <w:ind w:left="254" w:hanging="254"/>
              <w:rPr>
                <w:rFonts w:ascii="Arial" w:hAnsi="Arial" w:cs="Arial"/>
                <w:szCs w:val="20"/>
              </w:rPr>
            </w:pPr>
            <w:r w:rsidRPr="009E1731">
              <w:rPr>
                <w:rFonts w:ascii="Arial" w:eastAsia="Times New Roman" w:hAnsi="Arial" w:cs="Arial"/>
                <w:szCs w:val="20"/>
              </w:rPr>
              <w:t xml:space="preserve">Organizacja stanowiska pracy w laboratorium </w:t>
            </w:r>
          </w:p>
        </w:tc>
        <w:tc>
          <w:tcPr>
            <w:tcW w:w="93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0573E" w:rsidRPr="00BB07F5" w:rsidRDefault="00B0573E" w:rsidP="00BA71E4">
            <w:pPr>
              <w:rPr>
                <w:rFonts w:cs="Arial"/>
                <w:szCs w:val="20"/>
              </w:rPr>
            </w:pPr>
          </w:p>
        </w:tc>
        <w:tc>
          <w:tcPr>
            <w:tcW w:w="29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0573E" w:rsidRPr="00BB07F5" w:rsidRDefault="00B0573E" w:rsidP="008B4B2D">
            <w:pPr>
              <w:pStyle w:val="Akapitzlist"/>
              <w:numPr>
                <w:ilvl w:val="0"/>
                <w:numId w:val="57"/>
              </w:numPr>
              <w:ind w:left="267" w:right="-125" w:hanging="267"/>
              <w:rPr>
                <w:rFonts w:ascii="Arial" w:eastAsia="Times New Roman" w:hAnsi="Arial" w:cs="Arial"/>
                <w:szCs w:val="20"/>
              </w:rPr>
            </w:pPr>
            <w:r w:rsidRPr="00BB07F5">
              <w:rPr>
                <w:rFonts w:ascii="Arial" w:eastAsia="Times New Roman" w:hAnsi="Arial" w:cs="Arial"/>
                <w:szCs w:val="20"/>
              </w:rPr>
              <w:t>wykonywać zadania zawodowe z zachowaniem zasad bezpieczeństwa i higieny pracy</w:t>
            </w:r>
          </w:p>
          <w:p w:rsidR="00B0573E" w:rsidRPr="00BB07F5" w:rsidRDefault="00B0573E" w:rsidP="008B4B2D">
            <w:pPr>
              <w:pStyle w:val="Akapitzlist"/>
              <w:numPr>
                <w:ilvl w:val="0"/>
                <w:numId w:val="57"/>
              </w:numPr>
              <w:ind w:left="267" w:right="-125" w:hanging="267"/>
              <w:rPr>
                <w:rFonts w:ascii="Arial" w:eastAsia="Times New Roman" w:hAnsi="Arial" w:cs="Arial"/>
                <w:szCs w:val="20"/>
              </w:rPr>
            </w:pPr>
            <w:r w:rsidRPr="00BB07F5">
              <w:rPr>
                <w:rFonts w:ascii="Arial" w:eastAsia="Times New Roman" w:hAnsi="Arial" w:cs="Arial"/>
                <w:szCs w:val="20"/>
              </w:rPr>
              <w:t xml:space="preserve">przestrzegać zasad ochrony przeciwpożarowej w miejscu pracy </w:t>
            </w:r>
          </w:p>
          <w:p w:rsidR="000E0AAE" w:rsidRDefault="00B0573E" w:rsidP="008B4B2D">
            <w:pPr>
              <w:pStyle w:val="Akapitzlist"/>
              <w:numPr>
                <w:ilvl w:val="0"/>
                <w:numId w:val="57"/>
              </w:numPr>
              <w:ind w:left="267" w:right="-125" w:hanging="267"/>
              <w:rPr>
                <w:rFonts w:ascii="Arial" w:eastAsia="Times New Roman" w:hAnsi="Arial" w:cs="Arial"/>
                <w:szCs w:val="20"/>
              </w:rPr>
            </w:pPr>
            <w:r w:rsidRPr="000E0AAE">
              <w:rPr>
                <w:rFonts w:ascii="Arial" w:eastAsia="Times New Roman" w:hAnsi="Arial" w:cs="Arial"/>
                <w:szCs w:val="20"/>
              </w:rPr>
              <w:t xml:space="preserve">dokonać utylizacji odpadów zgodnie z przepisami dotyczącymi ochrony środowiska </w:t>
            </w:r>
          </w:p>
          <w:p w:rsidR="00B0573E" w:rsidRPr="000E0AAE" w:rsidRDefault="00B0573E" w:rsidP="008B4B2D">
            <w:pPr>
              <w:pStyle w:val="Akapitzlist"/>
              <w:numPr>
                <w:ilvl w:val="0"/>
                <w:numId w:val="57"/>
              </w:numPr>
              <w:ind w:left="267" w:right="-125" w:hanging="267"/>
              <w:rPr>
                <w:rFonts w:ascii="Arial" w:eastAsia="Times New Roman" w:hAnsi="Arial" w:cs="Arial"/>
                <w:szCs w:val="20"/>
              </w:rPr>
            </w:pPr>
            <w:r w:rsidRPr="000E0AAE">
              <w:rPr>
                <w:rFonts w:ascii="Arial" w:eastAsia="Times New Roman" w:hAnsi="Arial" w:cs="Arial"/>
                <w:szCs w:val="20"/>
              </w:rPr>
              <w:t>posługiwać się terminologią z zakresu fizjologii, anatomii człowieka w zakresie niezbędnym do wykonywania zadań zawodowych</w:t>
            </w:r>
          </w:p>
          <w:p w:rsidR="00B0573E" w:rsidRPr="00BB07F5" w:rsidRDefault="00B0573E" w:rsidP="008B4B2D">
            <w:pPr>
              <w:pStyle w:val="Akapitzlist"/>
              <w:numPr>
                <w:ilvl w:val="0"/>
                <w:numId w:val="57"/>
              </w:numPr>
              <w:ind w:left="267" w:right="-125" w:hanging="267"/>
              <w:rPr>
                <w:rFonts w:ascii="Arial" w:eastAsia="Times New Roman" w:hAnsi="Arial" w:cs="Arial"/>
                <w:szCs w:val="20"/>
              </w:rPr>
            </w:pPr>
            <w:r w:rsidRPr="00BB07F5">
              <w:rPr>
                <w:rFonts w:ascii="Arial" w:eastAsia="Times New Roman" w:hAnsi="Arial" w:cs="Arial"/>
                <w:szCs w:val="20"/>
              </w:rPr>
              <w:t>omawiać zasady aseptyki i antyseptyki oraz bezpieczeństwa związanego z materiałami biologicznie skażonymi</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0573E" w:rsidRPr="00BB07F5" w:rsidRDefault="00B0573E" w:rsidP="008B4B2D">
            <w:pPr>
              <w:pStyle w:val="Akapitzlist"/>
              <w:numPr>
                <w:ilvl w:val="0"/>
                <w:numId w:val="57"/>
              </w:numPr>
              <w:ind w:left="211" w:hanging="211"/>
              <w:rPr>
                <w:rFonts w:ascii="Arial" w:hAnsi="Arial" w:cs="Arial"/>
                <w:szCs w:val="20"/>
              </w:rPr>
            </w:pPr>
            <w:r w:rsidRPr="00BB07F5">
              <w:rPr>
                <w:rFonts w:ascii="Arial" w:eastAsia="Times New Roman" w:hAnsi="Arial" w:cs="Arial"/>
                <w:szCs w:val="20"/>
              </w:rPr>
              <w:t xml:space="preserve">uzasadniać konieczność przestrzegania zasad aseptyki i antyseptyki oraz bezpieczeństwa związanego z materiałami biologicznie skażonymi, materiałami skażonymi, substancjami niebezpiecznymi, ze szczególnym uwzględnieniem środków biobójczych, substancji cytotoksycznych i </w:t>
            </w:r>
            <w:proofErr w:type="spellStart"/>
            <w:r w:rsidRPr="00BB07F5">
              <w:rPr>
                <w:rFonts w:ascii="Arial" w:eastAsia="Times New Roman" w:hAnsi="Arial" w:cs="Arial"/>
                <w:szCs w:val="20"/>
              </w:rPr>
              <w:t>radiofarmaceutyków</w:t>
            </w:r>
            <w:proofErr w:type="spellEnd"/>
            <w:r w:rsidRPr="00BB07F5">
              <w:rPr>
                <w:rFonts w:ascii="Arial" w:hAnsi="Arial" w:cs="Arial"/>
                <w:szCs w:val="20"/>
              </w:rPr>
              <w:t> </w:t>
            </w:r>
          </w:p>
        </w:tc>
        <w:tc>
          <w:tcPr>
            <w:tcW w:w="2126" w:type="dxa"/>
            <w:vMerge w:val="restart"/>
            <w:tcBorders>
              <w:left w:val="single" w:sz="8" w:space="0" w:color="FFFFFF"/>
              <w:right w:val="single" w:sz="8" w:space="0" w:color="FFFFFF"/>
            </w:tcBorders>
            <w:shd w:val="clear" w:color="auto" w:fill="E9EDF4"/>
            <w:tcMar>
              <w:top w:w="15" w:type="dxa"/>
              <w:left w:w="101" w:type="dxa"/>
              <w:bottom w:w="0" w:type="dxa"/>
              <w:right w:w="101" w:type="dxa"/>
            </w:tcMar>
            <w:hideMark/>
          </w:tcPr>
          <w:p w:rsidR="00B0573E" w:rsidRPr="00651959" w:rsidRDefault="00B0573E" w:rsidP="00B12CCF">
            <w:pPr>
              <w:jc w:val="center"/>
              <w:rPr>
                <w:rFonts w:cs="Arial"/>
                <w:szCs w:val="20"/>
              </w:rPr>
            </w:pPr>
            <w:r w:rsidRPr="00651959">
              <w:rPr>
                <w:rFonts w:eastAsia="Times New Roman" w:cs="Arial"/>
                <w:szCs w:val="20"/>
              </w:rPr>
              <w:t>Semestr I</w:t>
            </w:r>
            <w:r>
              <w:rPr>
                <w:rFonts w:eastAsia="Times New Roman" w:cs="Arial"/>
                <w:szCs w:val="20"/>
              </w:rPr>
              <w:t>I</w:t>
            </w:r>
          </w:p>
          <w:p w:rsidR="00B0573E" w:rsidRPr="00651959" w:rsidRDefault="00B0573E" w:rsidP="00B12CCF">
            <w:pPr>
              <w:jc w:val="center"/>
              <w:rPr>
                <w:rFonts w:cs="Arial"/>
                <w:color w:val="FF0000"/>
                <w:szCs w:val="20"/>
              </w:rPr>
            </w:pPr>
          </w:p>
        </w:tc>
      </w:tr>
      <w:tr w:rsidR="00B0573E" w:rsidRPr="00651959" w:rsidTr="00266317">
        <w:trPr>
          <w:trHeight w:val="1152"/>
        </w:trPr>
        <w:tc>
          <w:tcPr>
            <w:tcW w:w="2333" w:type="dxa"/>
            <w:vMerge w:val="restart"/>
            <w:tcBorders>
              <w:left w:val="single" w:sz="8" w:space="0" w:color="FFFFFF"/>
              <w:right w:val="single" w:sz="8" w:space="0" w:color="FFFFFF"/>
            </w:tcBorders>
            <w:shd w:val="clear" w:color="auto" w:fill="4F81BD"/>
            <w:tcMar>
              <w:top w:w="15" w:type="dxa"/>
              <w:left w:w="101" w:type="dxa"/>
              <w:bottom w:w="0" w:type="dxa"/>
              <w:right w:w="101" w:type="dxa"/>
            </w:tcMar>
            <w:hideMark/>
          </w:tcPr>
          <w:p w:rsidR="00B0573E" w:rsidRPr="009B76A1" w:rsidRDefault="00B0573E" w:rsidP="008B4B2D">
            <w:pPr>
              <w:pStyle w:val="Akapitzlist"/>
              <w:numPr>
                <w:ilvl w:val="0"/>
                <w:numId w:val="60"/>
              </w:numPr>
              <w:ind w:left="294" w:hanging="142"/>
              <w:rPr>
                <w:rFonts w:ascii="Arial" w:hAnsi="Arial" w:cs="Arial"/>
                <w:b/>
                <w:szCs w:val="20"/>
              </w:rPr>
            </w:pPr>
            <w:r w:rsidRPr="009B76A1">
              <w:rPr>
                <w:rFonts w:ascii="Arial" w:hAnsi="Arial" w:cs="Arial"/>
                <w:b/>
                <w:szCs w:val="20"/>
              </w:rPr>
              <w:t>Podstawy analizy leków i wyrobów medycznych</w:t>
            </w:r>
          </w:p>
        </w:tc>
        <w:tc>
          <w:tcPr>
            <w:tcW w:w="25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0573E" w:rsidRPr="009E1731" w:rsidRDefault="00B0573E" w:rsidP="008B4B2D">
            <w:pPr>
              <w:pStyle w:val="Akapitzlist"/>
              <w:numPr>
                <w:ilvl w:val="0"/>
                <w:numId w:val="92"/>
              </w:numPr>
              <w:tabs>
                <w:tab w:val="left" w:pos="107"/>
              </w:tabs>
              <w:rPr>
                <w:rFonts w:ascii="Arial" w:eastAsia="Times New Roman" w:hAnsi="Arial" w:cs="Arial"/>
                <w:szCs w:val="20"/>
              </w:rPr>
            </w:pPr>
            <w:r w:rsidRPr="009E1731">
              <w:rPr>
                <w:rFonts w:ascii="Arial" w:eastAsia="Times New Roman" w:hAnsi="Arial" w:cs="Arial"/>
                <w:szCs w:val="20"/>
              </w:rPr>
              <w:t>Zasady analizy jakości leków recepturowych i leków aptecznych</w:t>
            </w:r>
          </w:p>
        </w:tc>
        <w:tc>
          <w:tcPr>
            <w:tcW w:w="93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0573E" w:rsidRPr="00BB07F5" w:rsidRDefault="00B0573E" w:rsidP="00BA71E4">
            <w:pPr>
              <w:rPr>
                <w:rFonts w:cs="Arial"/>
                <w:szCs w:val="20"/>
              </w:rPr>
            </w:pPr>
          </w:p>
        </w:tc>
        <w:tc>
          <w:tcPr>
            <w:tcW w:w="29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0573E" w:rsidRPr="00BB07F5" w:rsidRDefault="00B0573E" w:rsidP="008B4B2D">
            <w:pPr>
              <w:pStyle w:val="Akapitzlist"/>
              <w:numPr>
                <w:ilvl w:val="0"/>
                <w:numId w:val="57"/>
              </w:numPr>
              <w:ind w:left="267" w:right="-125" w:hanging="267"/>
              <w:rPr>
                <w:rFonts w:ascii="Arial" w:eastAsia="Times New Roman" w:hAnsi="Arial" w:cs="Arial"/>
                <w:szCs w:val="20"/>
              </w:rPr>
            </w:pPr>
            <w:r w:rsidRPr="00BB07F5">
              <w:rPr>
                <w:rFonts w:ascii="Arial" w:eastAsia="Times New Roman" w:hAnsi="Arial" w:cs="Arial"/>
                <w:szCs w:val="20"/>
              </w:rPr>
              <w:t xml:space="preserve">objaśniać różnice między substancją czynną a substancją pomocniczą </w:t>
            </w:r>
          </w:p>
          <w:p w:rsidR="00B0573E" w:rsidRPr="00BB07F5" w:rsidRDefault="00B0573E" w:rsidP="008B4B2D">
            <w:pPr>
              <w:pStyle w:val="Akapitzlist"/>
              <w:numPr>
                <w:ilvl w:val="0"/>
                <w:numId w:val="57"/>
              </w:numPr>
              <w:ind w:left="267" w:right="-125" w:hanging="267"/>
              <w:rPr>
                <w:rFonts w:ascii="Arial" w:eastAsia="Times New Roman" w:hAnsi="Arial" w:cs="Arial"/>
                <w:szCs w:val="20"/>
              </w:rPr>
            </w:pPr>
            <w:r w:rsidRPr="00BB07F5">
              <w:rPr>
                <w:rFonts w:ascii="Arial" w:eastAsia="Times New Roman" w:hAnsi="Arial" w:cs="Arial"/>
                <w:szCs w:val="20"/>
              </w:rPr>
              <w:t>dobierać metody badania odpowiednie do sporządzanych postaci leku recepturowego i leku aptecznego</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0573E" w:rsidRPr="00BB07F5" w:rsidRDefault="00B0573E" w:rsidP="008B4B2D">
            <w:pPr>
              <w:pStyle w:val="Akapitzlist"/>
              <w:numPr>
                <w:ilvl w:val="0"/>
                <w:numId w:val="57"/>
              </w:numPr>
              <w:ind w:left="211" w:hanging="211"/>
              <w:rPr>
                <w:rFonts w:ascii="Arial" w:eastAsia="Times New Roman" w:hAnsi="Arial" w:cs="Arial"/>
                <w:szCs w:val="20"/>
              </w:rPr>
            </w:pPr>
            <w:r w:rsidRPr="00BB07F5">
              <w:rPr>
                <w:rFonts w:ascii="Arial" w:eastAsia="Times New Roman" w:hAnsi="Arial" w:cs="Arial"/>
                <w:szCs w:val="20"/>
              </w:rPr>
              <w:t>omawiać wyniki badań leków recepturowych i leków aptecznych</w:t>
            </w: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hideMark/>
          </w:tcPr>
          <w:p w:rsidR="00B0573E" w:rsidRPr="00651959" w:rsidRDefault="00B0573E" w:rsidP="00B0573E">
            <w:pPr>
              <w:rPr>
                <w:rFonts w:eastAsia="Times New Roman" w:cs="Arial"/>
                <w:szCs w:val="20"/>
              </w:rPr>
            </w:pPr>
          </w:p>
        </w:tc>
      </w:tr>
      <w:tr w:rsidR="00B0573E" w:rsidRPr="00651959" w:rsidTr="00266317">
        <w:trPr>
          <w:trHeight w:val="1152"/>
        </w:trPr>
        <w:tc>
          <w:tcPr>
            <w:tcW w:w="2333" w:type="dxa"/>
            <w:vMerge/>
            <w:tcBorders>
              <w:left w:val="single" w:sz="8" w:space="0" w:color="FFFFFF"/>
              <w:right w:val="single" w:sz="8" w:space="0" w:color="FFFFFF"/>
            </w:tcBorders>
            <w:shd w:val="clear" w:color="auto" w:fill="4F81BD"/>
            <w:tcMar>
              <w:top w:w="15" w:type="dxa"/>
              <w:left w:w="101" w:type="dxa"/>
              <w:bottom w:w="0" w:type="dxa"/>
              <w:right w:w="101" w:type="dxa"/>
            </w:tcMar>
            <w:hideMark/>
          </w:tcPr>
          <w:p w:rsidR="00B0573E" w:rsidRPr="009B76A1" w:rsidRDefault="00B0573E" w:rsidP="008B4B2D">
            <w:pPr>
              <w:pStyle w:val="Akapitzlist"/>
              <w:numPr>
                <w:ilvl w:val="0"/>
                <w:numId w:val="60"/>
              </w:numPr>
              <w:ind w:left="294" w:hanging="142"/>
              <w:rPr>
                <w:rFonts w:ascii="Arial" w:hAnsi="Arial" w:cs="Arial"/>
                <w:b/>
                <w:szCs w:val="20"/>
              </w:rPr>
            </w:pPr>
          </w:p>
        </w:tc>
        <w:tc>
          <w:tcPr>
            <w:tcW w:w="25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0573E" w:rsidRPr="009E1731" w:rsidRDefault="00B0573E" w:rsidP="008B4B2D">
            <w:pPr>
              <w:pStyle w:val="Akapitzlist"/>
              <w:numPr>
                <w:ilvl w:val="0"/>
                <w:numId w:val="92"/>
              </w:numPr>
              <w:tabs>
                <w:tab w:val="left" w:pos="112"/>
                <w:tab w:val="left" w:pos="156"/>
              </w:tabs>
              <w:rPr>
                <w:rFonts w:ascii="Arial" w:hAnsi="Arial" w:cs="Arial"/>
                <w:color w:val="FF0000"/>
                <w:szCs w:val="20"/>
              </w:rPr>
            </w:pPr>
            <w:r w:rsidRPr="009E1731">
              <w:rPr>
                <w:rFonts w:ascii="Arial" w:hAnsi="Arial" w:cs="Arial"/>
                <w:szCs w:val="20"/>
              </w:rPr>
              <w:t>Wykonywanie</w:t>
            </w:r>
            <w:r w:rsidRPr="009E1731">
              <w:rPr>
                <w:rFonts w:ascii="Arial" w:eastAsia="Times New Roman" w:hAnsi="Arial" w:cs="Arial"/>
                <w:szCs w:val="20"/>
              </w:rPr>
              <w:t xml:space="preserve"> badania leków recepturowych i aptecznych</w:t>
            </w:r>
          </w:p>
        </w:tc>
        <w:tc>
          <w:tcPr>
            <w:tcW w:w="93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0573E" w:rsidRPr="00BB07F5" w:rsidRDefault="00B0573E" w:rsidP="00CC1FA9">
            <w:pPr>
              <w:rPr>
                <w:rFonts w:cs="Arial"/>
                <w:szCs w:val="20"/>
              </w:rPr>
            </w:pPr>
          </w:p>
        </w:tc>
        <w:tc>
          <w:tcPr>
            <w:tcW w:w="29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0573E" w:rsidRPr="00BB07F5" w:rsidRDefault="00B0573E" w:rsidP="008B4B2D">
            <w:pPr>
              <w:pStyle w:val="Akapitzlist"/>
              <w:numPr>
                <w:ilvl w:val="0"/>
                <w:numId w:val="57"/>
              </w:numPr>
              <w:ind w:left="267" w:right="-125" w:hanging="267"/>
              <w:rPr>
                <w:rFonts w:ascii="Arial" w:eastAsia="Times New Roman" w:hAnsi="Arial" w:cs="Arial"/>
                <w:szCs w:val="20"/>
              </w:rPr>
            </w:pPr>
            <w:r w:rsidRPr="00BB07F5">
              <w:rPr>
                <w:rFonts w:ascii="Arial" w:eastAsia="Times New Roman" w:hAnsi="Arial" w:cs="Arial"/>
                <w:szCs w:val="20"/>
              </w:rPr>
              <w:t xml:space="preserve">wykonać badania leków recepturowych i aptecznych zalecane przez Farmakopeę Polską </w:t>
            </w:r>
          </w:p>
          <w:p w:rsidR="00B0573E" w:rsidRPr="00BB07F5" w:rsidRDefault="00B0573E" w:rsidP="008B4B2D">
            <w:pPr>
              <w:pStyle w:val="Akapitzlist"/>
              <w:numPr>
                <w:ilvl w:val="0"/>
                <w:numId w:val="57"/>
              </w:numPr>
              <w:ind w:left="267" w:right="-125" w:hanging="267"/>
              <w:rPr>
                <w:rFonts w:ascii="Arial" w:eastAsia="Times New Roman" w:hAnsi="Arial" w:cs="Arial"/>
                <w:szCs w:val="20"/>
              </w:rPr>
            </w:pPr>
            <w:r w:rsidRPr="00BB07F5">
              <w:rPr>
                <w:rFonts w:ascii="Arial" w:eastAsia="Times New Roman" w:hAnsi="Arial" w:cs="Arial"/>
                <w:szCs w:val="20"/>
              </w:rPr>
              <w:t>wykonać analizę ilościową i jakościową leku recepturowego i leku aptecznego</w:t>
            </w:r>
          </w:p>
          <w:p w:rsidR="00B0573E" w:rsidRPr="00BB07F5" w:rsidRDefault="00B0573E" w:rsidP="008B4B2D">
            <w:pPr>
              <w:pStyle w:val="Akapitzlist"/>
              <w:numPr>
                <w:ilvl w:val="0"/>
                <w:numId w:val="57"/>
              </w:numPr>
              <w:ind w:left="267" w:right="-125" w:hanging="267"/>
              <w:rPr>
                <w:rFonts w:ascii="Arial" w:eastAsia="Times New Roman" w:hAnsi="Arial" w:cs="Arial"/>
                <w:szCs w:val="20"/>
              </w:rPr>
            </w:pPr>
            <w:r w:rsidRPr="00BB07F5">
              <w:rPr>
                <w:rFonts w:ascii="Arial" w:eastAsia="Times New Roman" w:hAnsi="Arial" w:cs="Arial"/>
                <w:szCs w:val="20"/>
              </w:rPr>
              <w:t>posługiwać się monografiami ogólnymi i szczegółowymi</w:t>
            </w:r>
          </w:p>
        </w:tc>
        <w:tc>
          <w:tcPr>
            <w:tcW w:w="2977" w:type="dxa"/>
            <w:vMerge w:val="restart"/>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hideMark/>
          </w:tcPr>
          <w:p w:rsidR="00B0573E" w:rsidRPr="00BB07F5" w:rsidRDefault="00B0573E" w:rsidP="008B4B2D">
            <w:pPr>
              <w:pStyle w:val="Akapitzlist"/>
              <w:numPr>
                <w:ilvl w:val="0"/>
                <w:numId w:val="57"/>
              </w:numPr>
              <w:ind w:left="211" w:hanging="211"/>
              <w:rPr>
                <w:rFonts w:ascii="Arial" w:hAnsi="Arial" w:cs="Arial"/>
                <w:szCs w:val="20"/>
              </w:rPr>
            </w:pPr>
            <w:r w:rsidRPr="00BB07F5">
              <w:rPr>
                <w:rFonts w:ascii="Arial" w:eastAsia="Times New Roman" w:hAnsi="Arial" w:cs="Arial"/>
                <w:szCs w:val="20"/>
              </w:rPr>
              <w:t>omawiać wyniki badań leków recepturowych i leków aptecznych</w:t>
            </w: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hideMark/>
          </w:tcPr>
          <w:p w:rsidR="00B0573E" w:rsidRPr="00651959" w:rsidRDefault="00B0573E" w:rsidP="00BA71E4">
            <w:pPr>
              <w:rPr>
                <w:rFonts w:eastAsia="Times New Roman" w:cs="Arial"/>
                <w:szCs w:val="20"/>
              </w:rPr>
            </w:pPr>
          </w:p>
        </w:tc>
      </w:tr>
      <w:tr w:rsidR="00B0573E" w:rsidRPr="00651959" w:rsidTr="00266317">
        <w:trPr>
          <w:trHeight w:val="1152"/>
        </w:trPr>
        <w:tc>
          <w:tcPr>
            <w:tcW w:w="2333" w:type="dxa"/>
            <w:vMerge/>
            <w:tcBorders>
              <w:left w:val="single" w:sz="8" w:space="0" w:color="FFFFFF"/>
              <w:right w:val="single" w:sz="8" w:space="0" w:color="FFFFFF"/>
            </w:tcBorders>
            <w:shd w:val="clear" w:color="auto" w:fill="4F81BD"/>
            <w:tcMar>
              <w:top w:w="15" w:type="dxa"/>
              <w:left w:w="101" w:type="dxa"/>
              <w:bottom w:w="0" w:type="dxa"/>
              <w:right w:w="101" w:type="dxa"/>
            </w:tcMar>
            <w:hideMark/>
          </w:tcPr>
          <w:p w:rsidR="00B0573E" w:rsidRPr="009B76A1" w:rsidRDefault="00B0573E" w:rsidP="008B4B2D">
            <w:pPr>
              <w:pStyle w:val="Akapitzlist"/>
              <w:numPr>
                <w:ilvl w:val="0"/>
                <w:numId w:val="60"/>
              </w:numPr>
              <w:ind w:left="294" w:hanging="142"/>
              <w:rPr>
                <w:rFonts w:ascii="Arial" w:hAnsi="Arial" w:cs="Arial"/>
                <w:b/>
                <w:szCs w:val="20"/>
              </w:rPr>
            </w:pPr>
          </w:p>
        </w:tc>
        <w:tc>
          <w:tcPr>
            <w:tcW w:w="25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0573E" w:rsidRPr="009E1731" w:rsidRDefault="00B0573E" w:rsidP="008B4B2D">
            <w:pPr>
              <w:pStyle w:val="Akapitzlist"/>
              <w:numPr>
                <w:ilvl w:val="0"/>
                <w:numId w:val="92"/>
              </w:numPr>
              <w:tabs>
                <w:tab w:val="left" w:pos="112"/>
                <w:tab w:val="left" w:pos="156"/>
              </w:tabs>
              <w:rPr>
                <w:rFonts w:ascii="Arial" w:eastAsia="Times New Roman" w:hAnsi="Arial" w:cs="Arial"/>
                <w:szCs w:val="20"/>
              </w:rPr>
            </w:pPr>
            <w:r w:rsidRPr="009E1731">
              <w:rPr>
                <w:rFonts w:ascii="Arial" w:eastAsia="Times New Roman" w:hAnsi="Arial" w:cs="Arial"/>
                <w:szCs w:val="20"/>
              </w:rPr>
              <w:t>Ocena jakości wyrobów medycznych oraz innych typów produktów dostępnych w aptece</w:t>
            </w:r>
          </w:p>
        </w:tc>
        <w:tc>
          <w:tcPr>
            <w:tcW w:w="93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0573E" w:rsidRPr="00BB07F5" w:rsidRDefault="00B0573E" w:rsidP="00BA71E4">
            <w:pPr>
              <w:rPr>
                <w:rFonts w:cs="Arial"/>
                <w:szCs w:val="20"/>
              </w:rPr>
            </w:pPr>
          </w:p>
        </w:tc>
        <w:tc>
          <w:tcPr>
            <w:tcW w:w="29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0573E" w:rsidRPr="00BB07F5" w:rsidRDefault="00B0573E" w:rsidP="008B4B2D">
            <w:pPr>
              <w:pStyle w:val="Akapitzlist"/>
              <w:numPr>
                <w:ilvl w:val="0"/>
                <w:numId w:val="59"/>
              </w:numPr>
              <w:ind w:left="267" w:right="-125" w:hanging="267"/>
              <w:rPr>
                <w:rFonts w:ascii="Arial" w:eastAsia="Times New Roman" w:hAnsi="Arial" w:cs="Arial"/>
                <w:szCs w:val="20"/>
              </w:rPr>
            </w:pPr>
            <w:r w:rsidRPr="00BB07F5">
              <w:rPr>
                <w:rFonts w:ascii="Arial" w:eastAsia="Times New Roman" w:hAnsi="Arial" w:cs="Arial"/>
                <w:szCs w:val="20"/>
              </w:rPr>
              <w:t>wskazać różnice między wyrobami medycznymi a innymi typami produktów, takimi jak: produkty lecznicze, kosmetyczne, suplementy diety, środki spożywcze i biobójcze</w:t>
            </w:r>
          </w:p>
        </w:tc>
        <w:tc>
          <w:tcPr>
            <w:tcW w:w="2977" w:type="dxa"/>
            <w:vMerge/>
            <w:tcBorders>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0573E" w:rsidRPr="00BB07F5" w:rsidRDefault="00B0573E" w:rsidP="008B4B2D">
            <w:pPr>
              <w:pStyle w:val="Akapitzlist"/>
              <w:numPr>
                <w:ilvl w:val="0"/>
                <w:numId w:val="57"/>
              </w:numPr>
              <w:ind w:left="211" w:hanging="211"/>
              <w:rPr>
                <w:rFonts w:ascii="Arial" w:eastAsia="Times New Roman" w:hAnsi="Arial" w:cs="Arial"/>
                <w:szCs w:val="20"/>
              </w:rPr>
            </w:pP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hideMark/>
          </w:tcPr>
          <w:p w:rsidR="00B0573E" w:rsidRPr="00651959" w:rsidRDefault="00B0573E" w:rsidP="00BA71E4">
            <w:pPr>
              <w:rPr>
                <w:rFonts w:eastAsia="Times New Roman" w:cs="Arial"/>
                <w:szCs w:val="20"/>
              </w:rPr>
            </w:pPr>
          </w:p>
        </w:tc>
      </w:tr>
      <w:tr w:rsidR="00B0573E" w:rsidRPr="00651959" w:rsidTr="00266317">
        <w:trPr>
          <w:trHeight w:val="247"/>
        </w:trPr>
        <w:tc>
          <w:tcPr>
            <w:tcW w:w="2333"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B0573E" w:rsidRPr="009B76A1" w:rsidRDefault="00B0573E" w:rsidP="008B4B2D">
            <w:pPr>
              <w:pStyle w:val="Akapitzlist"/>
              <w:numPr>
                <w:ilvl w:val="0"/>
                <w:numId w:val="60"/>
              </w:numPr>
              <w:ind w:left="294" w:hanging="142"/>
              <w:rPr>
                <w:rFonts w:ascii="Arial" w:hAnsi="Arial" w:cs="Arial"/>
                <w:b/>
                <w:szCs w:val="20"/>
              </w:rPr>
            </w:pPr>
            <w:r w:rsidRPr="009B76A1">
              <w:rPr>
                <w:rFonts w:ascii="Arial" w:hAnsi="Arial" w:cs="Arial"/>
                <w:b/>
                <w:szCs w:val="20"/>
              </w:rPr>
              <w:t xml:space="preserve">Analiza </w:t>
            </w:r>
            <w:r w:rsidRPr="009B76A1">
              <w:rPr>
                <w:rFonts w:ascii="Arial" w:eastAsia="Times New Roman" w:hAnsi="Arial" w:cs="Arial"/>
                <w:b/>
                <w:szCs w:val="20"/>
              </w:rPr>
              <w:t>jakości leków recepturowych</w:t>
            </w:r>
          </w:p>
        </w:tc>
        <w:tc>
          <w:tcPr>
            <w:tcW w:w="25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0573E" w:rsidRPr="009E1731" w:rsidRDefault="00B0573E" w:rsidP="008B4B2D">
            <w:pPr>
              <w:pStyle w:val="Akapitzlist"/>
              <w:numPr>
                <w:ilvl w:val="0"/>
                <w:numId w:val="62"/>
              </w:numPr>
              <w:tabs>
                <w:tab w:val="left" w:pos="112"/>
                <w:tab w:val="left" w:pos="156"/>
              </w:tabs>
              <w:ind w:left="254" w:hanging="254"/>
              <w:rPr>
                <w:rFonts w:ascii="Arial" w:eastAsia="Times New Roman" w:hAnsi="Arial" w:cs="Arial"/>
                <w:szCs w:val="20"/>
              </w:rPr>
            </w:pPr>
            <w:r>
              <w:rPr>
                <w:rFonts w:ascii="Arial" w:eastAsia="Times New Roman" w:hAnsi="Arial" w:cs="Arial"/>
                <w:szCs w:val="20"/>
              </w:rPr>
              <w:t xml:space="preserve">Wykonywanie badań </w:t>
            </w:r>
            <w:r w:rsidRPr="009E1731">
              <w:rPr>
                <w:rFonts w:ascii="Arial" w:eastAsia="Times New Roman" w:hAnsi="Arial" w:cs="Arial"/>
                <w:szCs w:val="20"/>
              </w:rPr>
              <w:t>fizykochemicz</w:t>
            </w:r>
            <w:r>
              <w:rPr>
                <w:rFonts w:ascii="Arial" w:eastAsia="Times New Roman" w:hAnsi="Arial" w:cs="Arial"/>
                <w:szCs w:val="20"/>
              </w:rPr>
              <w:t>nych</w:t>
            </w:r>
          </w:p>
        </w:tc>
        <w:tc>
          <w:tcPr>
            <w:tcW w:w="93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0573E" w:rsidRPr="00BB07F5" w:rsidRDefault="00B0573E" w:rsidP="00CC1FA9">
            <w:pPr>
              <w:rPr>
                <w:rFonts w:cs="Arial"/>
                <w:szCs w:val="20"/>
              </w:rPr>
            </w:pPr>
          </w:p>
        </w:tc>
        <w:tc>
          <w:tcPr>
            <w:tcW w:w="2976" w:type="dxa"/>
            <w:vMerge w:val="restart"/>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hideMark/>
          </w:tcPr>
          <w:p w:rsidR="00B0573E" w:rsidRPr="00BB07F5" w:rsidRDefault="00B0573E" w:rsidP="008B4B2D">
            <w:pPr>
              <w:pStyle w:val="Akapitzlist"/>
              <w:numPr>
                <w:ilvl w:val="0"/>
                <w:numId w:val="59"/>
              </w:numPr>
              <w:ind w:left="267" w:right="-125" w:hanging="267"/>
              <w:rPr>
                <w:rFonts w:ascii="Arial" w:eastAsia="Times New Roman" w:hAnsi="Arial" w:cs="Arial"/>
                <w:szCs w:val="20"/>
              </w:rPr>
            </w:pPr>
            <w:r w:rsidRPr="00BB07F5">
              <w:rPr>
                <w:rFonts w:ascii="Arial" w:eastAsia="Times New Roman" w:hAnsi="Arial" w:cs="Arial"/>
                <w:szCs w:val="20"/>
              </w:rPr>
              <w:t xml:space="preserve">przeprowadzać oznaczenie zawartości substancji w badanej próbie metodami miareczkowymi </w:t>
            </w:r>
          </w:p>
          <w:p w:rsidR="00B0573E" w:rsidRPr="00BB07F5" w:rsidRDefault="00B0573E" w:rsidP="008B4B2D">
            <w:pPr>
              <w:pStyle w:val="Akapitzlist"/>
              <w:numPr>
                <w:ilvl w:val="0"/>
                <w:numId w:val="57"/>
              </w:numPr>
              <w:ind w:left="267" w:right="-125" w:hanging="267"/>
              <w:rPr>
                <w:rFonts w:ascii="Arial" w:eastAsia="Times New Roman" w:hAnsi="Arial" w:cs="Arial"/>
                <w:szCs w:val="20"/>
              </w:rPr>
            </w:pPr>
            <w:r w:rsidRPr="00BB07F5">
              <w:rPr>
                <w:rFonts w:ascii="Arial" w:eastAsia="Times New Roman" w:hAnsi="Arial" w:cs="Arial"/>
                <w:szCs w:val="20"/>
              </w:rPr>
              <w:t>przeprowadzać oznaczenie zawartości substancji w badanej próbie metodami instrumentalnymi</w:t>
            </w:r>
          </w:p>
          <w:p w:rsidR="00B0573E" w:rsidRPr="00BB07F5" w:rsidRDefault="00B0573E" w:rsidP="008B4B2D">
            <w:pPr>
              <w:pStyle w:val="Akapitzlist"/>
              <w:numPr>
                <w:ilvl w:val="0"/>
                <w:numId w:val="57"/>
              </w:numPr>
              <w:ind w:left="267" w:right="-125" w:hanging="267"/>
              <w:rPr>
                <w:rFonts w:ascii="Arial" w:eastAsia="Times New Roman" w:hAnsi="Arial" w:cs="Arial"/>
                <w:szCs w:val="20"/>
              </w:rPr>
            </w:pPr>
            <w:r w:rsidRPr="00BB07F5">
              <w:rPr>
                <w:rFonts w:ascii="Arial" w:eastAsia="Times New Roman" w:hAnsi="Arial" w:cs="Arial"/>
                <w:szCs w:val="20"/>
              </w:rPr>
              <w:t xml:space="preserve">sporządzać dokumentację laboratoryjną </w:t>
            </w:r>
          </w:p>
          <w:p w:rsidR="00B0573E" w:rsidRPr="00BB07F5" w:rsidRDefault="00B0573E" w:rsidP="008B4B2D">
            <w:pPr>
              <w:pStyle w:val="Akapitzlist"/>
              <w:numPr>
                <w:ilvl w:val="0"/>
                <w:numId w:val="57"/>
              </w:numPr>
              <w:ind w:left="267" w:right="-125" w:hanging="267"/>
              <w:rPr>
                <w:rFonts w:ascii="Arial" w:eastAsia="Times New Roman" w:hAnsi="Arial" w:cs="Arial"/>
                <w:szCs w:val="20"/>
              </w:rPr>
            </w:pPr>
            <w:r w:rsidRPr="00BB07F5">
              <w:rPr>
                <w:rFonts w:ascii="Arial" w:eastAsia="Times New Roman" w:hAnsi="Arial" w:cs="Arial"/>
                <w:szCs w:val="20"/>
              </w:rPr>
              <w:t xml:space="preserve">wykonać podstawowe obliczenia chemiczne </w:t>
            </w:r>
          </w:p>
          <w:p w:rsidR="00B0573E" w:rsidRPr="00BB07F5" w:rsidRDefault="00B0573E" w:rsidP="008B4B2D">
            <w:pPr>
              <w:pStyle w:val="Akapitzlist"/>
              <w:numPr>
                <w:ilvl w:val="0"/>
                <w:numId w:val="57"/>
              </w:numPr>
              <w:ind w:left="267" w:right="-125" w:hanging="267"/>
              <w:rPr>
                <w:rFonts w:ascii="Arial" w:eastAsia="Times New Roman" w:hAnsi="Arial" w:cs="Arial"/>
                <w:szCs w:val="20"/>
              </w:rPr>
            </w:pPr>
            <w:r w:rsidRPr="00BB07F5">
              <w:rPr>
                <w:rFonts w:ascii="Arial" w:eastAsia="Times New Roman" w:hAnsi="Arial" w:cs="Arial"/>
                <w:szCs w:val="20"/>
              </w:rPr>
              <w:t>wykonać obliczenia z zakresu analizy ilościowej</w:t>
            </w:r>
          </w:p>
          <w:p w:rsidR="00B0573E" w:rsidRPr="00BB07F5" w:rsidRDefault="00B0573E" w:rsidP="008B4B2D">
            <w:pPr>
              <w:pStyle w:val="Akapitzlist"/>
              <w:numPr>
                <w:ilvl w:val="0"/>
                <w:numId w:val="57"/>
              </w:numPr>
              <w:ind w:left="267" w:right="-125" w:hanging="267"/>
              <w:rPr>
                <w:rFonts w:ascii="Arial" w:eastAsia="Times New Roman" w:hAnsi="Arial" w:cs="Arial"/>
                <w:szCs w:val="20"/>
              </w:rPr>
            </w:pPr>
            <w:r w:rsidRPr="00BB07F5">
              <w:rPr>
                <w:rFonts w:ascii="Arial" w:eastAsia="Times New Roman" w:hAnsi="Arial" w:cs="Arial"/>
                <w:szCs w:val="20"/>
              </w:rPr>
              <w:t>stosować zasady dobrej praktyki laboratoryjnej i kontroli produktów leczniczych i wyrobów medycznych</w:t>
            </w:r>
          </w:p>
          <w:p w:rsidR="00B0573E" w:rsidRPr="00BB07F5" w:rsidRDefault="00B0573E" w:rsidP="008B4B2D">
            <w:pPr>
              <w:pStyle w:val="Akapitzlist"/>
              <w:numPr>
                <w:ilvl w:val="0"/>
                <w:numId w:val="57"/>
              </w:numPr>
              <w:ind w:left="267" w:right="-125" w:hanging="267"/>
              <w:rPr>
                <w:rFonts w:ascii="Arial" w:eastAsia="Times New Roman" w:hAnsi="Arial" w:cs="Arial"/>
                <w:szCs w:val="20"/>
              </w:rPr>
            </w:pPr>
            <w:r w:rsidRPr="00BB07F5">
              <w:rPr>
                <w:rFonts w:ascii="Arial" w:eastAsia="Times New Roman" w:hAnsi="Arial" w:cs="Arial"/>
                <w:szCs w:val="20"/>
              </w:rPr>
              <w:t xml:space="preserve">rozróżniać i stosować nazwy polskie i łacińskie substancji czynnych zawartych w preparatach leczniczych  </w:t>
            </w:r>
          </w:p>
          <w:p w:rsidR="00B0573E" w:rsidRPr="00BB07F5" w:rsidRDefault="00B0573E" w:rsidP="008B4B2D">
            <w:pPr>
              <w:pStyle w:val="Akapitzlist"/>
              <w:numPr>
                <w:ilvl w:val="0"/>
                <w:numId w:val="58"/>
              </w:numPr>
              <w:ind w:left="267" w:right="-125" w:hanging="267"/>
              <w:rPr>
                <w:rFonts w:ascii="Arial" w:eastAsia="Times New Roman" w:hAnsi="Arial" w:cs="Arial"/>
                <w:szCs w:val="20"/>
              </w:rPr>
            </w:pPr>
            <w:r w:rsidRPr="00BB07F5">
              <w:rPr>
                <w:rFonts w:ascii="Arial" w:eastAsia="Times New Roman" w:hAnsi="Arial" w:cs="Arial"/>
                <w:szCs w:val="20"/>
              </w:rPr>
              <w:t xml:space="preserve">pracować w zespole, ponosząc odpowiedzialność za wspólnie realizowane zadania </w:t>
            </w:r>
          </w:p>
          <w:p w:rsidR="00B0573E" w:rsidRPr="00BB07F5" w:rsidRDefault="00B0573E" w:rsidP="008B4B2D">
            <w:pPr>
              <w:pStyle w:val="Akapitzlist"/>
              <w:numPr>
                <w:ilvl w:val="0"/>
                <w:numId w:val="58"/>
              </w:numPr>
              <w:ind w:left="267" w:right="-125" w:hanging="267"/>
              <w:rPr>
                <w:rFonts w:ascii="Arial" w:eastAsia="Times New Roman" w:hAnsi="Arial" w:cs="Arial"/>
                <w:szCs w:val="20"/>
              </w:rPr>
            </w:pPr>
            <w:r w:rsidRPr="00BB07F5">
              <w:rPr>
                <w:rFonts w:ascii="Arial" w:eastAsia="Times New Roman" w:hAnsi="Arial" w:cs="Arial"/>
                <w:szCs w:val="20"/>
              </w:rPr>
              <w:t xml:space="preserve">przestrzegać podziału ról, zadań i odpowiedzialności w zespole </w:t>
            </w:r>
          </w:p>
          <w:p w:rsidR="00B0573E" w:rsidRPr="00BB07F5" w:rsidRDefault="00B0573E" w:rsidP="008B4B2D">
            <w:pPr>
              <w:pStyle w:val="Akapitzlist"/>
              <w:numPr>
                <w:ilvl w:val="0"/>
                <w:numId w:val="57"/>
              </w:numPr>
              <w:ind w:left="267" w:right="-125" w:hanging="267"/>
              <w:rPr>
                <w:rFonts w:ascii="Arial" w:eastAsia="Times New Roman" w:hAnsi="Arial" w:cs="Arial"/>
                <w:szCs w:val="20"/>
              </w:rPr>
            </w:pPr>
            <w:r w:rsidRPr="00BB07F5">
              <w:rPr>
                <w:rFonts w:ascii="Arial" w:eastAsia="Times New Roman" w:hAnsi="Arial" w:cs="Arial"/>
                <w:szCs w:val="20"/>
              </w:rPr>
              <w:t>angażować się w realizację wspólnych działań zespołu</w:t>
            </w:r>
          </w:p>
          <w:p w:rsidR="00B0573E" w:rsidRPr="00BB07F5" w:rsidRDefault="00B0573E" w:rsidP="008B4B2D">
            <w:pPr>
              <w:pStyle w:val="Akapitzlist"/>
              <w:numPr>
                <w:ilvl w:val="0"/>
                <w:numId w:val="57"/>
              </w:numPr>
              <w:ind w:left="267" w:right="-125" w:hanging="267"/>
              <w:rPr>
                <w:rFonts w:ascii="Arial" w:eastAsia="Times New Roman" w:hAnsi="Arial" w:cs="Arial"/>
                <w:szCs w:val="20"/>
              </w:rPr>
            </w:pPr>
            <w:r w:rsidRPr="00BB07F5">
              <w:rPr>
                <w:rFonts w:ascii="Arial" w:eastAsia="Times New Roman" w:hAnsi="Arial" w:cs="Arial"/>
                <w:szCs w:val="20"/>
              </w:rPr>
              <w:t>modyfikować sposób zachowania, uwzględniając stanowisko wypracowane wspólnie z innymi członkami zespołu</w:t>
            </w:r>
          </w:p>
          <w:p w:rsidR="00B0573E" w:rsidRPr="00BB07F5" w:rsidRDefault="00B0573E" w:rsidP="008B4B2D">
            <w:pPr>
              <w:pStyle w:val="Akapitzlist"/>
              <w:numPr>
                <w:ilvl w:val="0"/>
                <w:numId w:val="57"/>
              </w:numPr>
              <w:ind w:left="267" w:right="-125" w:hanging="267"/>
              <w:rPr>
                <w:rFonts w:ascii="Arial" w:eastAsia="Times New Roman" w:hAnsi="Arial" w:cs="Arial"/>
                <w:szCs w:val="20"/>
              </w:rPr>
            </w:pPr>
            <w:r w:rsidRPr="00BB07F5">
              <w:rPr>
                <w:rFonts w:ascii="Arial" w:eastAsia="Times New Roman" w:hAnsi="Arial" w:cs="Arial"/>
                <w:szCs w:val="20"/>
              </w:rPr>
              <w:t>dokonać analizy przydzielonych zadań</w:t>
            </w:r>
          </w:p>
        </w:tc>
        <w:tc>
          <w:tcPr>
            <w:tcW w:w="2977" w:type="dxa"/>
            <w:vMerge w:val="restart"/>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hideMark/>
          </w:tcPr>
          <w:p w:rsidR="00B0573E" w:rsidRPr="00BB07F5" w:rsidRDefault="00B0573E" w:rsidP="008B4B2D">
            <w:pPr>
              <w:pStyle w:val="Akapitzlist"/>
              <w:numPr>
                <w:ilvl w:val="0"/>
                <w:numId w:val="57"/>
              </w:numPr>
              <w:ind w:left="211" w:hanging="211"/>
              <w:rPr>
                <w:rFonts w:ascii="Arial" w:hAnsi="Arial" w:cs="Arial"/>
                <w:szCs w:val="20"/>
              </w:rPr>
            </w:pPr>
            <w:r w:rsidRPr="00BB07F5">
              <w:rPr>
                <w:rFonts w:ascii="Arial" w:eastAsia="Times New Roman" w:hAnsi="Arial" w:cs="Arial"/>
                <w:szCs w:val="20"/>
              </w:rPr>
              <w:t>rozdzielać mieszaniny chemiczne stosując różne metody rozdziału</w:t>
            </w:r>
          </w:p>
          <w:p w:rsidR="00B0573E" w:rsidRPr="00BB07F5" w:rsidRDefault="00B0573E" w:rsidP="008B4B2D">
            <w:pPr>
              <w:pStyle w:val="Akapitzlist"/>
              <w:numPr>
                <w:ilvl w:val="0"/>
                <w:numId w:val="57"/>
              </w:numPr>
              <w:ind w:left="211" w:hanging="211"/>
              <w:rPr>
                <w:rFonts w:ascii="Arial" w:hAnsi="Arial" w:cs="Arial"/>
                <w:szCs w:val="20"/>
              </w:rPr>
            </w:pPr>
            <w:r w:rsidRPr="00BB07F5">
              <w:rPr>
                <w:rFonts w:ascii="Arial" w:eastAsia="Times New Roman" w:hAnsi="Arial" w:cs="Arial"/>
                <w:szCs w:val="20"/>
              </w:rPr>
              <w:t>przeprowadzać wybrane badania fizykochemiczne</w:t>
            </w:r>
          </w:p>
          <w:p w:rsidR="00B0573E" w:rsidRPr="00BB07F5" w:rsidRDefault="00B0573E" w:rsidP="008B4B2D">
            <w:pPr>
              <w:pStyle w:val="Akapitzlist"/>
              <w:numPr>
                <w:ilvl w:val="0"/>
                <w:numId w:val="57"/>
              </w:numPr>
              <w:ind w:left="211" w:hanging="211"/>
              <w:rPr>
                <w:rFonts w:ascii="Arial" w:hAnsi="Arial" w:cs="Arial"/>
                <w:szCs w:val="20"/>
              </w:rPr>
            </w:pPr>
            <w:r w:rsidRPr="00BB07F5">
              <w:rPr>
                <w:rFonts w:ascii="Arial" w:eastAsia="Times New Roman" w:hAnsi="Arial" w:cs="Arial"/>
                <w:szCs w:val="20"/>
              </w:rPr>
              <w:t>charakteryzować i interpretować błędy analityczne</w:t>
            </w:r>
          </w:p>
          <w:p w:rsidR="00B0573E" w:rsidRPr="00BB07F5" w:rsidRDefault="00B0573E" w:rsidP="008B4B2D">
            <w:pPr>
              <w:pStyle w:val="Akapitzlist"/>
              <w:numPr>
                <w:ilvl w:val="0"/>
                <w:numId w:val="57"/>
              </w:numPr>
              <w:ind w:left="211" w:hanging="211"/>
              <w:rPr>
                <w:rFonts w:ascii="Arial" w:hAnsi="Arial" w:cs="Arial"/>
                <w:szCs w:val="20"/>
              </w:rPr>
            </w:pPr>
            <w:r w:rsidRPr="00BB07F5">
              <w:rPr>
                <w:rFonts w:ascii="Arial" w:eastAsia="Times New Roman" w:hAnsi="Arial" w:cs="Arial"/>
                <w:szCs w:val="20"/>
              </w:rPr>
              <w:t xml:space="preserve">planować pracę zespołu </w:t>
            </w:r>
          </w:p>
          <w:p w:rsidR="00B0573E" w:rsidRPr="00BB07F5" w:rsidRDefault="00B0573E" w:rsidP="008B4B2D">
            <w:pPr>
              <w:pStyle w:val="Akapitzlist"/>
              <w:numPr>
                <w:ilvl w:val="0"/>
                <w:numId w:val="57"/>
              </w:numPr>
              <w:ind w:left="211" w:hanging="211"/>
              <w:rPr>
                <w:rFonts w:ascii="Arial" w:hAnsi="Arial" w:cs="Arial"/>
                <w:szCs w:val="20"/>
              </w:rPr>
            </w:pPr>
            <w:r w:rsidRPr="00BB07F5">
              <w:rPr>
                <w:rFonts w:ascii="Arial" w:eastAsia="Times New Roman" w:hAnsi="Arial" w:cs="Arial"/>
                <w:szCs w:val="20"/>
              </w:rPr>
              <w:t xml:space="preserve">monitorować realizację zadań </w:t>
            </w:r>
          </w:p>
          <w:p w:rsidR="00B0573E" w:rsidRPr="00BB07F5" w:rsidRDefault="00B0573E" w:rsidP="008B4B2D">
            <w:pPr>
              <w:pStyle w:val="Akapitzlist"/>
              <w:numPr>
                <w:ilvl w:val="0"/>
                <w:numId w:val="57"/>
              </w:numPr>
              <w:ind w:left="211" w:hanging="211"/>
              <w:rPr>
                <w:rFonts w:ascii="Arial" w:hAnsi="Arial" w:cs="Arial"/>
                <w:szCs w:val="20"/>
              </w:rPr>
            </w:pPr>
            <w:r w:rsidRPr="00BB07F5">
              <w:rPr>
                <w:rFonts w:ascii="Arial" w:eastAsia="Times New Roman" w:hAnsi="Arial" w:cs="Arial"/>
                <w:szCs w:val="20"/>
              </w:rPr>
              <w:t xml:space="preserve">identyfikować kompetencje i umiejętności osób w zespole </w:t>
            </w:r>
          </w:p>
          <w:p w:rsidR="00B0573E" w:rsidRPr="00BB07F5" w:rsidRDefault="00B0573E" w:rsidP="008B4B2D">
            <w:pPr>
              <w:pStyle w:val="Akapitzlist"/>
              <w:numPr>
                <w:ilvl w:val="0"/>
                <w:numId w:val="57"/>
              </w:numPr>
              <w:ind w:left="211" w:hanging="211"/>
              <w:rPr>
                <w:rFonts w:ascii="Arial" w:hAnsi="Arial" w:cs="Arial"/>
                <w:szCs w:val="20"/>
              </w:rPr>
            </w:pPr>
            <w:r w:rsidRPr="00BB07F5">
              <w:rPr>
                <w:rFonts w:ascii="Arial" w:eastAsia="Times New Roman" w:hAnsi="Arial" w:cs="Arial"/>
                <w:szCs w:val="20"/>
              </w:rPr>
              <w:t>rozdzielać zadania według umiejętności i kompetencji członków zespołu</w:t>
            </w:r>
          </w:p>
          <w:p w:rsidR="00B0573E" w:rsidRPr="00BB07F5" w:rsidRDefault="00B0573E" w:rsidP="008B4B2D">
            <w:pPr>
              <w:pStyle w:val="Akapitzlist"/>
              <w:numPr>
                <w:ilvl w:val="0"/>
                <w:numId w:val="57"/>
              </w:numPr>
              <w:ind w:left="211" w:hanging="211"/>
              <w:rPr>
                <w:rFonts w:ascii="Arial" w:hAnsi="Arial" w:cs="Arial"/>
                <w:szCs w:val="20"/>
              </w:rPr>
            </w:pPr>
            <w:r w:rsidRPr="00BB07F5">
              <w:rPr>
                <w:rFonts w:ascii="Arial" w:eastAsia="Times New Roman" w:hAnsi="Arial" w:cs="Arial"/>
                <w:szCs w:val="20"/>
              </w:rPr>
              <w:t>ustalać kolejność wykonywania zadań</w:t>
            </w:r>
          </w:p>
          <w:p w:rsidR="00B0573E" w:rsidRPr="00BB07F5" w:rsidRDefault="00B0573E" w:rsidP="008B4B2D">
            <w:pPr>
              <w:pStyle w:val="Akapitzlist"/>
              <w:numPr>
                <w:ilvl w:val="0"/>
                <w:numId w:val="57"/>
              </w:numPr>
              <w:ind w:left="211" w:hanging="211"/>
              <w:rPr>
                <w:rFonts w:ascii="Arial" w:hAnsi="Arial" w:cs="Arial"/>
                <w:szCs w:val="20"/>
              </w:rPr>
            </w:pPr>
            <w:r w:rsidRPr="00BB07F5">
              <w:rPr>
                <w:rFonts w:ascii="Arial" w:eastAsia="Times New Roman" w:hAnsi="Arial" w:cs="Arial"/>
                <w:szCs w:val="20"/>
              </w:rPr>
              <w:t xml:space="preserve">mobilizować współpracowników do wykonywania zadań </w:t>
            </w:r>
          </w:p>
          <w:p w:rsidR="00B0573E" w:rsidRPr="00BB07F5" w:rsidRDefault="00B0573E" w:rsidP="008B4B2D">
            <w:pPr>
              <w:pStyle w:val="Akapitzlist"/>
              <w:numPr>
                <w:ilvl w:val="0"/>
                <w:numId w:val="57"/>
              </w:numPr>
              <w:ind w:left="211" w:hanging="211"/>
              <w:rPr>
                <w:rFonts w:ascii="Arial" w:hAnsi="Arial" w:cs="Arial"/>
                <w:szCs w:val="20"/>
              </w:rPr>
            </w:pPr>
            <w:r w:rsidRPr="00BB07F5">
              <w:rPr>
                <w:rFonts w:ascii="Arial" w:eastAsia="Times New Roman" w:hAnsi="Arial" w:cs="Arial"/>
                <w:szCs w:val="20"/>
              </w:rPr>
              <w:t xml:space="preserve">wydawać dyspozycje osobom realizującym poszczególne zadania </w:t>
            </w:r>
          </w:p>
          <w:p w:rsidR="00B0573E" w:rsidRPr="00BB07F5" w:rsidRDefault="00B0573E" w:rsidP="008B4B2D">
            <w:pPr>
              <w:pStyle w:val="Akapitzlist"/>
              <w:numPr>
                <w:ilvl w:val="0"/>
                <w:numId w:val="57"/>
              </w:numPr>
              <w:ind w:left="211" w:hanging="211"/>
              <w:rPr>
                <w:rFonts w:ascii="Arial" w:hAnsi="Arial" w:cs="Arial"/>
                <w:szCs w:val="20"/>
              </w:rPr>
            </w:pPr>
            <w:r w:rsidRPr="00BB07F5">
              <w:rPr>
                <w:rFonts w:ascii="Arial" w:eastAsia="Times New Roman" w:hAnsi="Arial" w:cs="Arial"/>
                <w:szCs w:val="20"/>
              </w:rPr>
              <w:t xml:space="preserve">oceniać proces wykonywania zadań </w:t>
            </w:r>
          </w:p>
          <w:p w:rsidR="00B0573E" w:rsidRPr="00BB07F5" w:rsidRDefault="00B0573E" w:rsidP="008B4B2D">
            <w:pPr>
              <w:pStyle w:val="Akapitzlist"/>
              <w:numPr>
                <w:ilvl w:val="0"/>
                <w:numId w:val="57"/>
              </w:numPr>
              <w:ind w:left="211" w:hanging="211"/>
              <w:rPr>
                <w:rFonts w:ascii="Arial" w:eastAsia="Times New Roman" w:hAnsi="Arial" w:cs="Arial"/>
                <w:szCs w:val="20"/>
              </w:rPr>
            </w:pPr>
            <w:r w:rsidRPr="00BB07F5">
              <w:rPr>
                <w:rFonts w:ascii="Arial" w:eastAsia="Times New Roman" w:hAnsi="Arial" w:cs="Arial"/>
                <w:szCs w:val="20"/>
              </w:rPr>
              <w:t xml:space="preserve">ustalać kryteria jakości realizowanych zadań </w:t>
            </w:r>
          </w:p>
          <w:p w:rsidR="00B0573E" w:rsidRPr="00BB07F5" w:rsidRDefault="00B0573E" w:rsidP="008B4B2D">
            <w:pPr>
              <w:pStyle w:val="Akapitzlist"/>
              <w:numPr>
                <w:ilvl w:val="0"/>
                <w:numId w:val="57"/>
              </w:numPr>
              <w:ind w:left="211" w:hanging="211"/>
              <w:rPr>
                <w:rFonts w:ascii="Arial" w:hAnsi="Arial" w:cs="Arial"/>
                <w:szCs w:val="20"/>
              </w:rPr>
            </w:pPr>
            <w:r w:rsidRPr="00BB07F5">
              <w:rPr>
                <w:rFonts w:ascii="Arial" w:eastAsia="Times New Roman" w:hAnsi="Arial" w:cs="Arial"/>
                <w:szCs w:val="20"/>
              </w:rPr>
              <w:t xml:space="preserve">oceniać jakość wykonanych zadań według przyjętych kryteriów </w:t>
            </w:r>
          </w:p>
          <w:p w:rsidR="00B0573E" w:rsidRPr="00BB07F5" w:rsidRDefault="00B0573E" w:rsidP="008B4B2D">
            <w:pPr>
              <w:pStyle w:val="Akapitzlist"/>
              <w:numPr>
                <w:ilvl w:val="0"/>
                <w:numId w:val="57"/>
              </w:numPr>
              <w:ind w:left="211" w:hanging="211"/>
              <w:rPr>
                <w:rFonts w:ascii="Arial" w:hAnsi="Arial" w:cs="Arial"/>
                <w:szCs w:val="20"/>
              </w:rPr>
            </w:pPr>
            <w:r w:rsidRPr="00BB07F5">
              <w:rPr>
                <w:rFonts w:ascii="Arial" w:eastAsia="Times New Roman" w:hAnsi="Arial" w:cs="Arial"/>
                <w:szCs w:val="20"/>
              </w:rPr>
              <w:t xml:space="preserve">udzielać informacji zwrotnej odnośnie oceny wykonania przydzielonych zadań </w:t>
            </w:r>
          </w:p>
          <w:p w:rsidR="00B0573E" w:rsidRPr="00BB07F5" w:rsidRDefault="00B0573E" w:rsidP="008B4B2D">
            <w:pPr>
              <w:pStyle w:val="Akapitzlist"/>
              <w:numPr>
                <w:ilvl w:val="0"/>
                <w:numId w:val="57"/>
              </w:numPr>
              <w:ind w:left="211" w:hanging="211"/>
              <w:rPr>
                <w:rFonts w:ascii="Arial" w:hAnsi="Arial" w:cs="Arial"/>
                <w:szCs w:val="20"/>
              </w:rPr>
            </w:pPr>
            <w:r w:rsidRPr="00BB07F5">
              <w:rPr>
                <w:rFonts w:ascii="Arial" w:eastAsia="Times New Roman" w:hAnsi="Arial" w:cs="Arial"/>
                <w:szCs w:val="20"/>
              </w:rPr>
              <w:t>dokonać analizy rozwiązań technicznych i organizacyjnych w celu poprawy warunków i jakości pracy</w:t>
            </w:r>
          </w:p>
          <w:p w:rsidR="00B0573E" w:rsidRPr="00BB07F5" w:rsidRDefault="00B0573E" w:rsidP="008B4B2D">
            <w:pPr>
              <w:pStyle w:val="Akapitzlist"/>
              <w:numPr>
                <w:ilvl w:val="0"/>
                <w:numId w:val="57"/>
              </w:numPr>
              <w:ind w:left="211" w:hanging="211"/>
              <w:rPr>
                <w:rFonts w:ascii="Arial" w:hAnsi="Arial" w:cs="Arial"/>
                <w:szCs w:val="20"/>
              </w:rPr>
            </w:pPr>
            <w:r w:rsidRPr="00BB07F5">
              <w:rPr>
                <w:rFonts w:ascii="Arial" w:eastAsia="Times New Roman" w:hAnsi="Arial" w:cs="Arial"/>
                <w:szCs w:val="20"/>
              </w:rPr>
              <w:t xml:space="preserve">proponować zmiany w organizacji pracy mające na celu poprawę wydajności i jakości pracy </w:t>
            </w:r>
          </w:p>
          <w:p w:rsidR="00B0573E" w:rsidRPr="00BB07F5" w:rsidRDefault="00B0573E" w:rsidP="008B4B2D">
            <w:pPr>
              <w:pStyle w:val="Akapitzlist"/>
              <w:numPr>
                <w:ilvl w:val="0"/>
                <w:numId w:val="57"/>
              </w:numPr>
              <w:ind w:left="211" w:hanging="211"/>
              <w:rPr>
                <w:rFonts w:ascii="Arial" w:eastAsia="Times New Roman" w:hAnsi="Arial" w:cs="Arial"/>
                <w:szCs w:val="20"/>
              </w:rPr>
            </w:pPr>
            <w:r w:rsidRPr="00BB07F5">
              <w:rPr>
                <w:rFonts w:ascii="Arial" w:eastAsia="Times New Roman" w:hAnsi="Arial" w:cs="Arial"/>
                <w:szCs w:val="20"/>
              </w:rPr>
              <w:t xml:space="preserve">proponować rozwiązania techniczne mające na celu poprawę wydajności i jakości pracy </w:t>
            </w:r>
          </w:p>
        </w:tc>
        <w:tc>
          <w:tcPr>
            <w:tcW w:w="2126" w:type="dxa"/>
            <w:vMerge w:val="restart"/>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hideMark/>
          </w:tcPr>
          <w:p w:rsidR="00B0573E" w:rsidRPr="00651959" w:rsidRDefault="00B0573E" w:rsidP="00B12CCF">
            <w:pPr>
              <w:jc w:val="center"/>
              <w:rPr>
                <w:rFonts w:cs="Arial"/>
                <w:szCs w:val="20"/>
              </w:rPr>
            </w:pPr>
            <w:r w:rsidRPr="00651959">
              <w:rPr>
                <w:rFonts w:eastAsia="Times New Roman" w:cs="Arial"/>
                <w:szCs w:val="20"/>
              </w:rPr>
              <w:t>Semestr I</w:t>
            </w:r>
            <w:r>
              <w:rPr>
                <w:rFonts w:eastAsia="Times New Roman" w:cs="Arial"/>
                <w:szCs w:val="20"/>
              </w:rPr>
              <w:t>II</w:t>
            </w:r>
          </w:p>
          <w:p w:rsidR="00B0573E" w:rsidRPr="00651959" w:rsidRDefault="00B0573E" w:rsidP="00B12CCF">
            <w:pPr>
              <w:jc w:val="center"/>
              <w:rPr>
                <w:rFonts w:eastAsia="Times New Roman" w:cs="Arial"/>
                <w:szCs w:val="20"/>
              </w:rPr>
            </w:pPr>
          </w:p>
        </w:tc>
      </w:tr>
      <w:tr w:rsidR="00B0573E" w:rsidRPr="00651959" w:rsidTr="00266317">
        <w:trPr>
          <w:trHeight w:val="247"/>
        </w:trPr>
        <w:tc>
          <w:tcPr>
            <w:tcW w:w="2333" w:type="dxa"/>
            <w:vMerge/>
            <w:tcBorders>
              <w:left w:val="single" w:sz="8" w:space="0" w:color="FFFFFF"/>
              <w:right w:val="single" w:sz="8" w:space="0" w:color="FFFFFF"/>
            </w:tcBorders>
            <w:shd w:val="clear" w:color="auto" w:fill="4F81BD"/>
            <w:tcMar>
              <w:top w:w="15" w:type="dxa"/>
              <w:left w:w="101" w:type="dxa"/>
              <w:bottom w:w="0" w:type="dxa"/>
              <w:right w:w="101" w:type="dxa"/>
            </w:tcMar>
            <w:hideMark/>
          </w:tcPr>
          <w:p w:rsidR="00B0573E" w:rsidRPr="009B76A1" w:rsidRDefault="00B0573E" w:rsidP="008B4B2D">
            <w:pPr>
              <w:pStyle w:val="Akapitzlist"/>
              <w:numPr>
                <w:ilvl w:val="0"/>
                <w:numId w:val="60"/>
              </w:numPr>
              <w:ind w:left="294" w:hanging="142"/>
              <w:rPr>
                <w:rFonts w:ascii="Arial" w:hAnsi="Arial" w:cs="Arial"/>
                <w:b/>
                <w:szCs w:val="20"/>
              </w:rPr>
            </w:pPr>
          </w:p>
        </w:tc>
        <w:tc>
          <w:tcPr>
            <w:tcW w:w="25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0573E" w:rsidRPr="009E1731" w:rsidRDefault="00B0573E" w:rsidP="008B4B2D">
            <w:pPr>
              <w:pStyle w:val="Akapitzlist"/>
              <w:numPr>
                <w:ilvl w:val="0"/>
                <w:numId w:val="62"/>
              </w:numPr>
              <w:tabs>
                <w:tab w:val="left" w:pos="112"/>
                <w:tab w:val="left" w:pos="156"/>
              </w:tabs>
              <w:ind w:left="254" w:hanging="254"/>
              <w:rPr>
                <w:rFonts w:ascii="Arial" w:eastAsia="Times New Roman" w:hAnsi="Arial" w:cs="Arial"/>
                <w:szCs w:val="20"/>
              </w:rPr>
            </w:pPr>
            <w:r>
              <w:rPr>
                <w:rFonts w:ascii="Arial" w:eastAsia="Times New Roman" w:hAnsi="Arial" w:cs="Arial"/>
                <w:szCs w:val="20"/>
              </w:rPr>
              <w:t>Oznaczenie</w:t>
            </w:r>
            <w:r w:rsidRPr="009E1731">
              <w:rPr>
                <w:rFonts w:ascii="Arial" w:eastAsia="Times New Roman" w:hAnsi="Arial" w:cs="Arial"/>
                <w:szCs w:val="20"/>
              </w:rPr>
              <w:t xml:space="preserve"> zawartości substancji leczniczych</w:t>
            </w:r>
            <w:r>
              <w:rPr>
                <w:rFonts w:ascii="Arial" w:eastAsia="Times New Roman" w:hAnsi="Arial" w:cs="Arial"/>
                <w:szCs w:val="20"/>
              </w:rPr>
              <w:t xml:space="preserve"> metodami klasycznymi</w:t>
            </w:r>
          </w:p>
        </w:tc>
        <w:tc>
          <w:tcPr>
            <w:tcW w:w="93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0573E" w:rsidRPr="00BB07F5" w:rsidRDefault="00B0573E" w:rsidP="00CC1FA9">
            <w:pPr>
              <w:rPr>
                <w:rFonts w:cs="Arial"/>
                <w:szCs w:val="20"/>
              </w:rPr>
            </w:pPr>
          </w:p>
        </w:tc>
        <w:tc>
          <w:tcPr>
            <w:tcW w:w="2976" w:type="dxa"/>
            <w:vMerge/>
            <w:tcBorders>
              <w:left w:val="single" w:sz="8" w:space="0" w:color="FFFFFF"/>
              <w:right w:val="single" w:sz="8" w:space="0" w:color="FFFFFF"/>
            </w:tcBorders>
            <w:shd w:val="clear" w:color="auto" w:fill="E9EDF4"/>
            <w:tcMar>
              <w:top w:w="15" w:type="dxa"/>
              <w:left w:w="101" w:type="dxa"/>
              <w:bottom w:w="0" w:type="dxa"/>
              <w:right w:w="101" w:type="dxa"/>
            </w:tcMar>
            <w:hideMark/>
          </w:tcPr>
          <w:p w:rsidR="00B0573E" w:rsidRPr="00BB07F5" w:rsidRDefault="00B0573E" w:rsidP="008B4B2D">
            <w:pPr>
              <w:pStyle w:val="Akapitzlist"/>
              <w:numPr>
                <w:ilvl w:val="0"/>
                <w:numId w:val="57"/>
              </w:numPr>
              <w:ind w:left="267" w:right="-125" w:hanging="267"/>
              <w:rPr>
                <w:rFonts w:ascii="Arial" w:eastAsia="Times New Roman" w:hAnsi="Arial" w:cs="Arial"/>
                <w:szCs w:val="20"/>
              </w:rPr>
            </w:pPr>
          </w:p>
        </w:tc>
        <w:tc>
          <w:tcPr>
            <w:tcW w:w="2977" w:type="dxa"/>
            <w:vMerge/>
            <w:tcBorders>
              <w:left w:val="single" w:sz="8" w:space="0" w:color="FFFFFF"/>
              <w:right w:val="single" w:sz="8" w:space="0" w:color="FFFFFF"/>
            </w:tcBorders>
            <w:shd w:val="clear" w:color="auto" w:fill="E9EDF4"/>
            <w:tcMar>
              <w:top w:w="15" w:type="dxa"/>
              <w:left w:w="101" w:type="dxa"/>
              <w:bottom w:w="0" w:type="dxa"/>
              <w:right w:w="101" w:type="dxa"/>
            </w:tcMar>
            <w:hideMark/>
          </w:tcPr>
          <w:p w:rsidR="00B0573E" w:rsidRPr="00BB07F5" w:rsidRDefault="00B0573E" w:rsidP="008B4B2D">
            <w:pPr>
              <w:pStyle w:val="Akapitzlist"/>
              <w:numPr>
                <w:ilvl w:val="0"/>
                <w:numId w:val="57"/>
              </w:numPr>
              <w:ind w:left="211" w:hanging="211"/>
              <w:rPr>
                <w:rFonts w:ascii="Arial" w:eastAsia="Times New Roman" w:hAnsi="Arial" w:cs="Arial"/>
                <w:szCs w:val="20"/>
              </w:rPr>
            </w:pP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hideMark/>
          </w:tcPr>
          <w:p w:rsidR="00B0573E" w:rsidRPr="00651959" w:rsidRDefault="00B0573E" w:rsidP="00CC1FA9">
            <w:pPr>
              <w:rPr>
                <w:rFonts w:eastAsia="Times New Roman" w:cs="Arial"/>
                <w:szCs w:val="20"/>
              </w:rPr>
            </w:pPr>
          </w:p>
        </w:tc>
      </w:tr>
      <w:tr w:rsidR="00B0573E" w:rsidRPr="00651959" w:rsidTr="00266317">
        <w:trPr>
          <w:trHeight w:val="1606"/>
        </w:trPr>
        <w:tc>
          <w:tcPr>
            <w:tcW w:w="2333" w:type="dxa"/>
            <w:vMerge/>
            <w:tcBorders>
              <w:left w:val="single" w:sz="8" w:space="0" w:color="FFFFFF"/>
              <w:right w:val="single" w:sz="8" w:space="0" w:color="FFFFFF"/>
            </w:tcBorders>
            <w:shd w:val="clear" w:color="auto" w:fill="4F81BD"/>
            <w:tcMar>
              <w:top w:w="15" w:type="dxa"/>
              <w:left w:w="101" w:type="dxa"/>
              <w:bottom w:w="0" w:type="dxa"/>
              <w:right w:w="101" w:type="dxa"/>
            </w:tcMar>
            <w:hideMark/>
          </w:tcPr>
          <w:p w:rsidR="00B0573E" w:rsidRPr="009B76A1" w:rsidRDefault="00B0573E" w:rsidP="008B4B2D">
            <w:pPr>
              <w:pStyle w:val="Akapitzlist"/>
              <w:numPr>
                <w:ilvl w:val="0"/>
                <w:numId w:val="60"/>
              </w:numPr>
              <w:ind w:left="294" w:hanging="142"/>
              <w:rPr>
                <w:rFonts w:ascii="Arial" w:hAnsi="Arial" w:cs="Arial"/>
                <w:b/>
                <w:szCs w:val="20"/>
              </w:rPr>
            </w:pPr>
          </w:p>
        </w:tc>
        <w:tc>
          <w:tcPr>
            <w:tcW w:w="2516"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hideMark/>
          </w:tcPr>
          <w:p w:rsidR="00B0573E" w:rsidRPr="009E1731" w:rsidRDefault="00B0573E" w:rsidP="008B4B2D">
            <w:pPr>
              <w:pStyle w:val="Akapitzlist"/>
              <w:numPr>
                <w:ilvl w:val="0"/>
                <w:numId w:val="62"/>
              </w:numPr>
              <w:tabs>
                <w:tab w:val="left" w:pos="112"/>
                <w:tab w:val="left" w:pos="156"/>
              </w:tabs>
              <w:ind w:left="254" w:hanging="254"/>
              <w:rPr>
                <w:rFonts w:ascii="Arial" w:eastAsia="Times New Roman" w:hAnsi="Arial" w:cs="Arial"/>
                <w:szCs w:val="20"/>
              </w:rPr>
            </w:pPr>
            <w:r>
              <w:rPr>
                <w:rFonts w:ascii="Arial" w:eastAsia="Times New Roman" w:hAnsi="Arial" w:cs="Arial"/>
                <w:szCs w:val="20"/>
              </w:rPr>
              <w:t>Badanie</w:t>
            </w:r>
            <w:r w:rsidRPr="009E1731">
              <w:rPr>
                <w:rFonts w:ascii="Arial" w:eastAsia="Times New Roman" w:hAnsi="Arial" w:cs="Arial"/>
                <w:szCs w:val="20"/>
              </w:rPr>
              <w:t xml:space="preserve"> zawartości substancji leczniczych</w:t>
            </w:r>
            <w:r>
              <w:rPr>
                <w:rFonts w:ascii="Arial" w:eastAsia="Times New Roman" w:hAnsi="Arial" w:cs="Arial"/>
                <w:szCs w:val="20"/>
              </w:rPr>
              <w:t xml:space="preserve"> metodami </w:t>
            </w:r>
            <w:r w:rsidRPr="009E1731">
              <w:rPr>
                <w:rFonts w:ascii="Arial" w:eastAsia="Times New Roman" w:hAnsi="Arial" w:cs="Arial"/>
                <w:szCs w:val="20"/>
              </w:rPr>
              <w:t>instrumentalnymi</w:t>
            </w:r>
          </w:p>
        </w:tc>
        <w:tc>
          <w:tcPr>
            <w:tcW w:w="933"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rsidR="00B0573E" w:rsidRPr="00BB07F5" w:rsidRDefault="00B0573E" w:rsidP="00CC1FA9">
            <w:pPr>
              <w:rPr>
                <w:rFonts w:cs="Arial"/>
                <w:szCs w:val="20"/>
              </w:rPr>
            </w:pPr>
          </w:p>
        </w:tc>
        <w:tc>
          <w:tcPr>
            <w:tcW w:w="2976" w:type="dxa"/>
            <w:vMerge/>
            <w:tcBorders>
              <w:left w:val="single" w:sz="8" w:space="0" w:color="FFFFFF"/>
              <w:right w:val="single" w:sz="8" w:space="0" w:color="FFFFFF"/>
            </w:tcBorders>
            <w:shd w:val="clear" w:color="auto" w:fill="E9EDF4"/>
            <w:tcMar>
              <w:top w:w="15" w:type="dxa"/>
              <w:left w:w="101" w:type="dxa"/>
              <w:bottom w:w="0" w:type="dxa"/>
              <w:right w:w="101" w:type="dxa"/>
            </w:tcMar>
            <w:hideMark/>
          </w:tcPr>
          <w:p w:rsidR="00B0573E" w:rsidRPr="00BB07F5" w:rsidRDefault="00B0573E" w:rsidP="008B4B2D">
            <w:pPr>
              <w:pStyle w:val="Akapitzlist"/>
              <w:numPr>
                <w:ilvl w:val="0"/>
                <w:numId w:val="57"/>
              </w:numPr>
              <w:ind w:left="267" w:right="-125" w:hanging="267"/>
              <w:rPr>
                <w:rFonts w:ascii="Arial" w:eastAsia="Times New Roman" w:hAnsi="Arial" w:cs="Arial"/>
                <w:szCs w:val="20"/>
              </w:rPr>
            </w:pPr>
          </w:p>
        </w:tc>
        <w:tc>
          <w:tcPr>
            <w:tcW w:w="2977" w:type="dxa"/>
            <w:vMerge/>
            <w:tcBorders>
              <w:left w:val="single" w:sz="8" w:space="0" w:color="FFFFFF"/>
              <w:right w:val="single" w:sz="8" w:space="0" w:color="FFFFFF"/>
            </w:tcBorders>
            <w:shd w:val="clear" w:color="auto" w:fill="E9EDF4"/>
            <w:tcMar>
              <w:top w:w="15" w:type="dxa"/>
              <w:left w:w="101" w:type="dxa"/>
              <w:bottom w:w="0" w:type="dxa"/>
              <w:right w:w="101" w:type="dxa"/>
            </w:tcMar>
            <w:hideMark/>
          </w:tcPr>
          <w:p w:rsidR="00B0573E" w:rsidRPr="00BB07F5" w:rsidRDefault="00B0573E" w:rsidP="008B4B2D">
            <w:pPr>
              <w:pStyle w:val="Akapitzlist"/>
              <w:numPr>
                <w:ilvl w:val="0"/>
                <w:numId w:val="57"/>
              </w:numPr>
              <w:ind w:left="211" w:hanging="211"/>
              <w:rPr>
                <w:rFonts w:ascii="Arial" w:eastAsia="Times New Roman" w:hAnsi="Arial" w:cs="Arial"/>
                <w:szCs w:val="20"/>
              </w:rPr>
            </w:pP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hideMark/>
          </w:tcPr>
          <w:p w:rsidR="00B0573E" w:rsidRPr="00651959" w:rsidRDefault="00B0573E" w:rsidP="00CC1FA9">
            <w:pPr>
              <w:rPr>
                <w:rFonts w:eastAsia="Times New Roman" w:cs="Arial"/>
                <w:szCs w:val="20"/>
              </w:rPr>
            </w:pPr>
          </w:p>
        </w:tc>
      </w:tr>
      <w:tr w:rsidR="00B0573E" w:rsidRPr="00651959" w:rsidTr="00266317">
        <w:trPr>
          <w:trHeight w:val="247"/>
        </w:trPr>
        <w:tc>
          <w:tcPr>
            <w:tcW w:w="2333"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B0573E" w:rsidRPr="009B76A1" w:rsidRDefault="00B0573E" w:rsidP="008B4B2D">
            <w:pPr>
              <w:pStyle w:val="Akapitzlist"/>
              <w:numPr>
                <w:ilvl w:val="0"/>
                <w:numId w:val="60"/>
              </w:numPr>
              <w:ind w:left="294" w:hanging="142"/>
              <w:rPr>
                <w:rFonts w:ascii="Arial" w:hAnsi="Arial" w:cs="Arial"/>
                <w:b/>
                <w:szCs w:val="20"/>
              </w:rPr>
            </w:pPr>
          </w:p>
        </w:tc>
        <w:tc>
          <w:tcPr>
            <w:tcW w:w="25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0573E" w:rsidRPr="009E1731" w:rsidRDefault="00B0573E" w:rsidP="008B4B2D">
            <w:pPr>
              <w:pStyle w:val="Akapitzlist"/>
              <w:numPr>
                <w:ilvl w:val="0"/>
                <w:numId w:val="64"/>
              </w:numPr>
              <w:tabs>
                <w:tab w:val="left" w:pos="112"/>
              </w:tabs>
              <w:ind w:left="254" w:hanging="254"/>
              <w:rPr>
                <w:rFonts w:ascii="Arial" w:eastAsia="Times New Roman" w:hAnsi="Arial" w:cs="Arial"/>
                <w:szCs w:val="20"/>
              </w:rPr>
            </w:pPr>
            <w:r>
              <w:rPr>
                <w:rFonts w:ascii="Arial" w:eastAsia="Times New Roman" w:hAnsi="Arial" w:cs="Arial"/>
                <w:szCs w:val="20"/>
              </w:rPr>
              <w:t>Ocena</w:t>
            </w:r>
            <w:r w:rsidRPr="009E1731">
              <w:rPr>
                <w:rFonts w:ascii="Arial" w:eastAsia="Times New Roman" w:hAnsi="Arial" w:cs="Arial"/>
                <w:szCs w:val="20"/>
              </w:rPr>
              <w:t xml:space="preserve"> dostępności farmaceutyczne</w:t>
            </w:r>
            <w:r>
              <w:rPr>
                <w:rFonts w:ascii="Arial" w:eastAsia="Times New Roman" w:hAnsi="Arial" w:cs="Arial"/>
                <w:szCs w:val="20"/>
              </w:rPr>
              <w:t>j w wybranych postaciach leków</w:t>
            </w:r>
          </w:p>
        </w:tc>
        <w:tc>
          <w:tcPr>
            <w:tcW w:w="93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0573E" w:rsidRPr="00BB07F5" w:rsidRDefault="00B0573E" w:rsidP="00BA71E4">
            <w:pPr>
              <w:rPr>
                <w:rFonts w:cs="Arial"/>
                <w:szCs w:val="20"/>
              </w:rPr>
            </w:pPr>
          </w:p>
        </w:tc>
        <w:tc>
          <w:tcPr>
            <w:tcW w:w="29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0573E" w:rsidRPr="00BB07F5" w:rsidRDefault="00B0573E" w:rsidP="008B4B2D">
            <w:pPr>
              <w:pStyle w:val="Akapitzlist"/>
              <w:numPr>
                <w:ilvl w:val="0"/>
                <w:numId w:val="57"/>
              </w:numPr>
              <w:ind w:left="267" w:right="-125" w:hanging="267"/>
              <w:rPr>
                <w:rFonts w:ascii="Arial" w:eastAsia="Times New Roman" w:hAnsi="Arial" w:cs="Arial"/>
                <w:szCs w:val="20"/>
              </w:rPr>
            </w:pPr>
            <w:r w:rsidRPr="00BB07F5">
              <w:rPr>
                <w:rFonts w:ascii="Arial" w:eastAsia="Times New Roman" w:hAnsi="Arial" w:cs="Arial"/>
                <w:szCs w:val="20"/>
              </w:rPr>
              <w:t xml:space="preserve">sporządzać dokumentację laboratoryjną </w:t>
            </w:r>
          </w:p>
          <w:p w:rsidR="00B0573E" w:rsidRPr="00BB07F5" w:rsidRDefault="00B0573E" w:rsidP="008B4B2D">
            <w:pPr>
              <w:pStyle w:val="Akapitzlist"/>
              <w:numPr>
                <w:ilvl w:val="0"/>
                <w:numId w:val="57"/>
              </w:numPr>
              <w:ind w:left="267" w:right="-125" w:hanging="267"/>
              <w:rPr>
                <w:rFonts w:ascii="Arial" w:eastAsia="Times New Roman" w:hAnsi="Arial" w:cs="Arial"/>
                <w:szCs w:val="20"/>
              </w:rPr>
            </w:pPr>
            <w:r w:rsidRPr="00BB07F5">
              <w:rPr>
                <w:rFonts w:ascii="Arial" w:eastAsia="Times New Roman" w:hAnsi="Arial" w:cs="Arial"/>
                <w:szCs w:val="20"/>
              </w:rPr>
              <w:t xml:space="preserve">wykonać podstawowe obliczenia chemiczne </w:t>
            </w:r>
          </w:p>
          <w:p w:rsidR="00B0573E" w:rsidRPr="00BB07F5" w:rsidRDefault="00B0573E" w:rsidP="008B4B2D">
            <w:pPr>
              <w:pStyle w:val="Akapitzlist"/>
              <w:numPr>
                <w:ilvl w:val="0"/>
                <w:numId w:val="57"/>
              </w:numPr>
              <w:ind w:left="267" w:right="-125" w:hanging="267"/>
              <w:rPr>
                <w:rFonts w:ascii="Arial" w:eastAsia="Times New Roman" w:hAnsi="Arial" w:cs="Arial"/>
                <w:szCs w:val="20"/>
              </w:rPr>
            </w:pPr>
            <w:r w:rsidRPr="00BB07F5">
              <w:rPr>
                <w:rFonts w:ascii="Arial" w:eastAsia="Times New Roman" w:hAnsi="Arial" w:cs="Arial"/>
                <w:szCs w:val="20"/>
              </w:rPr>
              <w:t>wykonać obliczenia z zakresu analizy ilościowej</w:t>
            </w:r>
          </w:p>
          <w:p w:rsidR="00B0573E" w:rsidRPr="00BB07F5" w:rsidRDefault="00B0573E" w:rsidP="008B4B2D">
            <w:pPr>
              <w:pStyle w:val="Akapitzlist"/>
              <w:numPr>
                <w:ilvl w:val="0"/>
                <w:numId w:val="57"/>
              </w:numPr>
              <w:ind w:left="267" w:right="-125" w:hanging="267"/>
              <w:rPr>
                <w:rFonts w:ascii="Arial" w:eastAsia="Times New Roman" w:hAnsi="Arial" w:cs="Arial"/>
                <w:szCs w:val="20"/>
              </w:rPr>
            </w:pPr>
            <w:r w:rsidRPr="00BB07F5">
              <w:rPr>
                <w:rFonts w:ascii="Arial" w:eastAsia="Times New Roman" w:hAnsi="Arial" w:cs="Arial"/>
                <w:szCs w:val="20"/>
              </w:rPr>
              <w:t>stosować zasady dobrej praktyki laboratoryjnej i kontroli produktów leczniczych i wyrobów medycznych</w:t>
            </w:r>
          </w:p>
          <w:p w:rsidR="00B0573E" w:rsidRPr="00BB07F5" w:rsidRDefault="00B0573E" w:rsidP="008B4B2D">
            <w:pPr>
              <w:pStyle w:val="Akapitzlist"/>
              <w:numPr>
                <w:ilvl w:val="0"/>
                <w:numId w:val="57"/>
              </w:numPr>
              <w:ind w:left="267" w:right="-125" w:hanging="267"/>
              <w:rPr>
                <w:rFonts w:ascii="Arial" w:eastAsia="Times New Roman" w:hAnsi="Arial" w:cs="Arial"/>
                <w:szCs w:val="20"/>
              </w:rPr>
            </w:pPr>
            <w:r w:rsidRPr="00BB07F5">
              <w:rPr>
                <w:rFonts w:ascii="Arial" w:eastAsia="Times New Roman" w:hAnsi="Arial" w:cs="Arial"/>
                <w:szCs w:val="20"/>
              </w:rPr>
              <w:t xml:space="preserve">rozróżniać i stosować nazwy polskie i łacińskie substancji czynnych zawartych w preparatach leczniczych  </w:t>
            </w:r>
          </w:p>
          <w:p w:rsidR="00B0573E" w:rsidRPr="00BB07F5" w:rsidRDefault="00B0573E" w:rsidP="008B4B2D">
            <w:pPr>
              <w:pStyle w:val="Akapitzlist"/>
              <w:numPr>
                <w:ilvl w:val="0"/>
                <w:numId w:val="58"/>
              </w:numPr>
              <w:ind w:left="267" w:right="-125" w:hanging="267"/>
              <w:rPr>
                <w:rFonts w:ascii="Arial" w:eastAsia="Times New Roman" w:hAnsi="Arial" w:cs="Arial"/>
                <w:szCs w:val="20"/>
              </w:rPr>
            </w:pPr>
            <w:r w:rsidRPr="00BB07F5">
              <w:rPr>
                <w:rFonts w:ascii="Arial" w:eastAsia="Times New Roman" w:hAnsi="Arial" w:cs="Arial"/>
                <w:szCs w:val="20"/>
              </w:rPr>
              <w:t xml:space="preserve">pracować w zespole, ponosząc odpowiedzialność za wspólnie realizowane zadania </w:t>
            </w:r>
          </w:p>
          <w:p w:rsidR="00B0573E" w:rsidRPr="00BB07F5" w:rsidRDefault="00B0573E" w:rsidP="008B4B2D">
            <w:pPr>
              <w:pStyle w:val="Akapitzlist"/>
              <w:numPr>
                <w:ilvl w:val="0"/>
                <w:numId w:val="58"/>
              </w:numPr>
              <w:ind w:left="267" w:right="-125" w:hanging="267"/>
              <w:rPr>
                <w:rFonts w:ascii="Arial" w:eastAsia="Times New Roman" w:hAnsi="Arial" w:cs="Arial"/>
                <w:szCs w:val="20"/>
              </w:rPr>
            </w:pPr>
            <w:r w:rsidRPr="00BB07F5">
              <w:rPr>
                <w:rFonts w:ascii="Arial" w:eastAsia="Times New Roman" w:hAnsi="Arial" w:cs="Arial"/>
                <w:szCs w:val="20"/>
              </w:rPr>
              <w:t xml:space="preserve">przestrzegać podziału ról, zadań i odpowiedzialności w zespole </w:t>
            </w:r>
          </w:p>
          <w:p w:rsidR="00B0573E" w:rsidRPr="00BB07F5" w:rsidRDefault="00B0573E" w:rsidP="008B4B2D">
            <w:pPr>
              <w:pStyle w:val="Akapitzlist"/>
              <w:numPr>
                <w:ilvl w:val="0"/>
                <w:numId w:val="57"/>
              </w:numPr>
              <w:ind w:left="267" w:right="-125" w:hanging="267"/>
              <w:rPr>
                <w:rFonts w:ascii="Arial" w:eastAsia="Times New Roman" w:hAnsi="Arial" w:cs="Arial"/>
                <w:szCs w:val="20"/>
              </w:rPr>
            </w:pPr>
            <w:r w:rsidRPr="00BB07F5">
              <w:rPr>
                <w:rFonts w:ascii="Arial" w:eastAsia="Times New Roman" w:hAnsi="Arial" w:cs="Arial"/>
                <w:szCs w:val="20"/>
              </w:rPr>
              <w:t>angażować się w realizację wspólnych działań zespołu</w:t>
            </w:r>
          </w:p>
          <w:p w:rsidR="00B0573E" w:rsidRPr="00BB07F5" w:rsidRDefault="00B0573E" w:rsidP="008B4B2D">
            <w:pPr>
              <w:pStyle w:val="Akapitzlist"/>
              <w:numPr>
                <w:ilvl w:val="0"/>
                <w:numId w:val="57"/>
              </w:numPr>
              <w:ind w:left="267" w:right="-125" w:hanging="267"/>
              <w:rPr>
                <w:rFonts w:ascii="Arial" w:eastAsia="Times New Roman" w:hAnsi="Arial" w:cs="Arial"/>
                <w:szCs w:val="20"/>
              </w:rPr>
            </w:pPr>
            <w:r w:rsidRPr="00BB07F5">
              <w:rPr>
                <w:rFonts w:ascii="Arial" w:eastAsia="Times New Roman" w:hAnsi="Arial" w:cs="Arial"/>
                <w:szCs w:val="20"/>
              </w:rPr>
              <w:t>modyfikować sposób zachowania, uwzględniając stanowisko wypracowane wspólnie z innymi członkami zespołu</w:t>
            </w:r>
          </w:p>
          <w:p w:rsidR="00B0573E" w:rsidRPr="00BB07F5" w:rsidRDefault="00B0573E" w:rsidP="008B4B2D">
            <w:pPr>
              <w:pStyle w:val="Akapitzlist"/>
              <w:numPr>
                <w:ilvl w:val="0"/>
                <w:numId w:val="57"/>
              </w:numPr>
              <w:ind w:left="267" w:right="-125" w:hanging="267"/>
              <w:rPr>
                <w:rFonts w:ascii="Arial" w:eastAsia="Times New Roman" w:hAnsi="Arial" w:cs="Arial"/>
                <w:szCs w:val="20"/>
              </w:rPr>
            </w:pPr>
            <w:r w:rsidRPr="00BB07F5">
              <w:rPr>
                <w:rFonts w:ascii="Arial" w:eastAsia="Times New Roman" w:hAnsi="Arial" w:cs="Arial"/>
                <w:szCs w:val="20"/>
              </w:rPr>
              <w:t>dokonać analizy przydzielonych zadań</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0573E" w:rsidRPr="00BB07F5" w:rsidRDefault="00B0573E" w:rsidP="008B4B2D">
            <w:pPr>
              <w:pStyle w:val="Akapitzlist"/>
              <w:numPr>
                <w:ilvl w:val="0"/>
                <w:numId w:val="57"/>
              </w:numPr>
              <w:ind w:left="211" w:hanging="211"/>
              <w:rPr>
                <w:rFonts w:ascii="Arial" w:hAnsi="Arial" w:cs="Arial"/>
                <w:szCs w:val="20"/>
              </w:rPr>
            </w:pPr>
            <w:r w:rsidRPr="00BB07F5">
              <w:rPr>
                <w:rFonts w:ascii="Arial" w:eastAsia="Times New Roman" w:hAnsi="Arial" w:cs="Arial"/>
                <w:szCs w:val="20"/>
              </w:rPr>
              <w:t>przeprowadzać badania dostępności farmaceutycznej dla tabletek, zawiesin, maści</w:t>
            </w:r>
          </w:p>
          <w:p w:rsidR="00B0573E" w:rsidRPr="00BB07F5" w:rsidRDefault="00B0573E" w:rsidP="008B4B2D">
            <w:pPr>
              <w:pStyle w:val="Akapitzlist"/>
              <w:numPr>
                <w:ilvl w:val="0"/>
                <w:numId w:val="57"/>
              </w:numPr>
              <w:ind w:left="211" w:hanging="211"/>
              <w:rPr>
                <w:rFonts w:ascii="Arial" w:hAnsi="Arial" w:cs="Arial"/>
                <w:szCs w:val="20"/>
              </w:rPr>
            </w:pPr>
            <w:r w:rsidRPr="00BB07F5">
              <w:rPr>
                <w:rFonts w:ascii="Arial" w:eastAsia="Times New Roman" w:hAnsi="Arial" w:cs="Arial"/>
                <w:szCs w:val="20"/>
              </w:rPr>
              <w:t>charakteryzować i interpretować błędy analityczne</w:t>
            </w:r>
          </w:p>
          <w:p w:rsidR="00B0573E" w:rsidRPr="00BB07F5" w:rsidRDefault="00B0573E" w:rsidP="008B4B2D">
            <w:pPr>
              <w:pStyle w:val="Akapitzlist"/>
              <w:numPr>
                <w:ilvl w:val="0"/>
                <w:numId w:val="57"/>
              </w:numPr>
              <w:ind w:left="211" w:hanging="211"/>
              <w:rPr>
                <w:rFonts w:ascii="Arial" w:hAnsi="Arial" w:cs="Arial"/>
                <w:szCs w:val="20"/>
              </w:rPr>
            </w:pPr>
            <w:r w:rsidRPr="00BB07F5">
              <w:rPr>
                <w:rFonts w:ascii="Arial" w:eastAsia="Times New Roman" w:hAnsi="Arial" w:cs="Arial"/>
                <w:szCs w:val="20"/>
              </w:rPr>
              <w:t xml:space="preserve">planować pracę zespołu </w:t>
            </w:r>
          </w:p>
          <w:p w:rsidR="00B0573E" w:rsidRPr="00BB07F5" w:rsidRDefault="00B0573E" w:rsidP="008B4B2D">
            <w:pPr>
              <w:pStyle w:val="Akapitzlist"/>
              <w:numPr>
                <w:ilvl w:val="0"/>
                <w:numId w:val="57"/>
              </w:numPr>
              <w:ind w:left="211" w:hanging="211"/>
              <w:rPr>
                <w:rFonts w:ascii="Arial" w:hAnsi="Arial" w:cs="Arial"/>
                <w:szCs w:val="20"/>
              </w:rPr>
            </w:pPr>
            <w:r w:rsidRPr="00BB07F5">
              <w:rPr>
                <w:rFonts w:ascii="Arial" w:eastAsia="Times New Roman" w:hAnsi="Arial" w:cs="Arial"/>
                <w:szCs w:val="20"/>
              </w:rPr>
              <w:t xml:space="preserve">monitorować realizację zadań </w:t>
            </w:r>
          </w:p>
          <w:p w:rsidR="00B0573E" w:rsidRPr="00BB07F5" w:rsidRDefault="00B0573E" w:rsidP="008B4B2D">
            <w:pPr>
              <w:pStyle w:val="Akapitzlist"/>
              <w:numPr>
                <w:ilvl w:val="0"/>
                <w:numId w:val="57"/>
              </w:numPr>
              <w:ind w:left="211" w:hanging="211"/>
              <w:rPr>
                <w:rFonts w:ascii="Arial" w:hAnsi="Arial" w:cs="Arial"/>
                <w:szCs w:val="20"/>
              </w:rPr>
            </w:pPr>
            <w:r w:rsidRPr="00BB07F5">
              <w:rPr>
                <w:rFonts w:ascii="Arial" w:eastAsia="Times New Roman" w:hAnsi="Arial" w:cs="Arial"/>
                <w:szCs w:val="20"/>
              </w:rPr>
              <w:t xml:space="preserve">identyfikować kompetencje i umiejętności osób w zespole </w:t>
            </w:r>
          </w:p>
          <w:p w:rsidR="00B0573E" w:rsidRPr="00BB07F5" w:rsidRDefault="00B0573E" w:rsidP="008B4B2D">
            <w:pPr>
              <w:pStyle w:val="Akapitzlist"/>
              <w:numPr>
                <w:ilvl w:val="0"/>
                <w:numId w:val="57"/>
              </w:numPr>
              <w:ind w:left="211" w:hanging="211"/>
              <w:rPr>
                <w:rFonts w:ascii="Arial" w:hAnsi="Arial" w:cs="Arial"/>
                <w:szCs w:val="20"/>
              </w:rPr>
            </w:pPr>
            <w:r w:rsidRPr="00BB07F5">
              <w:rPr>
                <w:rFonts w:ascii="Arial" w:eastAsia="Times New Roman" w:hAnsi="Arial" w:cs="Arial"/>
                <w:szCs w:val="20"/>
              </w:rPr>
              <w:t>rozdzielać zadania według umiejętności i kompetencji członków zespołu</w:t>
            </w:r>
          </w:p>
          <w:p w:rsidR="00B0573E" w:rsidRPr="00BB07F5" w:rsidRDefault="00B0573E" w:rsidP="008B4B2D">
            <w:pPr>
              <w:pStyle w:val="Akapitzlist"/>
              <w:numPr>
                <w:ilvl w:val="0"/>
                <w:numId w:val="57"/>
              </w:numPr>
              <w:ind w:left="211" w:hanging="211"/>
              <w:rPr>
                <w:rFonts w:ascii="Arial" w:hAnsi="Arial" w:cs="Arial"/>
                <w:szCs w:val="20"/>
              </w:rPr>
            </w:pPr>
            <w:r w:rsidRPr="00BB07F5">
              <w:rPr>
                <w:rFonts w:ascii="Arial" w:eastAsia="Times New Roman" w:hAnsi="Arial" w:cs="Arial"/>
                <w:szCs w:val="20"/>
              </w:rPr>
              <w:t>ustalać kolejność wykonywania zadań</w:t>
            </w:r>
          </w:p>
          <w:p w:rsidR="00B0573E" w:rsidRPr="00BB07F5" w:rsidRDefault="00B0573E" w:rsidP="008B4B2D">
            <w:pPr>
              <w:pStyle w:val="Akapitzlist"/>
              <w:numPr>
                <w:ilvl w:val="0"/>
                <w:numId w:val="57"/>
              </w:numPr>
              <w:ind w:left="211" w:hanging="211"/>
              <w:rPr>
                <w:rFonts w:ascii="Arial" w:hAnsi="Arial" w:cs="Arial"/>
                <w:szCs w:val="20"/>
              </w:rPr>
            </w:pPr>
            <w:r w:rsidRPr="00BB07F5">
              <w:rPr>
                <w:rFonts w:ascii="Arial" w:eastAsia="Times New Roman" w:hAnsi="Arial" w:cs="Arial"/>
                <w:szCs w:val="20"/>
              </w:rPr>
              <w:t xml:space="preserve">mobilizować współpracowników do wykonywania zadań </w:t>
            </w:r>
          </w:p>
          <w:p w:rsidR="00B0573E" w:rsidRPr="00BB07F5" w:rsidRDefault="00B0573E" w:rsidP="008B4B2D">
            <w:pPr>
              <w:pStyle w:val="Akapitzlist"/>
              <w:numPr>
                <w:ilvl w:val="0"/>
                <w:numId w:val="57"/>
              </w:numPr>
              <w:ind w:left="211" w:hanging="211"/>
              <w:rPr>
                <w:rFonts w:ascii="Arial" w:hAnsi="Arial" w:cs="Arial"/>
                <w:szCs w:val="20"/>
              </w:rPr>
            </w:pPr>
            <w:r w:rsidRPr="00BB07F5">
              <w:rPr>
                <w:rFonts w:ascii="Arial" w:eastAsia="Times New Roman" w:hAnsi="Arial" w:cs="Arial"/>
                <w:szCs w:val="20"/>
              </w:rPr>
              <w:t xml:space="preserve">wydawać dyspozycje osobom realizującym poszczególne zadania </w:t>
            </w:r>
          </w:p>
          <w:p w:rsidR="00B0573E" w:rsidRPr="00BB07F5" w:rsidRDefault="00B0573E" w:rsidP="008B4B2D">
            <w:pPr>
              <w:pStyle w:val="Akapitzlist"/>
              <w:numPr>
                <w:ilvl w:val="0"/>
                <w:numId w:val="57"/>
              </w:numPr>
              <w:ind w:left="211" w:hanging="211"/>
              <w:rPr>
                <w:rFonts w:ascii="Arial" w:hAnsi="Arial" w:cs="Arial"/>
                <w:szCs w:val="20"/>
              </w:rPr>
            </w:pPr>
            <w:r w:rsidRPr="00BB07F5">
              <w:rPr>
                <w:rFonts w:ascii="Arial" w:eastAsia="Times New Roman" w:hAnsi="Arial" w:cs="Arial"/>
                <w:szCs w:val="20"/>
              </w:rPr>
              <w:t xml:space="preserve">oceniać proces wykonywania zadań </w:t>
            </w:r>
          </w:p>
          <w:p w:rsidR="00B0573E" w:rsidRPr="00BB07F5" w:rsidRDefault="00B0573E" w:rsidP="008B4B2D">
            <w:pPr>
              <w:pStyle w:val="Akapitzlist"/>
              <w:numPr>
                <w:ilvl w:val="0"/>
                <w:numId w:val="57"/>
              </w:numPr>
              <w:ind w:left="211" w:hanging="211"/>
              <w:rPr>
                <w:rFonts w:ascii="Arial" w:eastAsia="Times New Roman" w:hAnsi="Arial" w:cs="Arial"/>
                <w:szCs w:val="20"/>
              </w:rPr>
            </w:pPr>
            <w:r w:rsidRPr="00BB07F5">
              <w:rPr>
                <w:rFonts w:ascii="Arial" w:eastAsia="Times New Roman" w:hAnsi="Arial" w:cs="Arial"/>
                <w:szCs w:val="20"/>
              </w:rPr>
              <w:t xml:space="preserve">ustalać kryteria jakości realizowanych zadań </w:t>
            </w:r>
          </w:p>
          <w:p w:rsidR="00B0573E" w:rsidRPr="00BB07F5" w:rsidRDefault="00B0573E" w:rsidP="008B4B2D">
            <w:pPr>
              <w:pStyle w:val="Akapitzlist"/>
              <w:numPr>
                <w:ilvl w:val="0"/>
                <w:numId w:val="57"/>
              </w:numPr>
              <w:ind w:left="211" w:hanging="211"/>
              <w:rPr>
                <w:rFonts w:ascii="Arial" w:hAnsi="Arial" w:cs="Arial"/>
                <w:szCs w:val="20"/>
              </w:rPr>
            </w:pPr>
            <w:r w:rsidRPr="00BB07F5">
              <w:rPr>
                <w:rFonts w:ascii="Arial" w:eastAsia="Times New Roman" w:hAnsi="Arial" w:cs="Arial"/>
                <w:szCs w:val="20"/>
              </w:rPr>
              <w:t xml:space="preserve">oceniać jakość wykonanych zadań według przyjętych kryteriów </w:t>
            </w:r>
          </w:p>
          <w:p w:rsidR="00B0573E" w:rsidRPr="00BB07F5" w:rsidRDefault="00B0573E" w:rsidP="008B4B2D">
            <w:pPr>
              <w:pStyle w:val="Akapitzlist"/>
              <w:numPr>
                <w:ilvl w:val="0"/>
                <w:numId w:val="57"/>
              </w:numPr>
              <w:ind w:left="211" w:hanging="211"/>
              <w:rPr>
                <w:rFonts w:ascii="Arial" w:hAnsi="Arial" w:cs="Arial"/>
                <w:szCs w:val="20"/>
              </w:rPr>
            </w:pPr>
            <w:r w:rsidRPr="00BB07F5">
              <w:rPr>
                <w:rFonts w:ascii="Arial" w:eastAsia="Times New Roman" w:hAnsi="Arial" w:cs="Arial"/>
                <w:szCs w:val="20"/>
              </w:rPr>
              <w:t xml:space="preserve">udzielać informacji zwrotnej odnośnie oceny wykonania przydzielonych zadań </w:t>
            </w:r>
          </w:p>
          <w:p w:rsidR="00B0573E" w:rsidRPr="00BB07F5" w:rsidRDefault="00B0573E" w:rsidP="008B4B2D">
            <w:pPr>
              <w:pStyle w:val="Akapitzlist"/>
              <w:numPr>
                <w:ilvl w:val="0"/>
                <w:numId w:val="57"/>
              </w:numPr>
              <w:ind w:left="211" w:hanging="211"/>
              <w:rPr>
                <w:rFonts w:ascii="Arial" w:hAnsi="Arial" w:cs="Arial"/>
                <w:szCs w:val="20"/>
              </w:rPr>
            </w:pPr>
            <w:r w:rsidRPr="00BB07F5">
              <w:rPr>
                <w:rFonts w:ascii="Arial" w:eastAsia="Times New Roman" w:hAnsi="Arial" w:cs="Arial"/>
                <w:szCs w:val="20"/>
              </w:rPr>
              <w:t>dokonać analizy rozwiązań technicznych i organizacyjnych w celu poprawy warunków i jakości pracy</w:t>
            </w:r>
          </w:p>
          <w:p w:rsidR="00B0573E" w:rsidRPr="00BB07F5" w:rsidRDefault="00B0573E" w:rsidP="008B4B2D">
            <w:pPr>
              <w:pStyle w:val="Akapitzlist"/>
              <w:numPr>
                <w:ilvl w:val="0"/>
                <w:numId w:val="57"/>
              </w:numPr>
              <w:ind w:left="211" w:hanging="211"/>
              <w:rPr>
                <w:rFonts w:ascii="Arial" w:hAnsi="Arial" w:cs="Arial"/>
                <w:szCs w:val="20"/>
              </w:rPr>
            </w:pPr>
            <w:r w:rsidRPr="00BB07F5">
              <w:rPr>
                <w:rFonts w:ascii="Arial" w:eastAsia="Times New Roman" w:hAnsi="Arial" w:cs="Arial"/>
                <w:szCs w:val="20"/>
              </w:rPr>
              <w:t xml:space="preserve">proponować zmiany w organizacji pracy mające na celu poprawę wydajności i jakości pracy </w:t>
            </w:r>
          </w:p>
          <w:p w:rsidR="00B0573E" w:rsidRPr="00BB07F5" w:rsidRDefault="00B0573E" w:rsidP="008B4B2D">
            <w:pPr>
              <w:pStyle w:val="Akapitzlist"/>
              <w:numPr>
                <w:ilvl w:val="0"/>
                <w:numId w:val="57"/>
              </w:numPr>
              <w:ind w:left="211" w:hanging="211"/>
              <w:rPr>
                <w:rFonts w:ascii="Arial" w:eastAsia="Times New Roman" w:hAnsi="Arial" w:cs="Arial"/>
                <w:szCs w:val="20"/>
              </w:rPr>
            </w:pPr>
            <w:r w:rsidRPr="00BB07F5">
              <w:rPr>
                <w:rFonts w:ascii="Arial" w:eastAsia="Times New Roman" w:hAnsi="Arial" w:cs="Arial"/>
                <w:szCs w:val="20"/>
              </w:rPr>
              <w:t xml:space="preserve">proponować rozwiązania techniczne mające na celu poprawę wydajności i jakości pracy </w:t>
            </w:r>
          </w:p>
        </w:tc>
        <w:tc>
          <w:tcPr>
            <w:tcW w:w="2126" w:type="dxa"/>
            <w:vMerge w:val="restart"/>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hideMark/>
          </w:tcPr>
          <w:p w:rsidR="00B0573E" w:rsidRPr="00651959" w:rsidRDefault="00B0573E" w:rsidP="00B12CCF">
            <w:pPr>
              <w:jc w:val="center"/>
              <w:rPr>
                <w:rFonts w:cs="Arial"/>
                <w:szCs w:val="20"/>
              </w:rPr>
            </w:pPr>
            <w:r w:rsidRPr="00651959">
              <w:rPr>
                <w:rFonts w:eastAsia="Times New Roman" w:cs="Arial"/>
                <w:szCs w:val="20"/>
              </w:rPr>
              <w:t>Semestr I</w:t>
            </w:r>
            <w:r>
              <w:rPr>
                <w:rFonts w:eastAsia="Times New Roman" w:cs="Arial"/>
                <w:szCs w:val="20"/>
              </w:rPr>
              <w:t>V</w:t>
            </w:r>
          </w:p>
          <w:p w:rsidR="00B0573E" w:rsidRPr="00651959" w:rsidRDefault="00B0573E" w:rsidP="00B12CCF">
            <w:pPr>
              <w:jc w:val="center"/>
              <w:rPr>
                <w:rFonts w:eastAsia="Times New Roman" w:cs="Arial"/>
                <w:szCs w:val="20"/>
              </w:rPr>
            </w:pPr>
          </w:p>
        </w:tc>
      </w:tr>
      <w:tr w:rsidR="00B0573E" w:rsidRPr="00651959" w:rsidTr="00266317">
        <w:trPr>
          <w:trHeight w:val="247"/>
        </w:trPr>
        <w:tc>
          <w:tcPr>
            <w:tcW w:w="2333"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B0573E" w:rsidRPr="009B76A1" w:rsidRDefault="00B0573E" w:rsidP="008B4B2D">
            <w:pPr>
              <w:pStyle w:val="Akapitzlist"/>
              <w:numPr>
                <w:ilvl w:val="0"/>
                <w:numId w:val="60"/>
              </w:numPr>
              <w:ind w:left="294" w:hanging="142"/>
              <w:rPr>
                <w:rFonts w:ascii="Arial" w:hAnsi="Arial" w:cs="Arial"/>
                <w:b/>
                <w:szCs w:val="20"/>
              </w:rPr>
            </w:pPr>
            <w:r w:rsidRPr="009B76A1">
              <w:rPr>
                <w:rFonts w:ascii="Arial" w:hAnsi="Arial" w:cs="Arial"/>
                <w:b/>
                <w:szCs w:val="20"/>
              </w:rPr>
              <w:t xml:space="preserve">Kontrola jakości </w:t>
            </w:r>
            <w:r w:rsidRPr="009B76A1">
              <w:rPr>
                <w:rFonts w:ascii="Arial" w:eastAsia="Times New Roman" w:hAnsi="Arial" w:cs="Arial"/>
                <w:b/>
                <w:szCs w:val="20"/>
              </w:rPr>
              <w:t>substancji leczniczych, surowców farmaceutycznych i produktów leczniczych</w:t>
            </w:r>
          </w:p>
        </w:tc>
        <w:tc>
          <w:tcPr>
            <w:tcW w:w="25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0573E" w:rsidRPr="009E1731" w:rsidRDefault="00B0573E" w:rsidP="008B4B2D">
            <w:pPr>
              <w:pStyle w:val="Akapitzlist"/>
              <w:numPr>
                <w:ilvl w:val="0"/>
                <w:numId w:val="65"/>
              </w:numPr>
              <w:tabs>
                <w:tab w:val="left" w:pos="112"/>
              </w:tabs>
              <w:ind w:left="254" w:hanging="254"/>
              <w:rPr>
                <w:rFonts w:ascii="Arial" w:hAnsi="Arial" w:cs="Arial"/>
                <w:szCs w:val="20"/>
              </w:rPr>
            </w:pPr>
            <w:r w:rsidRPr="009E1731">
              <w:rPr>
                <w:rFonts w:ascii="Arial" w:eastAsia="Times New Roman" w:hAnsi="Arial" w:cs="Arial"/>
                <w:szCs w:val="20"/>
              </w:rPr>
              <w:t>Nieprawidłowości mogące świadczyć o sfałszowaniu substancji leczniczych, surowców farmaceutycznych i produktów leczniczych</w:t>
            </w:r>
          </w:p>
          <w:p w:rsidR="00B0573E" w:rsidRPr="009E1731" w:rsidRDefault="00B0573E" w:rsidP="009E1731">
            <w:pPr>
              <w:pStyle w:val="Akapitzlist"/>
              <w:tabs>
                <w:tab w:val="left" w:pos="0"/>
              </w:tabs>
              <w:ind w:left="254" w:hanging="254"/>
              <w:rPr>
                <w:rFonts w:ascii="Arial" w:hAnsi="Arial" w:cs="Arial"/>
                <w:szCs w:val="20"/>
              </w:rPr>
            </w:pPr>
          </w:p>
        </w:tc>
        <w:tc>
          <w:tcPr>
            <w:tcW w:w="93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0573E" w:rsidRPr="00BB07F5" w:rsidRDefault="00B0573E" w:rsidP="00BA71E4">
            <w:pPr>
              <w:rPr>
                <w:rFonts w:cs="Arial"/>
                <w:szCs w:val="20"/>
              </w:rPr>
            </w:pPr>
          </w:p>
        </w:tc>
        <w:tc>
          <w:tcPr>
            <w:tcW w:w="29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0573E" w:rsidRPr="00BB07F5" w:rsidRDefault="00B0573E" w:rsidP="008B4B2D">
            <w:pPr>
              <w:pStyle w:val="Akapitzlist"/>
              <w:numPr>
                <w:ilvl w:val="0"/>
                <w:numId w:val="58"/>
              </w:numPr>
              <w:ind w:left="267" w:right="-125" w:hanging="267"/>
              <w:rPr>
                <w:rFonts w:ascii="Arial" w:eastAsia="Times New Roman" w:hAnsi="Arial" w:cs="Arial"/>
                <w:szCs w:val="20"/>
              </w:rPr>
            </w:pPr>
            <w:r w:rsidRPr="00BB07F5">
              <w:rPr>
                <w:rFonts w:ascii="Arial" w:eastAsia="Times New Roman" w:hAnsi="Arial" w:cs="Arial"/>
                <w:szCs w:val="20"/>
              </w:rPr>
              <w:t>oceniać organoleptycznie zmiany zachodzące w produktach leczniczych i pozostałych produktach dopuszczonych do obrotu na podstawie przepisów prawa podczas ich przechowywania</w:t>
            </w:r>
          </w:p>
          <w:p w:rsidR="00B0573E" w:rsidRPr="00BB07F5" w:rsidRDefault="00B0573E" w:rsidP="008B4B2D">
            <w:pPr>
              <w:pStyle w:val="Akapitzlist"/>
              <w:numPr>
                <w:ilvl w:val="0"/>
                <w:numId w:val="58"/>
              </w:numPr>
              <w:ind w:left="267" w:right="-125" w:hanging="267"/>
              <w:rPr>
                <w:rFonts w:ascii="Arial" w:eastAsia="Times New Roman" w:hAnsi="Arial" w:cs="Arial"/>
                <w:szCs w:val="20"/>
              </w:rPr>
            </w:pPr>
            <w:r w:rsidRPr="00BB07F5">
              <w:rPr>
                <w:rFonts w:ascii="Arial" w:eastAsia="Times New Roman" w:hAnsi="Arial" w:cs="Arial"/>
                <w:szCs w:val="20"/>
              </w:rPr>
              <w:t>wskazywać w Farmakopei Polskiej informacje dotyczące wymagań jakościowych i substancji leczniczych, surowców farmaceutycznych i produktów leczniczych ilościowych</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0573E" w:rsidRPr="00BB07F5" w:rsidRDefault="00B0573E" w:rsidP="008B4B2D">
            <w:pPr>
              <w:pStyle w:val="Akapitzlist"/>
              <w:numPr>
                <w:ilvl w:val="0"/>
                <w:numId w:val="57"/>
              </w:numPr>
              <w:ind w:left="211" w:hanging="211"/>
              <w:rPr>
                <w:rFonts w:ascii="Arial" w:eastAsia="Times New Roman" w:hAnsi="Arial" w:cs="Arial"/>
                <w:szCs w:val="20"/>
              </w:rPr>
            </w:pPr>
            <w:r w:rsidRPr="00BB07F5">
              <w:rPr>
                <w:rFonts w:ascii="Arial" w:eastAsia="Times New Roman" w:hAnsi="Arial" w:cs="Arial"/>
                <w:szCs w:val="20"/>
              </w:rPr>
              <w:t>omawiać wnioski z przeprowadzonych analiz i wskazuje nieprawidłowości w wynikach analiz</w:t>
            </w: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hideMark/>
          </w:tcPr>
          <w:p w:rsidR="00B0573E" w:rsidRPr="00651959" w:rsidRDefault="00B0573E" w:rsidP="00BA71E4">
            <w:pPr>
              <w:rPr>
                <w:rFonts w:eastAsia="Times New Roman" w:cs="Arial"/>
                <w:color w:val="FF0000"/>
                <w:szCs w:val="20"/>
              </w:rPr>
            </w:pPr>
          </w:p>
        </w:tc>
      </w:tr>
      <w:tr w:rsidR="00B0573E" w:rsidRPr="00651959" w:rsidTr="00266317">
        <w:trPr>
          <w:trHeight w:val="247"/>
        </w:trPr>
        <w:tc>
          <w:tcPr>
            <w:tcW w:w="2333"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B0573E" w:rsidRPr="009B76A1" w:rsidRDefault="00B0573E" w:rsidP="008B4B2D">
            <w:pPr>
              <w:pStyle w:val="Akapitzlist"/>
              <w:numPr>
                <w:ilvl w:val="0"/>
                <w:numId w:val="60"/>
              </w:numPr>
              <w:tabs>
                <w:tab w:val="num" w:pos="0"/>
              </w:tabs>
              <w:ind w:left="294" w:hanging="142"/>
              <w:rPr>
                <w:rFonts w:ascii="Arial" w:hAnsi="Arial" w:cs="Arial"/>
                <w:b/>
                <w:szCs w:val="20"/>
              </w:rPr>
            </w:pPr>
            <w:r w:rsidRPr="009B76A1">
              <w:rPr>
                <w:rFonts w:ascii="Arial" w:eastAsia="Times New Roman" w:hAnsi="Arial" w:cs="Arial"/>
                <w:b/>
                <w:szCs w:val="20"/>
              </w:rPr>
              <w:t>Techniki informatyczne w analizie leków</w:t>
            </w:r>
          </w:p>
        </w:tc>
        <w:tc>
          <w:tcPr>
            <w:tcW w:w="25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0573E" w:rsidRPr="009E1731" w:rsidRDefault="00B0573E" w:rsidP="008B4B2D">
            <w:pPr>
              <w:pStyle w:val="Akapitzlist"/>
              <w:numPr>
                <w:ilvl w:val="0"/>
                <w:numId w:val="63"/>
              </w:numPr>
              <w:tabs>
                <w:tab w:val="left" w:pos="0"/>
              </w:tabs>
              <w:ind w:left="254" w:hanging="254"/>
              <w:rPr>
                <w:rFonts w:ascii="Arial" w:hAnsi="Arial" w:cs="Arial"/>
                <w:szCs w:val="20"/>
              </w:rPr>
            </w:pPr>
            <w:r w:rsidRPr="009E1731">
              <w:rPr>
                <w:rFonts w:ascii="Arial" w:eastAsia="Times New Roman" w:hAnsi="Arial" w:cs="Arial"/>
                <w:szCs w:val="20"/>
              </w:rPr>
              <w:t>Programy komputerowe i narzędzia informatyczne w laboratorium</w:t>
            </w:r>
          </w:p>
        </w:tc>
        <w:tc>
          <w:tcPr>
            <w:tcW w:w="93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0573E" w:rsidRPr="00BB07F5" w:rsidRDefault="00B0573E" w:rsidP="00BA71E4">
            <w:pPr>
              <w:rPr>
                <w:rFonts w:cs="Arial"/>
                <w:szCs w:val="20"/>
              </w:rPr>
            </w:pPr>
          </w:p>
        </w:tc>
        <w:tc>
          <w:tcPr>
            <w:tcW w:w="29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0573E" w:rsidRPr="00BB07F5" w:rsidRDefault="00B0573E" w:rsidP="008B4B2D">
            <w:pPr>
              <w:pStyle w:val="Akapitzlist"/>
              <w:numPr>
                <w:ilvl w:val="0"/>
                <w:numId w:val="57"/>
              </w:numPr>
              <w:ind w:left="267" w:right="-125" w:hanging="267"/>
              <w:rPr>
                <w:rFonts w:ascii="Arial" w:eastAsia="Times New Roman" w:hAnsi="Arial" w:cs="Arial"/>
                <w:szCs w:val="20"/>
              </w:rPr>
            </w:pPr>
            <w:r w:rsidRPr="00BB07F5">
              <w:rPr>
                <w:rFonts w:ascii="Arial" w:eastAsia="Times New Roman" w:hAnsi="Arial" w:cs="Arial"/>
                <w:szCs w:val="20"/>
              </w:rPr>
              <w:t xml:space="preserve">wykorzystywać dostępne oprogramowanie komputerowe do przeprowadzania analiz </w:t>
            </w:r>
          </w:p>
          <w:p w:rsidR="00B0573E" w:rsidRPr="00BB07F5" w:rsidRDefault="00B0573E" w:rsidP="008B4B2D">
            <w:pPr>
              <w:pStyle w:val="Akapitzlist"/>
              <w:numPr>
                <w:ilvl w:val="0"/>
                <w:numId w:val="57"/>
              </w:numPr>
              <w:ind w:left="267" w:right="-125" w:hanging="267"/>
              <w:rPr>
                <w:rFonts w:ascii="Arial" w:eastAsia="Times New Roman" w:hAnsi="Arial" w:cs="Arial"/>
                <w:szCs w:val="20"/>
              </w:rPr>
            </w:pPr>
            <w:r w:rsidRPr="00BB07F5">
              <w:rPr>
                <w:rFonts w:ascii="Arial" w:eastAsia="Times New Roman" w:hAnsi="Arial" w:cs="Arial"/>
                <w:szCs w:val="20"/>
              </w:rPr>
              <w:t xml:space="preserve">wykorzystywać techniki informatyczne do przetwarzania danych związanych z kontrolą laboratoryjną </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0573E" w:rsidRPr="00BB07F5" w:rsidRDefault="00B0573E" w:rsidP="008B4B2D">
            <w:pPr>
              <w:pStyle w:val="Akapitzlist"/>
              <w:numPr>
                <w:ilvl w:val="0"/>
                <w:numId w:val="57"/>
              </w:numPr>
              <w:ind w:left="211" w:right="-125" w:hanging="211"/>
              <w:rPr>
                <w:rFonts w:ascii="Arial" w:eastAsia="Times New Roman" w:hAnsi="Arial" w:cs="Arial"/>
                <w:szCs w:val="20"/>
              </w:rPr>
            </w:pPr>
            <w:r w:rsidRPr="00BB07F5">
              <w:rPr>
                <w:rFonts w:ascii="Arial" w:eastAsia="Times New Roman" w:hAnsi="Arial" w:cs="Arial"/>
                <w:szCs w:val="20"/>
              </w:rPr>
              <w:t>wykorzystywać dostępne oprogramowanie komputerowe do rejestrowania wyników</w:t>
            </w:r>
          </w:p>
          <w:p w:rsidR="00B0573E" w:rsidRPr="00BB07F5" w:rsidRDefault="00B0573E" w:rsidP="008B4B2D">
            <w:pPr>
              <w:pStyle w:val="Akapitzlist"/>
              <w:numPr>
                <w:ilvl w:val="0"/>
                <w:numId w:val="57"/>
              </w:numPr>
              <w:ind w:left="211" w:right="-125" w:hanging="211"/>
              <w:rPr>
                <w:rFonts w:ascii="Arial" w:eastAsia="Times New Roman" w:hAnsi="Arial" w:cs="Arial"/>
                <w:szCs w:val="20"/>
              </w:rPr>
            </w:pPr>
            <w:r w:rsidRPr="00BB07F5">
              <w:rPr>
                <w:rFonts w:ascii="Arial" w:eastAsia="Times New Roman" w:hAnsi="Arial" w:cs="Arial"/>
                <w:szCs w:val="20"/>
              </w:rPr>
              <w:t xml:space="preserve">wykorzystywać techniki informatyczne </w:t>
            </w:r>
            <w:proofErr w:type="spellStart"/>
            <w:r w:rsidRPr="00BB07F5">
              <w:rPr>
                <w:rFonts w:ascii="Arial" w:eastAsia="Times New Roman" w:hAnsi="Arial" w:cs="Arial"/>
                <w:szCs w:val="20"/>
              </w:rPr>
              <w:t>przesyłu</w:t>
            </w:r>
            <w:proofErr w:type="spellEnd"/>
            <w:r w:rsidRPr="00BB07F5">
              <w:rPr>
                <w:rFonts w:ascii="Arial" w:eastAsia="Times New Roman" w:hAnsi="Arial" w:cs="Arial"/>
                <w:szCs w:val="20"/>
              </w:rPr>
              <w:t xml:space="preserve"> danych związanych z kontrolą laboratoryjną </w:t>
            </w:r>
          </w:p>
        </w:tc>
        <w:tc>
          <w:tcPr>
            <w:tcW w:w="2126" w:type="dxa"/>
            <w:vMerge/>
            <w:tcBorders>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0573E" w:rsidRPr="00651959" w:rsidRDefault="00B0573E" w:rsidP="00BA71E4">
            <w:pPr>
              <w:rPr>
                <w:rFonts w:eastAsia="Times New Roman" w:cs="Arial"/>
                <w:color w:val="FF0000"/>
                <w:szCs w:val="20"/>
              </w:rPr>
            </w:pPr>
          </w:p>
        </w:tc>
      </w:tr>
      <w:tr w:rsidR="00B0573E" w:rsidRPr="00651959" w:rsidTr="00266317">
        <w:trPr>
          <w:trHeight w:val="247"/>
        </w:trPr>
        <w:tc>
          <w:tcPr>
            <w:tcW w:w="2333"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651959" w:rsidRPr="00651959" w:rsidRDefault="00651959" w:rsidP="00BA71E4">
            <w:pPr>
              <w:rPr>
                <w:rFonts w:cs="Arial"/>
                <w:b/>
                <w:bCs/>
                <w:color w:val="FF0000"/>
                <w:szCs w:val="20"/>
              </w:rPr>
            </w:pPr>
          </w:p>
        </w:tc>
        <w:tc>
          <w:tcPr>
            <w:tcW w:w="25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51959" w:rsidRPr="00437BB4" w:rsidRDefault="00651959" w:rsidP="00BA71E4">
            <w:pPr>
              <w:rPr>
                <w:rFonts w:cs="Arial"/>
                <w:b/>
                <w:szCs w:val="20"/>
              </w:rPr>
            </w:pPr>
            <w:r w:rsidRPr="00437BB4">
              <w:rPr>
                <w:rFonts w:cs="Arial"/>
                <w:b/>
                <w:szCs w:val="20"/>
              </w:rPr>
              <w:t>RAZEM</w:t>
            </w:r>
          </w:p>
        </w:tc>
        <w:tc>
          <w:tcPr>
            <w:tcW w:w="93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51959" w:rsidRPr="00BB07F5" w:rsidRDefault="00651959" w:rsidP="00BA71E4">
            <w:pPr>
              <w:rPr>
                <w:rFonts w:cs="Arial"/>
                <w:b/>
                <w:szCs w:val="20"/>
              </w:rPr>
            </w:pPr>
          </w:p>
        </w:tc>
        <w:tc>
          <w:tcPr>
            <w:tcW w:w="29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51959" w:rsidRPr="00BB07F5" w:rsidRDefault="00651959" w:rsidP="00BA71E4">
            <w:pPr>
              <w:ind w:right="-125"/>
              <w:rPr>
                <w:rFonts w:eastAsia="Times New Roman" w:cs="Arial"/>
                <w:szCs w:val="20"/>
              </w:rPr>
            </w:pP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51959" w:rsidRPr="00BB07F5" w:rsidRDefault="00651959" w:rsidP="00BA71E4">
            <w:pPr>
              <w:pStyle w:val="Akapitzlist"/>
              <w:rPr>
                <w:rFonts w:ascii="Arial" w:eastAsia="Times New Roman" w:hAnsi="Arial" w:cs="Arial"/>
                <w:szCs w:val="20"/>
              </w:rPr>
            </w:pPr>
          </w:p>
        </w:tc>
        <w:tc>
          <w:tcPr>
            <w:tcW w:w="21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51959" w:rsidRPr="00651959" w:rsidRDefault="00651959" w:rsidP="00BA71E4">
            <w:pPr>
              <w:rPr>
                <w:rFonts w:eastAsia="Times New Roman" w:cs="Arial"/>
                <w:color w:val="FF0000"/>
                <w:szCs w:val="20"/>
              </w:rPr>
            </w:pPr>
          </w:p>
        </w:tc>
      </w:tr>
    </w:tbl>
    <w:p w:rsidR="0060370D" w:rsidRPr="00C84E8E" w:rsidRDefault="0060370D" w:rsidP="0060370D">
      <w:pPr>
        <w:rPr>
          <w:rFonts w:cs="Arial"/>
          <w:color w:val="FF0000"/>
          <w:sz w:val="24"/>
          <w:szCs w:val="24"/>
        </w:rPr>
      </w:pPr>
    </w:p>
    <w:p w:rsidR="00651959" w:rsidRPr="00437BB4" w:rsidRDefault="00651959" w:rsidP="00651959">
      <w:pPr>
        <w:rPr>
          <w:rFonts w:cs="Arial"/>
          <w:szCs w:val="20"/>
        </w:rPr>
      </w:pPr>
      <w:r w:rsidRPr="00437BB4">
        <w:rPr>
          <w:rFonts w:cs="Arial"/>
          <w:b/>
          <w:bCs/>
          <w:szCs w:val="20"/>
        </w:rPr>
        <w:t>PROCEDURY OSIĄGANIA CELÓW KSZTAŁCENIA PRZEDMIOTU</w:t>
      </w:r>
    </w:p>
    <w:p w:rsidR="00651959" w:rsidRPr="00437BB4" w:rsidRDefault="00651959" w:rsidP="00651959">
      <w:pPr>
        <w:autoSpaceDE w:val="0"/>
        <w:jc w:val="both"/>
        <w:rPr>
          <w:rFonts w:eastAsia="Calibri" w:cs="Arial"/>
          <w:szCs w:val="20"/>
        </w:rPr>
      </w:pPr>
      <w:r w:rsidRPr="00437BB4">
        <w:rPr>
          <w:rFonts w:eastAsia="Calibri" w:cs="Arial"/>
          <w:b/>
          <w:bCs/>
          <w:szCs w:val="20"/>
        </w:rPr>
        <w:t>Propozycje metod nauczania</w:t>
      </w:r>
      <w:r w:rsidR="00437BB4" w:rsidRPr="00437BB4">
        <w:rPr>
          <w:rFonts w:eastAsia="Calibri" w:cs="Arial"/>
          <w:szCs w:val="20"/>
        </w:rPr>
        <w:t xml:space="preserve"> aktywizująca metoda przypadków, tekstu przewodniego, dyskusja dydaktyczna, ćwiczenia i pokaz z objaśnieniem, praca w grupach, praca w parach, odczytywanie informacji</w:t>
      </w:r>
      <w:r w:rsidR="006E0DB4">
        <w:rPr>
          <w:rFonts w:eastAsia="Calibri" w:cs="Arial"/>
          <w:szCs w:val="20"/>
        </w:rPr>
        <w:t xml:space="preserve"> zamieszczonych na schematach. </w:t>
      </w:r>
      <w:r w:rsidRPr="00437BB4">
        <w:rPr>
          <w:rFonts w:eastAsia="Calibri" w:cs="Arial"/>
          <w:szCs w:val="20"/>
        </w:rPr>
        <w:t>Zajęcia powinny być prowadzone z wykorzystaniem zróżnicowanych form: indywidualnie, w parach lub grupowo. Treści powinny być dostosowane do zróżnicowanego poziomu uczniów.</w:t>
      </w:r>
    </w:p>
    <w:p w:rsidR="00651959" w:rsidRPr="00437BB4" w:rsidRDefault="00651959" w:rsidP="00651959">
      <w:pPr>
        <w:rPr>
          <w:rFonts w:eastAsia="Calibri" w:cs="Arial"/>
          <w:szCs w:val="20"/>
        </w:rPr>
      </w:pPr>
      <w:r w:rsidRPr="00437BB4">
        <w:rPr>
          <w:rFonts w:eastAsia="Calibri" w:cs="Arial"/>
          <w:b/>
          <w:bCs/>
          <w:szCs w:val="20"/>
        </w:rPr>
        <w:t>Środki dydaktyczne do przedmiotu:</w:t>
      </w:r>
      <w:r w:rsidRPr="00437BB4">
        <w:rPr>
          <w:rFonts w:cs="Arial"/>
          <w:szCs w:val="20"/>
        </w:rPr>
        <w:t xml:space="preserve"> podręczniki, instrukcje, </w:t>
      </w:r>
      <w:r w:rsidRPr="00437BB4">
        <w:rPr>
          <w:rFonts w:eastAsia="Calibri" w:cs="Arial"/>
          <w:szCs w:val="20"/>
        </w:rPr>
        <w:t>prezentacje, wykłady z wykorzystaniem środków wizualnych.</w:t>
      </w:r>
    </w:p>
    <w:p w:rsidR="00BB07F5" w:rsidRPr="00437BB4" w:rsidRDefault="00651959" w:rsidP="00437BB4">
      <w:pPr>
        <w:spacing w:line="240" w:lineRule="auto"/>
        <w:jc w:val="both"/>
        <w:rPr>
          <w:rFonts w:cs="Arial"/>
          <w:szCs w:val="20"/>
        </w:rPr>
      </w:pPr>
      <w:r w:rsidRPr="00437BB4">
        <w:rPr>
          <w:rFonts w:eastAsia="Calibri" w:cs="Arial"/>
          <w:b/>
          <w:bCs/>
          <w:szCs w:val="20"/>
        </w:rPr>
        <w:t>Warunki realizacji:</w:t>
      </w:r>
      <w:r w:rsidRPr="00437BB4">
        <w:rPr>
          <w:rFonts w:eastAsia="Calibri" w:cs="Arial"/>
          <w:szCs w:val="20"/>
        </w:rPr>
        <w:t xml:space="preserve"> </w:t>
      </w:r>
      <w:r w:rsidRPr="00437BB4">
        <w:rPr>
          <w:rFonts w:cs="Arial"/>
          <w:szCs w:val="20"/>
        </w:rPr>
        <w:t xml:space="preserve">zajęcia mogą być prowadzone pracowni analizy leków wyposażonej w </w:t>
      </w:r>
      <w:r w:rsidR="00BB07F5" w:rsidRPr="00437BB4">
        <w:rPr>
          <w:rFonts w:cs="Arial"/>
          <w:szCs w:val="20"/>
        </w:rPr>
        <w:t xml:space="preserve">stanowiska przy stołach laboratoryjnych do wykonania analizy jakościowej i ilościowej miareczkowej oraz przygotowania prób do analizy instrumentalnej (jedno stanowisko dla dwóch uczniów), stanowisko do analizy instrumentalnej, stanowiska do ważenia na wagach analitycznych, stanowisko do wykonania chromatografii cienkowarstwowej,  zlewy kwasoodporne i </w:t>
      </w:r>
      <w:proofErr w:type="spellStart"/>
      <w:r w:rsidR="00BB07F5" w:rsidRPr="00437BB4">
        <w:rPr>
          <w:rFonts w:cs="Arial"/>
          <w:szCs w:val="20"/>
        </w:rPr>
        <w:t>zasadoodporne</w:t>
      </w:r>
      <w:proofErr w:type="spellEnd"/>
      <w:r w:rsidR="00BB07F5" w:rsidRPr="00437BB4">
        <w:rPr>
          <w:rFonts w:cs="Arial"/>
          <w:szCs w:val="20"/>
        </w:rPr>
        <w:t xml:space="preserve">, dygestorium, łaźnię wodną, wirówkę, aparat do otrzymywania wody oczyszczonej, mieszadła automatyczne (np. magnetyczne), suszarkę laboratoryjną, wagi analityczne elektroniczne, butle z wodą oczyszczoną, okulary, rękawice ochronne, sprzęt szklany (zlewki, lejki, cylindry miarowe, probówki, bagietki szklane, szkiełka zegarkowe, butelki ze szkła oranżowego, kolby stożkowe, kolby miarowe, pipety, biurety),  sprzęt metalowy (statywy, łączniki, łapy, kółka, trójnogi, szczypce, lejki do sączenia na gorąco, palniki gazowe), sprzęt porcelanowy (moździerze, </w:t>
      </w:r>
      <w:proofErr w:type="spellStart"/>
      <w:r w:rsidR="00BB07F5" w:rsidRPr="00437BB4">
        <w:rPr>
          <w:rFonts w:cs="Arial"/>
          <w:szCs w:val="20"/>
        </w:rPr>
        <w:t>pistle</w:t>
      </w:r>
      <w:proofErr w:type="spellEnd"/>
      <w:r w:rsidR="00BB07F5" w:rsidRPr="00437BB4">
        <w:rPr>
          <w:rFonts w:cs="Arial"/>
          <w:szCs w:val="20"/>
        </w:rPr>
        <w:t xml:space="preserve">, parownice, łyżki),  sprzęt gumowy (węże, korki), sprzęt do chromatografii cienkowarstwowej: komory chromatograficzne, płytki chromatograficzne, odczynniki do wywoływania </w:t>
      </w:r>
      <w:proofErr w:type="spellStart"/>
      <w:r w:rsidR="00BB07F5" w:rsidRPr="00437BB4">
        <w:rPr>
          <w:rFonts w:cs="Arial"/>
          <w:szCs w:val="20"/>
        </w:rPr>
        <w:t>chromatogramów</w:t>
      </w:r>
      <w:proofErr w:type="spellEnd"/>
      <w:r w:rsidR="00BB07F5" w:rsidRPr="00437BB4">
        <w:rPr>
          <w:rFonts w:cs="Arial"/>
          <w:szCs w:val="20"/>
        </w:rPr>
        <w:t xml:space="preserve">, lampę UV o zakresie 254 </w:t>
      </w:r>
      <w:proofErr w:type="spellStart"/>
      <w:r w:rsidR="00BB07F5" w:rsidRPr="00437BB4">
        <w:rPr>
          <w:rFonts w:cs="Arial"/>
          <w:szCs w:val="20"/>
        </w:rPr>
        <w:t>nm</w:t>
      </w:r>
      <w:proofErr w:type="spellEnd"/>
      <w:r w:rsidR="00BB07F5" w:rsidRPr="00437BB4">
        <w:rPr>
          <w:rFonts w:cs="Arial"/>
          <w:szCs w:val="20"/>
        </w:rPr>
        <w:t xml:space="preserve"> i 366 </w:t>
      </w:r>
      <w:proofErr w:type="spellStart"/>
      <w:r w:rsidR="00BB07F5" w:rsidRPr="00437BB4">
        <w:rPr>
          <w:rFonts w:cs="Arial"/>
          <w:szCs w:val="20"/>
        </w:rPr>
        <w:t>nm</w:t>
      </w:r>
      <w:proofErr w:type="spellEnd"/>
      <w:r w:rsidR="00BB07F5" w:rsidRPr="00437BB4">
        <w:rPr>
          <w:rFonts w:cs="Arial"/>
          <w:szCs w:val="20"/>
        </w:rPr>
        <w:t xml:space="preserve">, pipety automatyczne, lampę kwarcową laboratoryjną, aparaturę do analizy instrumentalnej: </w:t>
      </w:r>
      <w:proofErr w:type="spellStart"/>
      <w:r w:rsidR="00BB07F5" w:rsidRPr="00437BB4">
        <w:rPr>
          <w:rFonts w:cs="Arial"/>
          <w:szCs w:val="20"/>
        </w:rPr>
        <w:t>pH</w:t>
      </w:r>
      <w:proofErr w:type="spellEnd"/>
      <w:r w:rsidR="00BB07F5" w:rsidRPr="00437BB4">
        <w:rPr>
          <w:rFonts w:cs="Arial"/>
          <w:szCs w:val="20"/>
        </w:rPr>
        <w:t xml:space="preserve">-metry, refraktometry, polarymetry, spektrofotometry, aparaty farmakopealne do badania uwalniania substancji leczniczej z różnych postaci leków (z tabletek, maści), niezbędne odczynniki </w:t>
      </w:r>
      <w:r w:rsidR="00FE7C02" w:rsidRPr="00437BB4">
        <w:rPr>
          <w:rFonts w:cs="Arial"/>
          <w:szCs w:val="20"/>
        </w:rPr>
        <w:t>chemiczne, aparaty</w:t>
      </w:r>
      <w:r w:rsidR="00BB07F5" w:rsidRPr="00437BB4">
        <w:rPr>
          <w:rFonts w:cs="Arial"/>
          <w:szCs w:val="20"/>
        </w:rPr>
        <w:t xml:space="preserve"> do badania doustnych postaci leków: aparat koszyczkowy, aparat łopatkowy, aparat przepływowy, komorę przenikania (cylinder, perforowany krążek, ubijak, krążki bibułowe), zestaw farmakopealnych sit aptecznych,</w:t>
      </w:r>
      <w:r w:rsidR="00437BB4" w:rsidRPr="00437BB4">
        <w:rPr>
          <w:rFonts w:cs="Arial"/>
          <w:szCs w:val="20"/>
        </w:rPr>
        <w:t xml:space="preserve"> </w:t>
      </w:r>
      <w:r w:rsidR="00BB07F5" w:rsidRPr="00437BB4">
        <w:rPr>
          <w:rFonts w:cs="Arial"/>
          <w:szCs w:val="20"/>
        </w:rPr>
        <w:t xml:space="preserve">aparaty do badania zewnętrznych postaci leków: penetrometr, </w:t>
      </w:r>
      <w:proofErr w:type="spellStart"/>
      <w:r w:rsidR="00BB07F5" w:rsidRPr="00437BB4">
        <w:rPr>
          <w:rFonts w:cs="Arial"/>
          <w:szCs w:val="20"/>
        </w:rPr>
        <w:t>tekstuometr</w:t>
      </w:r>
      <w:proofErr w:type="spellEnd"/>
      <w:r w:rsidR="00BB07F5" w:rsidRPr="00437BB4">
        <w:rPr>
          <w:rFonts w:cs="Arial"/>
          <w:szCs w:val="20"/>
        </w:rPr>
        <w:t>, aparat do badania czasu topnienia i deformacji czopków, pehametr, areometr,</w:t>
      </w:r>
      <w:r w:rsidR="00437BB4" w:rsidRPr="00437BB4">
        <w:rPr>
          <w:rFonts w:cs="Arial"/>
          <w:szCs w:val="20"/>
        </w:rPr>
        <w:t xml:space="preserve"> </w:t>
      </w:r>
      <w:r w:rsidR="00BB07F5" w:rsidRPr="00437BB4">
        <w:rPr>
          <w:rFonts w:cs="Arial"/>
          <w:szCs w:val="20"/>
        </w:rPr>
        <w:t>łaźnię wodną,</w:t>
      </w:r>
      <w:r w:rsidR="00437BB4" w:rsidRPr="00437BB4">
        <w:rPr>
          <w:rFonts w:cs="Arial"/>
          <w:szCs w:val="20"/>
        </w:rPr>
        <w:t xml:space="preserve"> </w:t>
      </w:r>
      <w:r w:rsidR="00BB07F5" w:rsidRPr="00437BB4">
        <w:rPr>
          <w:rFonts w:cs="Arial"/>
          <w:szCs w:val="20"/>
        </w:rPr>
        <w:t>oprogramowanie umożliwiające prowadzenie rejestracji i analizy wyników badań zgodnie z systemami jakościowymi (Dobra Praktyka Laboratoryjna).</w:t>
      </w:r>
    </w:p>
    <w:p w:rsidR="00651959" w:rsidRPr="00437BB4" w:rsidRDefault="00651959" w:rsidP="00651959">
      <w:pPr>
        <w:rPr>
          <w:rFonts w:cs="Arial"/>
          <w:szCs w:val="20"/>
        </w:rPr>
      </w:pPr>
      <w:r w:rsidRPr="00437BB4">
        <w:rPr>
          <w:rFonts w:cs="Arial"/>
          <w:b/>
          <w:bCs/>
          <w:szCs w:val="20"/>
        </w:rPr>
        <w:t>Obudowa dydaktyczna:</w:t>
      </w:r>
      <w:r w:rsidRPr="00437BB4">
        <w:rPr>
          <w:rFonts w:cs="Arial"/>
          <w:bCs/>
          <w:szCs w:val="20"/>
        </w:rPr>
        <w:t xml:space="preserve">  </w:t>
      </w:r>
    </w:p>
    <w:p w:rsidR="00651959" w:rsidRPr="00437BB4" w:rsidRDefault="00651959" w:rsidP="00651959">
      <w:pPr>
        <w:rPr>
          <w:rFonts w:eastAsia="Times New Roman" w:cs="Arial"/>
          <w:szCs w:val="20"/>
        </w:rPr>
      </w:pPr>
      <w:r w:rsidRPr="00437BB4">
        <w:rPr>
          <w:rFonts w:eastAsia="Times New Roman" w:cs="Arial"/>
          <w:szCs w:val="20"/>
        </w:rPr>
        <w:t>Farmakopea Polska</w:t>
      </w:r>
    </w:p>
    <w:p w:rsidR="002C4FD3" w:rsidRPr="00437BB4" w:rsidRDefault="002C4FD3" w:rsidP="00651959">
      <w:pPr>
        <w:rPr>
          <w:rFonts w:eastAsia="Times New Roman" w:cs="Arial"/>
          <w:szCs w:val="20"/>
        </w:rPr>
      </w:pPr>
      <w:r w:rsidRPr="00437BB4">
        <w:rPr>
          <w:rFonts w:eastAsia="Times New Roman" w:cs="Arial"/>
          <w:szCs w:val="20"/>
        </w:rPr>
        <w:t>Lipiec T, Szmal Z. S.: Chemia analityczna z elementami analizy instrumentalnej. PZWL, 1997</w:t>
      </w:r>
    </w:p>
    <w:p w:rsidR="002C4FD3" w:rsidRPr="00437BB4" w:rsidRDefault="002C4FD3" w:rsidP="00651959">
      <w:pPr>
        <w:rPr>
          <w:rFonts w:eastAsia="Times New Roman" w:cs="Arial"/>
          <w:szCs w:val="20"/>
        </w:rPr>
      </w:pPr>
      <w:r w:rsidRPr="00437BB4">
        <w:rPr>
          <w:rFonts w:eastAsia="Times New Roman" w:cs="Arial"/>
          <w:szCs w:val="20"/>
        </w:rPr>
        <w:t xml:space="preserve">Zając M i </w:t>
      </w:r>
      <w:proofErr w:type="spellStart"/>
      <w:r w:rsidRPr="00437BB4">
        <w:rPr>
          <w:rFonts w:eastAsia="Times New Roman" w:cs="Arial"/>
          <w:szCs w:val="20"/>
        </w:rPr>
        <w:t>wsp</w:t>
      </w:r>
      <w:proofErr w:type="spellEnd"/>
      <w:r w:rsidRPr="00437BB4">
        <w:rPr>
          <w:rFonts w:eastAsia="Times New Roman" w:cs="Arial"/>
          <w:szCs w:val="20"/>
        </w:rPr>
        <w:t>.: Ocena jakości substancji leczniczych i preparatów farmaceutycznych według wymagań farmakopealnych i ICH. Kontekst, 2000</w:t>
      </w:r>
    </w:p>
    <w:p w:rsidR="00651959" w:rsidRPr="00437BB4" w:rsidRDefault="00651959" w:rsidP="00651959">
      <w:pPr>
        <w:rPr>
          <w:rFonts w:cs="Arial"/>
          <w:szCs w:val="20"/>
        </w:rPr>
      </w:pPr>
      <w:r w:rsidRPr="00437BB4">
        <w:rPr>
          <w:rFonts w:cs="Arial"/>
          <w:b/>
          <w:bCs/>
          <w:szCs w:val="20"/>
        </w:rPr>
        <w:t>PROPONOWANE METODY SPRAWDZANIA OSIĄGNIĘĆ EDUKACYJNYCH UCZNIA</w:t>
      </w:r>
    </w:p>
    <w:p w:rsidR="00651959" w:rsidRPr="00437BB4" w:rsidRDefault="00651959" w:rsidP="00651959">
      <w:pPr>
        <w:jc w:val="both"/>
        <w:rPr>
          <w:rFonts w:eastAsia="Calibri" w:cs="Arial"/>
          <w:szCs w:val="20"/>
        </w:rPr>
      </w:pPr>
      <w:r w:rsidRPr="00437BB4">
        <w:rPr>
          <w:rFonts w:eastAsia="Calibri" w:cs="Arial"/>
          <w:szCs w:val="20"/>
        </w:rPr>
        <w:t xml:space="preserve">Przeprowadzenie testu wielokrotnego wyboru, odpowiedź ustna i pisemna, </w:t>
      </w:r>
      <w:r w:rsidR="00437BB4" w:rsidRPr="00437BB4">
        <w:rPr>
          <w:rFonts w:eastAsia="Calibri" w:cs="Arial"/>
          <w:szCs w:val="20"/>
        </w:rPr>
        <w:t xml:space="preserve">zaliczenie praktyczne, ocena </w:t>
      </w:r>
      <w:r w:rsidR="00437BB4" w:rsidRPr="00437BB4">
        <w:rPr>
          <w:rFonts w:cs="Arial"/>
          <w:szCs w:val="20"/>
        </w:rPr>
        <w:t xml:space="preserve">stosowania procedur obowiązujących podczas realizacji zadań przez uczniów w trakcie ćwiczeń praktycznych (podsumowanie działań z wykazaniem elementów nieprawidłowych, </w:t>
      </w:r>
      <w:r w:rsidR="00437BB4" w:rsidRPr="00437BB4">
        <w:rPr>
          <w:rFonts w:eastAsia="Calibri" w:cs="Arial"/>
          <w:szCs w:val="20"/>
        </w:rPr>
        <w:t>zaangażowania</w:t>
      </w:r>
      <w:r w:rsidRPr="00437BB4">
        <w:rPr>
          <w:rFonts w:eastAsia="Calibri" w:cs="Arial"/>
          <w:szCs w:val="20"/>
        </w:rPr>
        <w:t xml:space="preserve"> w przygotowanie, podział obowiązków, zakres prac</w:t>
      </w:r>
      <w:r w:rsidR="00437BB4" w:rsidRPr="00437BB4">
        <w:rPr>
          <w:rFonts w:eastAsia="Calibri" w:cs="Arial"/>
          <w:szCs w:val="20"/>
        </w:rPr>
        <w:t>)</w:t>
      </w:r>
      <w:r w:rsidRPr="00437BB4">
        <w:rPr>
          <w:rFonts w:eastAsia="Calibri" w:cs="Arial"/>
          <w:szCs w:val="20"/>
        </w:rPr>
        <w:t>.</w:t>
      </w:r>
    </w:p>
    <w:p w:rsidR="00651959" w:rsidRPr="00437BB4" w:rsidRDefault="00651959" w:rsidP="00651959">
      <w:pPr>
        <w:rPr>
          <w:rFonts w:cs="Arial"/>
          <w:szCs w:val="20"/>
        </w:rPr>
      </w:pPr>
      <w:r w:rsidRPr="00437BB4">
        <w:rPr>
          <w:rFonts w:cs="Arial"/>
          <w:b/>
          <w:bCs/>
          <w:szCs w:val="20"/>
        </w:rPr>
        <w:t xml:space="preserve">PROPONOWANE METODY EWALUACJI PRZEDMIOTU </w:t>
      </w:r>
    </w:p>
    <w:p w:rsidR="00651959" w:rsidRPr="00437BB4" w:rsidRDefault="00651959" w:rsidP="008B4B2D">
      <w:pPr>
        <w:pStyle w:val="Akapitzlist"/>
        <w:numPr>
          <w:ilvl w:val="0"/>
          <w:numId w:val="10"/>
        </w:numPr>
        <w:tabs>
          <w:tab w:val="left" w:pos="0"/>
        </w:tabs>
        <w:ind w:right="300"/>
        <w:jc w:val="both"/>
        <w:rPr>
          <w:rFonts w:ascii="Arial" w:eastAsia="Calibri" w:hAnsi="Arial" w:cs="Arial"/>
          <w:szCs w:val="20"/>
        </w:rPr>
      </w:pPr>
      <w:r w:rsidRPr="00437BB4">
        <w:rPr>
          <w:rFonts w:ascii="Arial" w:eastAsia="Calibri" w:hAnsi="Arial" w:cs="Arial"/>
          <w:szCs w:val="20"/>
        </w:rPr>
        <w:t>ankieta - kwestionariusz ankiety;</w:t>
      </w:r>
    </w:p>
    <w:p w:rsidR="00651959" w:rsidRPr="00437BB4" w:rsidRDefault="00651959" w:rsidP="008B4B2D">
      <w:pPr>
        <w:pStyle w:val="Akapitzlist"/>
        <w:numPr>
          <w:ilvl w:val="0"/>
          <w:numId w:val="10"/>
        </w:numPr>
        <w:tabs>
          <w:tab w:val="left" w:pos="0"/>
        </w:tabs>
        <w:ind w:right="300"/>
        <w:jc w:val="both"/>
        <w:rPr>
          <w:rFonts w:ascii="Arial" w:eastAsia="Calibri" w:hAnsi="Arial" w:cs="Arial"/>
          <w:szCs w:val="20"/>
        </w:rPr>
      </w:pPr>
      <w:r w:rsidRPr="00437BB4">
        <w:rPr>
          <w:rFonts w:ascii="Arial" w:eastAsia="Calibri" w:hAnsi="Arial" w:cs="Arial"/>
          <w:szCs w:val="20"/>
        </w:rPr>
        <w:t>obserwacja – arkusz obserwacji;</w:t>
      </w:r>
    </w:p>
    <w:p w:rsidR="00651959" w:rsidRPr="00437BB4" w:rsidRDefault="00651959" w:rsidP="008B4B2D">
      <w:pPr>
        <w:pStyle w:val="Akapitzlist"/>
        <w:numPr>
          <w:ilvl w:val="0"/>
          <w:numId w:val="10"/>
        </w:numPr>
        <w:tabs>
          <w:tab w:val="left" w:pos="0"/>
        </w:tabs>
        <w:ind w:right="300"/>
        <w:jc w:val="both"/>
        <w:rPr>
          <w:rFonts w:ascii="Arial" w:eastAsia="Calibri" w:hAnsi="Arial" w:cs="Arial"/>
          <w:szCs w:val="20"/>
        </w:rPr>
      </w:pPr>
      <w:r w:rsidRPr="00437BB4">
        <w:rPr>
          <w:rFonts w:ascii="Arial" w:eastAsia="Calibri" w:hAnsi="Arial" w:cs="Arial"/>
          <w:szCs w:val="20"/>
        </w:rPr>
        <w:t xml:space="preserve">wywiad, rozmowa – lista pytań; </w:t>
      </w:r>
    </w:p>
    <w:p w:rsidR="00651959" w:rsidRPr="00437BB4" w:rsidRDefault="00651959" w:rsidP="008B4B2D">
      <w:pPr>
        <w:pStyle w:val="Akapitzlist"/>
        <w:numPr>
          <w:ilvl w:val="0"/>
          <w:numId w:val="10"/>
        </w:numPr>
        <w:tabs>
          <w:tab w:val="left" w:pos="0"/>
        </w:tabs>
        <w:ind w:right="300"/>
        <w:jc w:val="both"/>
        <w:rPr>
          <w:rFonts w:ascii="Arial" w:eastAsia="Calibri" w:hAnsi="Arial" w:cs="Arial"/>
          <w:szCs w:val="20"/>
        </w:rPr>
      </w:pPr>
      <w:r w:rsidRPr="00437BB4">
        <w:rPr>
          <w:rFonts w:ascii="Arial" w:eastAsia="Calibri" w:hAnsi="Arial" w:cs="Arial"/>
          <w:szCs w:val="20"/>
        </w:rPr>
        <w:t>analiza dokumentów – arkusz informacyjny, dyspozycje do analizy dokumentów;</w:t>
      </w:r>
    </w:p>
    <w:p w:rsidR="00651959" w:rsidRPr="00437BB4" w:rsidRDefault="00651959" w:rsidP="008B4B2D">
      <w:pPr>
        <w:pStyle w:val="Akapitzlist"/>
        <w:numPr>
          <w:ilvl w:val="0"/>
          <w:numId w:val="10"/>
        </w:numPr>
        <w:tabs>
          <w:tab w:val="left" w:pos="0"/>
        </w:tabs>
        <w:ind w:right="300"/>
        <w:jc w:val="both"/>
        <w:rPr>
          <w:rFonts w:ascii="Arial" w:hAnsi="Arial" w:cs="Arial"/>
          <w:b/>
          <w:szCs w:val="20"/>
        </w:rPr>
      </w:pPr>
      <w:r w:rsidRPr="00437BB4">
        <w:rPr>
          <w:rFonts w:ascii="Arial" w:eastAsia="Calibri" w:hAnsi="Arial" w:cs="Arial"/>
          <w:szCs w:val="20"/>
        </w:rPr>
        <w:t>pomiar dydaktyczny – sprawdzian, test;</w:t>
      </w:r>
    </w:p>
    <w:p w:rsidR="00651959" w:rsidRPr="00437BB4" w:rsidRDefault="00651959" w:rsidP="008B4B2D">
      <w:pPr>
        <w:pStyle w:val="Akapitzlist"/>
        <w:numPr>
          <w:ilvl w:val="0"/>
          <w:numId w:val="10"/>
        </w:numPr>
        <w:tabs>
          <w:tab w:val="left" w:pos="0"/>
        </w:tabs>
        <w:ind w:right="300"/>
        <w:jc w:val="both"/>
        <w:rPr>
          <w:rFonts w:ascii="Arial" w:eastAsia="Calibri" w:hAnsi="Arial" w:cs="Arial"/>
          <w:szCs w:val="20"/>
        </w:rPr>
      </w:pPr>
      <w:r w:rsidRPr="00437BB4">
        <w:rPr>
          <w:rFonts w:ascii="Arial" w:eastAsia="Calibri" w:hAnsi="Arial" w:cs="Arial"/>
          <w:szCs w:val="20"/>
        </w:rPr>
        <w:t xml:space="preserve">ewaluacja obejmująca cała grupę uczniów/ słuchaczy,, </w:t>
      </w:r>
    </w:p>
    <w:p w:rsidR="00651959" w:rsidRPr="00437BB4" w:rsidRDefault="00651959" w:rsidP="008B4B2D">
      <w:pPr>
        <w:pStyle w:val="Akapitzlist"/>
        <w:numPr>
          <w:ilvl w:val="0"/>
          <w:numId w:val="10"/>
        </w:numPr>
        <w:tabs>
          <w:tab w:val="left" w:pos="0"/>
        </w:tabs>
        <w:ind w:right="300"/>
        <w:jc w:val="both"/>
        <w:rPr>
          <w:rFonts w:ascii="Arial" w:eastAsia="Calibri" w:hAnsi="Arial" w:cs="Arial"/>
          <w:szCs w:val="20"/>
        </w:rPr>
      </w:pPr>
      <w:r w:rsidRPr="00437BB4">
        <w:rPr>
          <w:rFonts w:ascii="Arial" w:eastAsia="Calibri" w:hAnsi="Arial" w:cs="Arial"/>
          <w:szCs w:val="20"/>
        </w:rPr>
        <w:t xml:space="preserve">ewaluacja przeprowadzona na początku zajęć - „na wejściu” zwaną również diagnozującą,, </w:t>
      </w:r>
    </w:p>
    <w:p w:rsidR="00651959" w:rsidRPr="00437BB4" w:rsidRDefault="00651959" w:rsidP="008B4B2D">
      <w:pPr>
        <w:pStyle w:val="Akapitzlist"/>
        <w:numPr>
          <w:ilvl w:val="0"/>
          <w:numId w:val="10"/>
        </w:numPr>
        <w:tabs>
          <w:tab w:val="left" w:pos="0"/>
        </w:tabs>
        <w:ind w:right="300"/>
        <w:jc w:val="both"/>
        <w:rPr>
          <w:rFonts w:ascii="Arial" w:eastAsia="Calibri" w:hAnsi="Arial" w:cs="Arial"/>
          <w:szCs w:val="20"/>
        </w:rPr>
      </w:pPr>
      <w:r w:rsidRPr="00437BB4">
        <w:rPr>
          <w:rFonts w:ascii="Arial" w:eastAsia="Calibri" w:hAnsi="Arial" w:cs="Arial"/>
          <w:szCs w:val="20"/>
        </w:rPr>
        <w:t xml:space="preserve">ewaluacja końcowa - </w:t>
      </w:r>
      <w:proofErr w:type="spellStart"/>
      <w:r w:rsidRPr="00437BB4">
        <w:rPr>
          <w:rFonts w:ascii="Arial" w:eastAsia="Calibri" w:hAnsi="Arial" w:cs="Arial"/>
          <w:szCs w:val="20"/>
        </w:rPr>
        <w:t>konkluzywna</w:t>
      </w:r>
      <w:proofErr w:type="spellEnd"/>
      <w:r w:rsidRPr="00437BB4">
        <w:rPr>
          <w:rFonts w:ascii="Arial" w:eastAsia="Calibri" w:hAnsi="Arial" w:cs="Arial"/>
          <w:szCs w:val="20"/>
        </w:rPr>
        <w:t xml:space="preserve"> (sumująca/</w:t>
      </w:r>
      <w:proofErr w:type="spellStart"/>
      <w:r w:rsidRPr="00437BB4">
        <w:rPr>
          <w:rFonts w:ascii="Arial" w:eastAsia="Calibri" w:hAnsi="Arial" w:cs="Arial"/>
          <w:szCs w:val="20"/>
        </w:rPr>
        <w:t>sumatywna</w:t>
      </w:r>
      <w:proofErr w:type="spellEnd"/>
      <w:r w:rsidRPr="00437BB4">
        <w:rPr>
          <w:rFonts w:ascii="Arial" w:eastAsia="Calibri" w:hAnsi="Arial" w:cs="Arial"/>
          <w:szCs w:val="20"/>
        </w:rPr>
        <w:t xml:space="preserve">) koncentrująca się na analizie rezultatów i skutków programu zarówno założonych przed realizacją, jak i niepożądanych wynikłych w trakcie realizacji opisana w postaci wniosków i rekomendacji do programu w następnych latach kształcenia. </w:t>
      </w:r>
    </w:p>
    <w:p w:rsidR="0060370D" w:rsidRDefault="0060370D" w:rsidP="0060370D">
      <w:pPr>
        <w:rPr>
          <w:rFonts w:eastAsia="Times New Roman" w:cs="Arial"/>
          <w:b/>
          <w:color w:val="FF0000"/>
          <w:sz w:val="24"/>
          <w:szCs w:val="24"/>
        </w:rPr>
      </w:pPr>
    </w:p>
    <w:p w:rsidR="00266317" w:rsidRDefault="00266317">
      <w:pPr>
        <w:spacing w:after="160" w:line="259" w:lineRule="auto"/>
        <w:rPr>
          <w:rFonts w:eastAsiaTheme="majorEastAsia" w:cstheme="majorBidi"/>
          <w:b/>
          <w:bCs/>
          <w:sz w:val="24"/>
          <w:szCs w:val="26"/>
        </w:rPr>
      </w:pPr>
      <w:r>
        <w:br w:type="page"/>
      </w:r>
    </w:p>
    <w:p w:rsidR="00305DE0" w:rsidRPr="00976248" w:rsidRDefault="0060370D" w:rsidP="00FE7C02">
      <w:pPr>
        <w:pStyle w:val="Nagwek2"/>
      </w:pPr>
      <w:bookmarkStart w:id="25" w:name="_Toc18578945"/>
      <w:r w:rsidRPr="00E84B0A">
        <w:t>Metody badania surowców roślinnych</w:t>
      </w:r>
      <w:bookmarkEnd w:id="25"/>
    </w:p>
    <w:p w:rsidR="00305DE0" w:rsidRDefault="00305DE0" w:rsidP="00FD1063">
      <w:pPr>
        <w:jc w:val="both"/>
        <w:rPr>
          <w:rFonts w:cs="Arial"/>
          <w:b/>
          <w:sz w:val="24"/>
          <w:szCs w:val="24"/>
        </w:rPr>
      </w:pPr>
    </w:p>
    <w:p w:rsidR="00FD1063" w:rsidRPr="006E0DB4" w:rsidRDefault="00FD1063" w:rsidP="00FD1063">
      <w:pPr>
        <w:jc w:val="both"/>
        <w:rPr>
          <w:rFonts w:cs="Arial"/>
          <w:b/>
          <w:sz w:val="24"/>
          <w:szCs w:val="24"/>
        </w:rPr>
      </w:pPr>
      <w:r w:rsidRPr="006E0DB4">
        <w:rPr>
          <w:rFonts w:cs="Arial"/>
          <w:b/>
          <w:sz w:val="24"/>
          <w:szCs w:val="24"/>
        </w:rPr>
        <w:t>Cele ogólne przedmiotu:</w:t>
      </w:r>
    </w:p>
    <w:p w:rsidR="00E84B0A" w:rsidRPr="006E0DB4" w:rsidRDefault="00E84B0A" w:rsidP="008B4B2D">
      <w:pPr>
        <w:pStyle w:val="Akapitzlist"/>
        <w:numPr>
          <w:ilvl w:val="0"/>
          <w:numId w:val="71"/>
        </w:numPr>
        <w:suppressAutoHyphens/>
        <w:ind w:left="426" w:hanging="426"/>
        <w:contextualSpacing w:val="0"/>
        <w:rPr>
          <w:rFonts w:ascii="Arial" w:hAnsi="Arial" w:cs="Arial"/>
          <w:szCs w:val="20"/>
        </w:rPr>
      </w:pPr>
      <w:r w:rsidRPr="006E0DB4">
        <w:rPr>
          <w:rFonts w:ascii="Arial" w:eastAsia="Times New Roman" w:hAnsi="Arial" w:cs="Arial"/>
          <w:szCs w:val="20"/>
        </w:rPr>
        <w:t>Wykonywanie badań laboratoryjnych zgodnie z Zasadami Dobrej Praktyki Laboratoryjnej oraz z zachowaniem zasad bezpieczeństwa i higieny pracy.</w:t>
      </w:r>
    </w:p>
    <w:p w:rsidR="00FD1063" w:rsidRPr="006E0DB4" w:rsidRDefault="006E0DB4" w:rsidP="008B4B2D">
      <w:pPr>
        <w:pStyle w:val="Akapitzlist"/>
        <w:numPr>
          <w:ilvl w:val="0"/>
          <w:numId w:val="71"/>
        </w:numPr>
        <w:suppressAutoHyphens/>
        <w:ind w:left="426" w:hanging="426"/>
        <w:contextualSpacing w:val="0"/>
        <w:rPr>
          <w:rFonts w:ascii="Arial" w:hAnsi="Arial" w:cs="Arial"/>
          <w:szCs w:val="20"/>
        </w:rPr>
      </w:pPr>
      <w:r w:rsidRPr="006E0DB4">
        <w:rPr>
          <w:rFonts w:ascii="Arial" w:eastAsia="Times New Roman" w:hAnsi="Arial" w:cs="Arial"/>
          <w:szCs w:val="20"/>
        </w:rPr>
        <w:t>Analiza jakościowa i ilościowa</w:t>
      </w:r>
      <w:r w:rsidR="00FD1063" w:rsidRPr="006E0DB4">
        <w:rPr>
          <w:rFonts w:ascii="Arial" w:eastAsia="Times New Roman" w:hAnsi="Arial" w:cs="Arial"/>
          <w:szCs w:val="20"/>
        </w:rPr>
        <w:t xml:space="preserve"> substancji roślinnych wykorzystywanych w lecznictwie</w:t>
      </w:r>
      <w:r w:rsidR="00FD1063" w:rsidRPr="006E0DB4">
        <w:rPr>
          <w:rFonts w:ascii="Arial" w:hAnsi="Arial" w:cs="Arial"/>
          <w:szCs w:val="20"/>
        </w:rPr>
        <w:t xml:space="preserve">. </w:t>
      </w:r>
    </w:p>
    <w:p w:rsidR="006E0DB4" w:rsidRPr="006E0DB4" w:rsidRDefault="006E0DB4" w:rsidP="008B4B2D">
      <w:pPr>
        <w:pStyle w:val="Akapitzlist"/>
        <w:numPr>
          <w:ilvl w:val="0"/>
          <w:numId w:val="71"/>
        </w:numPr>
        <w:suppressAutoHyphens/>
        <w:ind w:left="426" w:hanging="426"/>
        <w:contextualSpacing w:val="0"/>
        <w:rPr>
          <w:rFonts w:ascii="Arial" w:hAnsi="Arial" w:cs="Arial"/>
          <w:szCs w:val="20"/>
        </w:rPr>
      </w:pPr>
      <w:r w:rsidRPr="006E0DB4">
        <w:rPr>
          <w:rFonts w:ascii="Arial" w:eastAsia="Times New Roman" w:hAnsi="Arial" w:cs="Arial"/>
          <w:szCs w:val="20"/>
        </w:rPr>
        <w:t>Analiza jakościowa i ilościowa przetworów roślinnych wykorzystywanych w lecznictwie</w:t>
      </w:r>
      <w:r w:rsidRPr="006E0DB4">
        <w:rPr>
          <w:rFonts w:ascii="Arial" w:hAnsi="Arial" w:cs="Arial"/>
          <w:szCs w:val="20"/>
        </w:rPr>
        <w:t xml:space="preserve">. </w:t>
      </w:r>
    </w:p>
    <w:p w:rsidR="00FD1063" w:rsidRPr="006E0DB4" w:rsidRDefault="00FD1063" w:rsidP="00FD1063">
      <w:pPr>
        <w:jc w:val="both"/>
        <w:rPr>
          <w:rFonts w:cs="Arial"/>
          <w:szCs w:val="20"/>
        </w:rPr>
      </w:pPr>
    </w:p>
    <w:p w:rsidR="00FD1063" w:rsidRPr="006E0DB4" w:rsidRDefault="00FD1063" w:rsidP="00FD1063">
      <w:pPr>
        <w:jc w:val="both"/>
        <w:rPr>
          <w:rFonts w:cs="Arial"/>
          <w:b/>
          <w:sz w:val="24"/>
          <w:szCs w:val="24"/>
        </w:rPr>
      </w:pPr>
      <w:r w:rsidRPr="006E0DB4">
        <w:rPr>
          <w:rFonts w:cs="Arial"/>
          <w:b/>
          <w:sz w:val="24"/>
          <w:szCs w:val="24"/>
        </w:rPr>
        <w:t>Cele operacyjne:</w:t>
      </w:r>
    </w:p>
    <w:p w:rsidR="00FD1063" w:rsidRPr="006E0DB4" w:rsidRDefault="00FD1063" w:rsidP="00FD1063">
      <w:pPr>
        <w:rPr>
          <w:rFonts w:cs="Arial"/>
          <w:szCs w:val="20"/>
        </w:rPr>
      </w:pPr>
      <w:r w:rsidRPr="006E0DB4">
        <w:rPr>
          <w:rFonts w:cs="Arial"/>
          <w:b/>
          <w:bCs/>
          <w:szCs w:val="20"/>
        </w:rPr>
        <w:t>Uczeń potrafi:</w:t>
      </w:r>
    </w:p>
    <w:p w:rsidR="00E84B0A" w:rsidRPr="006E0DB4" w:rsidRDefault="008233F3" w:rsidP="008B4B2D">
      <w:pPr>
        <w:pStyle w:val="Akapitzlist"/>
        <w:numPr>
          <w:ilvl w:val="0"/>
          <w:numId w:val="73"/>
        </w:numPr>
        <w:suppressAutoHyphens/>
        <w:contextualSpacing w:val="0"/>
        <w:jc w:val="both"/>
        <w:rPr>
          <w:rFonts w:ascii="Arial" w:hAnsi="Arial" w:cs="Arial"/>
          <w:szCs w:val="20"/>
        </w:rPr>
      </w:pPr>
      <w:r>
        <w:rPr>
          <w:rFonts w:ascii="Arial" w:eastAsia="Times New Roman" w:hAnsi="Arial" w:cs="Arial"/>
          <w:szCs w:val="20"/>
        </w:rPr>
        <w:t>z</w:t>
      </w:r>
      <w:r w:rsidR="00E84B0A" w:rsidRPr="006E0DB4">
        <w:rPr>
          <w:rFonts w:ascii="Arial" w:eastAsia="Times New Roman" w:hAnsi="Arial" w:cs="Arial"/>
          <w:szCs w:val="20"/>
        </w:rPr>
        <w:t>organizować stanowisko pracy w laboratorium zgodnie z wymaganiami ergonomii, przepisami prawa dotyczącymi bezpieczeństwa i higieny pracy, ochrony przeciwpożarowej i ochrony środowiska</w:t>
      </w:r>
      <w:r w:rsidR="00E84B0A" w:rsidRPr="006E0DB4">
        <w:rPr>
          <w:rFonts w:ascii="Arial" w:hAnsi="Arial" w:cs="Arial"/>
          <w:szCs w:val="20"/>
        </w:rPr>
        <w:t>,</w:t>
      </w:r>
    </w:p>
    <w:p w:rsidR="00E84B0A" w:rsidRPr="006E0DB4" w:rsidRDefault="00E84B0A" w:rsidP="008B4B2D">
      <w:pPr>
        <w:pStyle w:val="Akapitzlist"/>
        <w:numPr>
          <w:ilvl w:val="0"/>
          <w:numId w:val="73"/>
        </w:numPr>
        <w:suppressAutoHyphens/>
        <w:ind w:left="426" w:hanging="426"/>
        <w:contextualSpacing w:val="0"/>
        <w:jc w:val="both"/>
        <w:rPr>
          <w:rFonts w:ascii="Arial" w:hAnsi="Arial" w:cs="Arial"/>
          <w:szCs w:val="20"/>
        </w:rPr>
      </w:pPr>
      <w:r w:rsidRPr="006E0DB4">
        <w:rPr>
          <w:rFonts w:ascii="Arial" w:eastAsia="Times New Roman" w:hAnsi="Arial" w:cs="Arial"/>
          <w:szCs w:val="20"/>
        </w:rPr>
        <w:t>wykonać</w:t>
      </w:r>
      <w:r w:rsidR="00FD1063" w:rsidRPr="006E0DB4">
        <w:rPr>
          <w:rFonts w:ascii="Arial" w:eastAsia="Times New Roman" w:hAnsi="Arial" w:cs="Arial"/>
          <w:szCs w:val="20"/>
        </w:rPr>
        <w:t xml:space="preserve"> </w:t>
      </w:r>
      <w:r w:rsidR="006E0DB4" w:rsidRPr="006E0DB4">
        <w:rPr>
          <w:rFonts w:ascii="Arial" w:eastAsia="Times New Roman" w:hAnsi="Arial" w:cs="Arial"/>
          <w:szCs w:val="20"/>
        </w:rPr>
        <w:t>badania oceniające</w:t>
      </w:r>
      <w:r w:rsidR="00FD1063" w:rsidRPr="006E0DB4">
        <w:rPr>
          <w:rFonts w:ascii="Arial" w:eastAsia="Times New Roman" w:hAnsi="Arial" w:cs="Arial"/>
          <w:szCs w:val="20"/>
        </w:rPr>
        <w:t xml:space="preserve"> </w:t>
      </w:r>
      <w:r w:rsidR="006E0DB4" w:rsidRPr="006E0DB4">
        <w:rPr>
          <w:rFonts w:ascii="Arial" w:eastAsia="Times New Roman" w:hAnsi="Arial" w:cs="Arial"/>
          <w:szCs w:val="20"/>
        </w:rPr>
        <w:t>jakość</w:t>
      </w:r>
      <w:r w:rsidR="00FD1063" w:rsidRPr="006E0DB4">
        <w:rPr>
          <w:rFonts w:ascii="Arial" w:eastAsia="Times New Roman" w:hAnsi="Arial" w:cs="Arial"/>
          <w:szCs w:val="20"/>
        </w:rPr>
        <w:t xml:space="preserve"> surowców roślinnych zgodnie z wymaganiami farmakopealnymi,</w:t>
      </w:r>
    </w:p>
    <w:p w:rsidR="006E0DB4" w:rsidRPr="006E0DB4" w:rsidRDefault="006E0DB4" w:rsidP="008B4B2D">
      <w:pPr>
        <w:pStyle w:val="Akapitzlist"/>
        <w:numPr>
          <w:ilvl w:val="0"/>
          <w:numId w:val="73"/>
        </w:numPr>
        <w:suppressAutoHyphens/>
        <w:ind w:left="426" w:hanging="426"/>
        <w:contextualSpacing w:val="0"/>
        <w:jc w:val="both"/>
        <w:rPr>
          <w:rFonts w:ascii="Arial" w:hAnsi="Arial" w:cs="Arial"/>
          <w:szCs w:val="20"/>
        </w:rPr>
      </w:pPr>
      <w:r w:rsidRPr="006E0DB4">
        <w:rPr>
          <w:rFonts w:ascii="Arial" w:eastAsia="Times New Roman" w:hAnsi="Arial" w:cs="Arial"/>
          <w:szCs w:val="20"/>
        </w:rPr>
        <w:t>wykonać badania oceniające jakość przetworów roślinnych zgodnie z wymaganiami farmakopealnymi,</w:t>
      </w:r>
    </w:p>
    <w:p w:rsidR="006E0DB4" w:rsidRPr="006E0DB4" w:rsidRDefault="006E0DB4" w:rsidP="008B4B2D">
      <w:pPr>
        <w:pStyle w:val="Akapitzlist"/>
        <w:numPr>
          <w:ilvl w:val="0"/>
          <w:numId w:val="73"/>
        </w:numPr>
        <w:suppressAutoHyphens/>
        <w:ind w:left="426" w:hanging="426"/>
        <w:contextualSpacing w:val="0"/>
        <w:jc w:val="both"/>
        <w:rPr>
          <w:rFonts w:ascii="Arial" w:hAnsi="Arial" w:cs="Arial"/>
          <w:szCs w:val="20"/>
        </w:rPr>
      </w:pPr>
      <w:r w:rsidRPr="006E0DB4">
        <w:rPr>
          <w:rFonts w:ascii="Arial" w:hAnsi="Arial" w:cs="Arial"/>
          <w:szCs w:val="20"/>
        </w:rPr>
        <w:t>ocenić zawartość substancji czynnej</w:t>
      </w:r>
      <w:r w:rsidRPr="006E0DB4">
        <w:rPr>
          <w:rFonts w:ascii="Arial" w:eastAsia="Times New Roman" w:hAnsi="Arial" w:cs="Arial"/>
          <w:szCs w:val="20"/>
        </w:rPr>
        <w:t xml:space="preserve"> w surowcu roślinnym zgodnie z wymaganiami farmakopealnymi,</w:t>
      </w:r>
    </w:p>
    <w:p w:rsidR="006E0DB4" w:rsidRPr="006E0DB4" w:rsidRDefault="006E0DB4" w:rsidP="008B4B2D">
      <w:pPr>
        <w:pStyle w:val="Akapitzlist"/>
        <w:numPr>
          <w:ilvl w:val="0"/>
          <w:numId w:val="73"/>
        </w:numPr>
        <w:suppressAutoHyphens/>
        <w:ind w:left="426" w:hanging="426"/>
        <w:contextualSpacing w:val="0"/>
        <w:jc w:val="both"/>
        <w:rPr>
          <w:rFonts w:ascii="Arial" w:hAnsi="Arial" w:cs="Arial"/>
          <w:szCs w:val="20"/>
        </w:rPr>
      </w:pPr>
      <w:r w:rsidRPr="006E0DB4">
        <w:rPr>
          <w:rFonts w:ascii="Arial" w:hAnsi="Arial" w:cs="Arial"/>
          <w:szCs w:val="20"/>
        </w:rPr>
        <w:t>ocenić zawartość substancji czynnej</w:t>
      </w:r>
      <w:r w:rsidRPr="006E0DB4">
        <w:rPr>
          <w:rFonts w:ascii="Arial" w:eastAsia="Times New Roman" w:hAnsi="Arial" w:cs="Arial"/>
          <w:szCs w:val="20"/>
        </w:rPr>
        <w:t xml:space="preserve"> w przetworach roślinnych zgodnie z wymaganiami farmakopealnymi.</w:t>
      </w:r>
    </w:p>
    <w:p w:rsidR="00B12CCF" w:rsidRDefault="00B12CCF" w:rsidP="00B12CCF">
      <w:pPr>
        <w:pStyle w:val="Akapitzlist"/>
        <w:suppressAutoHyphens/>
        <w:ind w:left="426"/>
        <w:contextualSpacing w:val="0"/>
        <w:jc w:val="both"/>
        <w:rPr>
          <w:rFonts w:ascii="Arial" w:hAnsi="Arial" w:cs="Arial"/>
          <w:szCs w:val="20"/>
        </w:rPr>
      </w:pPr>
    </w:p>
    <w:p w:rsidR="00FD1063" w:rsidRPr="006E0DB4" w:rsidRDefault="00FD1063" w:rsidP="00FD1063">
      <w:pPr>
        <w:rPr>
          <w:rFonts w:cs="Arial"/>
          <w:b/>
          <w:sz w:val="24"/>
          <w:szCs w:val="24"/>
        </w:rPr>
      </w:pPr>
      <w:r w:rsidRPr="006E0DB4">
        <w:rPr>
          <w:rFonts w:cs="Arial"/>
          <w:b/>
          <w:bCs/>
          <w:sz w:val="24"/>
          <w:szCs w:val="24"/>
        </w:rPr>
        <w:t>MATERIAŁ NAUCZANIA</w:t>
      </w:r>
    </w:p>
    <w:tbl>
      <w:tblPr>
        <w:tblW w:w="13861" w:type="dxa"/>
        <w:tblInd w:w="-152" w:type="dxa"/>
        <w:tblCellMar>
          <w:left w:w="0" w:type="dxa"/>
          <w:right w:w="0" w:type="dxa"/>
        </w:tblCellMar>
        <w:tblLook w:val="04A0" w:firstRow="1" w:lastRow="0" w:firstColumn="1" w:lastColumn="0" w:noHBand="0" w:noVBand="1"/>
      </w:tblPr>
      <w:tblGrid>
        <w:gridCol w:w="2205"/>
        <w:gridCol w:w="33"/>
        <w:gridCol w:w="2693"/>
        <w:gridCol w:w="851"/>
        <w:gridCol w:w="2976"/>
        <w:gridCol w:w="2977"/>
        <w:gridCol w:w="2126"/>
      </w:tblGrid>
      <w:tr w:rsidR="00FD1063" w:rsidRPr="00E84B0A" w:rsidTr="00266317">
        <w:trPr>
          <w:trHeight w:val="116"/>
        </w:trPr>
        <w:tc>
          <w:tcPr>
            <w:tcW w:w="2238" w:type="dxa"/>
            <w:gridSpan w:val="2"/>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FD1063" w:rsidRPr="00E84B0A" w:rsidRDefault="00FD1063" w:rsidP="00B12CCF">
            <w:pPr>
              <w:jc w:val="center"/>
              <w:rPr>
                <w:rFonts w:cs="Arial"/>
                <w:szCs w:val="20"/>
              </w:rPr>
            </w:pPr>
            <w:r w:rsidRPr="00E84B0A">
              <w:rPr>
                <w:rFonts w:cs="Arial"/>
                <w:b/>
                <w:bCs/>
                <w:szCs w:val="20"/>
              </w:rPr>
              <w:t>Dział programowy</w:t>
            </w:r>
          </w:p>
        </w:tc>
        <w:tc>
          <w:tcPr>
            <w:tcW w:w="2693"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FD1063" w:rsidRPr="00E84B0A" w:rsidRDefault="00FD1063" w:rsidP="00B12CCF">
            <w:pPr>
              <w:jc w:val="center"/>
              <w:rPr>
                <w:rFonts w:cs="Arial"/>
                <w:szCs w:val="20"/>
              </w:rPr>
            </w:pPr>
            <w:r w:rsidRPr="00E84B0A">
              <w:rPr>
                <w:rFonts w:cs="Arial"/>
                <w:b/>
                <w:bCs/>
                <w:szCs w:val="20"/>
              </w:rPr>
              <w:t>Tematy jednostek metodycznych</w:t>
            </w:r>
          </w:p>
        </w:tc>
        <w:tc>
          <w:tcPr>
            <w:tcW w:w="851"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tcPr>
          <w:p w:rsidR="00FD1063" w:rsidRPr="00E84B0A" w:rsidRDefault="00266317" w:rsidP="00B12CCF">
            <w:pPr>
              <w:jc w:val="center"/>
              <w:rPr>
                <w:rFonts w:cs="Arial"/>
                <w:szCs w:val="20"/>
              </w:rPr>
            </w:pPr>
            <w:r w:rsidRPr="002E1B50">
              <w:rPr>
                <w:rFonts w:cs="Arial"/>
                <w:b/>
                <w:bCs/>
                <w:szCs w:val="20"/>
              </w:rPr>
              <w:t>Liczba godz.</w:t>
            </w:r>
          </w:p>
        </w:tc>
        <w:tc>
          <w:tcPr>
            <w:tcW w:w="5953"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FD1063" w:rsidRPr="00E84B0A" w:rsidRDefault="00FD1063" w:rsidP="00B12CCF">
            <w:pPr>
              <w:jc w:val="center"/>
              <w:rPr>
                <w:rFonts w:cs="Arial"/>
                <w:szCs w:val="20"/>
              </w:rPr>
            </w:pPr>
            <w:r w:rsidRPr="00E84B0A">
              <w:rPr>
                <w:rFonts w:cs="Arial"/>
                <w:b/>
                <w:bCs/>
                <w:szCs w:val="20"/>
              </w:rPr>
              <w:t>Wymagania programowe</w:t>
            </w:r>
          </w:p>
        </w:tc>
        <w:tc>
          <w:tcPr>
            <w:tcW w:w="2126"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vAlign w:val="center"/>
            <w:hideMark/>
          </w:tcPr>
          <w:p w:rsidR="00FD1063" w:rsidRPr="00E84B0A" w:rsidRDefault="00FD1063" w:rsidP="00B12CCF">
            <w:pPr>
              <w:jc w:val="center"/>
              <w:rPr>
                <w:rFonts w:cs="Arial"/>
                <w:szCs w:val="20"/>
              </w:rPr>
            </w:pPr>
            <w:r w:rsidRPr="00E84B0A">
              <w:rPr>
                <w:rFonts w:cs="Arial"/>
                <w:b/>
                <w:bCs/>
                <w:szCs w:val="20"/>
              </w:rPr>
              <w:t>Uwagi o realizacji</w:t>
            </w:r>
          </w:p>
        </w:tc>
      </w:tr>
      <w:tr w:rsidR="00FD1063" w:rsidRPr="00E84B0A" w:rsidTr="00266317">
        <w:trPr>
          <w:trHeight w:val="53"/>
        </w:trPr>
        <w:tc>
          <w:tcPr>
            <w:tcW w:w="2238" w:type="dxa"/>
            <w:gridSpan w:val="2"/>
            <w:vMerge/>
            <w:tcBorders>
              <w:top w:val="single" w:sz="8" w:space="0" w:color="FFFFFF"/>
              <w:left w:val="single" w:sz="8" w:space="0" w:color="FFFFFF"/>
              <w:bottom w:val="single" w:sz="24" w:space="0" w:color="FFFFFF"/>
              <w:right w:val="single" w:sz="8" w:space="0" w:color="FFFFFF"/>
            </w:tcBorders>
            <w:vAlign w:val="center"/>
            <w:hideMark/>
          </w:tcPr>
          <w:p w:rsidR="00FD1063" w:rsidRPr="00E84B0A" w:rsidRDefault="00FD1063" w:rsidP="00B12CCF">
            <w:pPr>
              <w:jc w:val="center"/>
              <w:rPr>
                <w:rFonts w:cs="Arial"/>
                <w:szCs w:val="20"/>
              </w:rPr>
            </w:pPr>
          </w:p>
        </w:tc>
        <w:tc>
          <w:tcPr>
            <w:tcW w:w="2693" w:type="dxa"/>
            <w:vMerge/>
            <w:tcBorders>
              <w:top w:val="single" w:sz="8" w:space="0" w:color="FFFFFF"/>
              <w:left w:val="single" w:sz="8" w:space="0" w:color="FFFFFF"/>
              <w:bottom w:val="single" w:sz="24" w:space="0" w:color="FFFFFF"/>
              <w:right w:val="single" w:sz="8" w:space="0" w:color="FFFFFF"/>
            </w:tcBorders>
            <w:vAlign w:val="center"/>
            <w:hideMark/>
          </w:tcPr>
          <w:p w:rsidR="00FD1063" w:rsidRPr="00E84B0A" w:rsidRDefault="00FD1063" w:rsidP="00B12CCF">
            <w:pPr>
              <w:jc w:val="center"/>
              <w:rPr>
                <w:rFonts w:cs="Arial"/>
                <w:szCs w:val="20"/>
              </w:rPr>
            </w:pPr>
          </w:p>
        </w:tc>
        <w:tc>
          <w:tcPr>
            <w:tcW w:w="851" w:type="dxa"/>
            <w:vMerge/>
            <w:tcBorders>
              <w:top w:val="single" w:sz="8" w:space="0" w:color="FFFFFF"/>
              <w:left w:val="single" w:sz="8" w:space="0" w:color="FFFFFF"/>
              <w:bottom w:val="single" w:sz="24" w:space="0" w:color="FFFFFF"/>
              <w:right w:val="single" w:sz="8" w:space="0" w:color="FFFFFF"/>
            </w:tcBorders>
            <w:vAlign w:val="center"/>
          </w:tcPr>
          <w:p w:rsidR="00FD1063" w:rsidRPr="00E84B0A" w:rsidRDefault="00FD1063" w:rsidP="00B12CCF">
            <w:pPr>
              <w:jc w:val="center"/>
              <w:rPr>
                <w:rFonts w:cs="Arial"/>
                <w:szCs w:val="20"/>
              </w:rPr>
            </w:pPr>
          </w:p>
        </w:tc>
        <w:tc>
          <w:tcPr>
            <w:tcW w:w="2976"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FD1063" w:rsidRPr="00E84B0A" w:rsidRDefault="00FD1063" w:rsidP="00B12CCF">
            <w:pPr>
              <w:jc w:val="center"/>
              <w:rPr>
                <w:rFonts w:cs="Arial"/>
                <w:szCs w:val="20"/>
              </w:rPr>
            </w:pPr>
            <w:r w:rsidRPr="00E84B0A">
              <w:rPr>
                <w:rFonts w:cs="Arial"/>
                <w:szCs w:val="20"/>
              </w:rPr>
              <w:t>Podstawowe</w:t>
            </w:r>
          </w:p>
          <w:p w:rsidR="00FD1063" w:rsidRPr="00E84B0A" w:rsidRDefault="00FD1063" w:rsidP="00B12CCF">
            <w:pPr>
              <w:jc w:val="center"/>
              <w:rPr>
                <w:rFonts w:cs="Arial"/>
                <w:szCs w:val="20"/>
              </w:rPr>
            </w:pPr>
            <w:r w:rsidRPr="00E84B0A">
              <w:rPr>
                <w:rFonts w:cs="Arial"/>
                <w:szCs w:val="20"/>
              </w:rPr>
              <w:t>Uczeń potrafi:</w:t>
            </w:r>
          </w:p>
        </w:tc>
        <w:tc>
          <w:tcPr>
            <w:tcW w:w="297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FD1063" w:rsidRPr="00E84B0A" w:rsidRDefault="00FD1063" w:rsidP="00B12CCF">
            <w:pPr>
              <w:jc w:val="center"/>
              <w:rPr>
                <w:rFonts w:cs="Arial"/>
                <w:szCs w:val="20"/>
              </w:rPr>
            </w:pPr>
            <w:r w:rsidRPr="00E84B0A">
              <w:rPr>
                <w:rFonts w:cs="Arial"/>
                <w:szCs w:val="20"/>
              </w:rPr>
              <w:t>Ponadpodstawowe</w:t>
            </w:r>
          </w:p>
          <w:p w:rsidR="00FD1063" w:rsidRPr="00E84B0A" w:rsidRDefault="00FD1063" w:rsidP="00B12CCF">
            <w:pPr>
              <w:jc w:val="center"/>
              <w:rPr>
                <w:rFonts w:cs="Arial"/>
                <w:szCs w:val="20"/>
              </w:rPr>
            </w:pPr>
            <w:r w:rsidRPr="00E84B0A">
              <w:rPr>
                <w:rFonts w:cs="Arial"/>
                <w:szCs w:val="20"/>
              </w:rPr>
              <w:t>Uczeń potrafi:</w:t>
            </w:r>
          </w:p>
        </w:tc>
        <w:tc>
          <w:tcPr>
            <w:tcW w:w="212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vAlign w:val="center"/>
            <w:hideMark/>
          </w:tcPr>
          <w:p w:rsidR="00FD1063" w:rsidRPr="00E84B0A" w:rsidRDefault="00FD1063" w:rsidP="00B12CCF">
            <w:pPr>
              <w:jc w:val="center"/>
              <w:rPr>
                <w:rFonts w:cs="Arial"/>
                <w:szCs w:val="20"/>
              </w:rPr>
            </w:pPr>
            <w:r w:rsidRPr="00E84B0A">
              <w:rPr>
                <w:rFonts w:cs="Arial"/>
                <w:szCs w:val="20"/>
              </w:rPr>
              <w:t>Etap realizacji</w:t>
            </w:r>
          </w:p>
        </w:tc>
      </w:tr>
      <w:tr w:rsidR="00FD1063" w:rsidRPr="00E84B0A" w:rsidTr="00266317">
        <w:trPr>
          <w:trHeight w:val="1152"/>
        </w:trPr>
        <w:tc>
          <w:tcPr>
            <w:tcW w:w="2205"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FD1063" w:rsidRPr="00E84B0A" w:rsidRDefault="00FD1063" w:rsidP="008B4B2D">
            <w:pPr>
              <w:pStyle w:val="Akapitzlist"/>
              <w:numPr>
                <w:ilvl w:val="0"/>
                <w:numId w:val="68"/>
              </w:numPr>
              <w:tabs>
                <w:tab w:val="clear" w:pos="152"/>
                <w:tab w:val="num" w:pos="294"/>
              </w:tabs>
              <w:ind w:left="294" w:hanging="142"/>
              <w:rPr>
                <w:rFonts w:ascii="Arial" w:hAnsi="Arial" w:cs="Arial"/>
                <w:b/>
                <w:szCs w:val="20"/>
              </w:rPr>
            </w:pPr>
            <w:r w:rsidRPr="00FD1063">
              <w:rPr>
                <w:color w:val="FF0000"/>
              </w:rPr>
              <w:br w:type="page"/>
            </w:r>
            <w:r w:rsidRPr="00E84B0A">
              <w:rPr>
                <w:rFonts w:ascii="Arial" w:hAnsi="Arial" w:cs="Arial"/>
                <w:b/>
                <w:szCs w:val="20"/>
              </w:rPr>
              <w:t>Przepisy bezpieczeństwa i higieny pracy</w:t>
            </w:r>
          </w:p>
        </w:tc>
        <w:tc>
          <w:tcPr>
            <w:tcW w:w="2726" w:type="dxa"/>
            <w:gridSpan w:val="2"/>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FD1063" w:rsidRPr="00E84B0A" w:rsidRDefault="00FD1063" w:rsidP="008B4B2D">
            <w:pPr>
              <w:pStyle w:val="Akapitzlist"/>
              <w:numPr>
                <w:ilvl w:val="0"/>
                <w:numId w:val="69"/>
              </w:numPr>
              <w:tabs>
                <w:tab w:val="left" w:pos="107"/>
              </w:tabs>
              <w:ind w:left="254" w:hanging="254"/>
              <w:rPr>
                <w:rFonts w:ascii="Arial" w:hAnsi="Arial" w:cs="Arial"/>
                <w:szCs w:val="20"/>
              </w:rPr>
            </w:pPr>
            <w:r w:rsidRPr="00E84B0A">
              <w:rPr>
                <w:rFonts w:ascii="Arial" w:eastAsia="Times New Roman" w:hAnsi="Arial" w:cs="Arial"/>
                <w:szCs w:val="20"/>
              </w:rPr>
              <w:t xml:space="preserve">Organizacja stanowiska pracy w laboratorium </w:t>
            </w:r>
          </w:p>
        </w:tc>
        <w:tc>
          <w:tcPr>
            <w:tcW w:w="85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FD1063" w:rsidRPr="00E84B0A" w:rsidRDefault="00FD1063" w:rsidP="00CC1FA9">
            <w:pPr>
              <w:rPr>
                <w:rFonts w:cs="Arial"/>
                <w:szCs w:val="20"/>
              </w:rPr>
            </w:pPr>
          </w:p>
        </w:tc>
        <w:tc>
          <w:tcPr>
            <w:tcW w:w="29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FD1063" w:rsidRPr="00E84B0A" w:rsidRDefault="00FD1063" w:rsidP="008B4B2D">
            <w:pPr>
              <w:pStyle w:val="Akapitzlist"/>
              <w:numPr>
                <w:ilvl w:val="0"/>
                <w:numId w:val="74"/>
              </w:numPr>
              <w:ind w:left="286" w:right="-125" w:hanging="284"/>
              <w:rPr>
                <w:rFonts w:ascii="Arial" w:eastAsia="Times New Roman" w:hAnsi="Arial" w:cs="Arial"/>
                <w:szCs w:val="20"/>
              </w:rPr>
            </w:pPr>
            <w:r w:rsidRPr="00E84B0A">
              <w:rPr>
                <w:rFonts w:ascii="Arial" w:eastAsia="Times New Roman" w:hAnsi="Arial" w:cs="Arial"/>
                <w:szCs w:val="20"/>
              </w:rPr>
              <w:t>wykonywać zadania zawodowe z zachowaniem zasad bezpieczeństwa i higieny pracy</w:t>
            </w:r>
          </w:p>
          <w:p w:rsidR="00FD1063" w:rsidRPr="00E84B0A" w:rsidRDefault="00FD1063" w:rsidP="008B4B2D">
            <w:pPr>
              <w:pStyle w:val="Akapitzlist"/>
              <w:numPr>
                <w:ilvl w:val="0"/>
                <w:numId w:val="74"/>
              </w:numPr>
              <w:ind w:left="286" w:right="-125" w:hanging="284"/>
              <w:rPr>
                <w:rFonts w:ascii="Arial" w:eastAsia="Times New Roman" w:hAnsi="Arial" w:cs="Arial"/>
                <w:szCs w:val="20"/>
              </w:rPr>
            </w:pPr>
            <w:r w:rsidRPr="00E84B0A">
              <w:rPr>
                <w:rFonts w:ascii="Arial" w:eastAsia="Times New Roman" w:hAnsi="Arial" w:cs="Arial"/>
                <w:szCs w:val="20"/>
              </w:rPr>
              <w:t xml:space="preserve">przestrzegać zasad ochrony przeciwpożarowej w miejscu pracy </w:t>
            </w:r>
          </w:p>
          <w:p w:rsidR="00FD1063" w:rsidRPr="00E84B0A" w:rsidRDefault="00FD1063" w:rsidP="008B4B2D">
            <w:pPr>
              <w:pStyle w:val="Akapitzlist"/>
              <w:numPr>
                <w:ilvl w:val="0"/>
                <w:numId w:val="74"/>
              </w:numPr>
              <w:ind w:left="286" w:right="-125" w:hanging="284"/>
              <w:rPr>
                <w:rFonts w:ascii="Arial" w:eastAsia="Times New Roman" w:hAnsi="Arial" w:cs="Arial"/>
                <w:szCs w:val="20"/>
              </w:rPr>
            </w:pPr>
            <w:r w:rsidRPr="00E84B0A">
              <w:rPr>
                <w:rFonts w:ascii="Arial" w:eastAsia="Times New Roman" w:hAnsi="Arial" w:cs="Arial"/>
                <w:szCs w:val="20"/>
              </w:rPr>
              <w:t xml:space="preserve">dokonać utylizacji odpadów zgodnie z przepisami dotyczącymi ochrony środowiska </w:t>
            </w:r>
          </w:p>
          <w:p w:rsidR="00FD1063" w:rsidRPr="00E84B0A" w:rsidRDefault="00FD1063" w:rsidP="008B4B2D">
            <w:pPr>
              <w:pStyle w:val="Akapitzlist"/>
              <w:numPr>
                <w:ilvl w:val="0"/>
                <w:numId w:val="74"/>
              </w:numPr>
              <w:ind w:left="286" w:right="-125" w:hanging="284"/>
              <w:rPr>
                <w:rFonts w:ascii="Arial" w:eastAsia="Times New Roman" w:hAnsi="Arial" w:cs="Arial"/>
                <w:szCs w:val="20"/>
              </w:rPr>
            </w:pPr>
            <w:r w:rsidRPr="00E84B0A">
              <w:rPr>
                <w:rFonts w:ascii="Arial" w:eastAsia="Times New Roman" w:hAnsi="Arial" w:cs="Arial"/>
                <w:szCs w:val="20"/>
              </w:rPr>
              <w:t>posługiwać się terminologią z zakresu fizjologii, anatomii człowieka w zakresie niezbędnym do wykonywania zadań zawodowych</w:t>
            </w:r>
          </w:p>
          <w:p w:rsidR="00FD1063" w:rsidRPr="00E84B0A" w:rsidRDefault="00FD1063" w:rsidP="008B4B2D">
            <w:pPr>
              <w:pStyle w:val="Akapitzlist"/>
              <w:numPr>
                <w:ilvl w:val="0"/>
                <w:numId w:val="74"/>
              </w:numPr>
              <w:ind w:left="286" w:right="-125" w:hanging="284"/>
              <w:rPr>
                <w:rFonts w:ascii="Arial" w:eastAsia="Times New Roman" w:hAnsi="Arial" w:cs="Arial"/>
                <w:szCs w:val="20"/>
              </w:rPr>
            </w:pPr>
            <w:r w:rsidRPr="00E84B0A">
              <w:rPr>
                <w:rFonts w:ascii="Arial" w:eastAsia="Times New Roman" w:hAnsi="Arial" w:cs="Arial"/>
                <w:szCs w:val="20"/>
              </w:rPr>
              <w:t>omawiać zasady aseptyki i antyseptyki oraz bezpieczeństwa związanego z materiałami biologicznie skażonymi</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FD1063" w:rsidRPr="00E84B0A" w:rsidRDefault="00FD1063" w:rsidP="008B4B2D">
            <w:pPr>
              <w:pStyle w:val="Akapitzlist"/>
              <w:numPr>
                <w:ilvl w:val="0"/>
                <w:numId w:val="57"/>
              </w:numPr>
              <w:ind w:left="211" w:hanging="211"/>
              <w:rPr>
                <w:rFonts w:ascii="Arial" w:hAnsi="Arial" w:cs="Arial"/>
                <w:szCs w:val="20"/>
              </w:rPr>
            </w:pPr>
            <w:r w:rsidRPr="00E84B0A">
              <w:rPr>
                <w:rFonts w:ascii="Arial" w:eastAsia="Times New Roman" w:hAnsi="Arial" w:cs="Arial"/>
                <w:szCs w:val="20"/>
              </w:rPr>
              <w:t xml:space="preserve">uzasadniać konieczność przestrzegania zasad aseptyki i antyseptyki oraz bezpieczeństwa związanego z materiałami biologicznie skażonymi, materiałami skażonymi, substancjami niebezpiecznymi, ze szczególnym uwzględnieniem środków biobójczych, substancji cytotoksycznych i </w:t>
            </w:r>
            <w:proofErr w:type="spellStart"/>
            <w:r w:rsidRPr="00E84B0A">
              <w:rPr>
                <w:rFonts w:ascii="Arial" w:eastAsia="Times New Roman" w:hAnsi="Arial" w:cs="Arial"/>
                <w:szCs w:val="20"/>
              </w:rPr>
              <w:t>radiofarmaceutyków</w:t>
            </w:r>
            <w:proofErr w:type="spellEnd"/>
            <w:r w:rsidRPr="00E84B0A">
              <w:rPr>
                <w:rFonts w:ascii="Arial" w:hAnsi="Arial" w:cs="Arial"/>
                <w:szCs w:val="20"/>
              </w:rPr>
              <w:t> </w:t>
            </w:r>
          </w:p>
        </w:tc>
        <w:tc>
          <w:tcPr>
            <w:tcW w:w="2126"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hideMark/>
          </w:tcPr>
          <w:p w:rsidR="00FD1063" w:rsidRPr="00E84B0A" w:rsidRDefault="00FD1063" w:rsidP="00B12CCF">
            <w:pPr>
              <w:jc w:val="center"/>
              <w:rPr>
                <w:rFonts w:cs="Arial"/>
                <w:szCs w:val="20"/>
              </w:rPr>
            </w:pPr>
            <w:r w:rsidRPr="00E84B0A">
              <w:rPr>
                <w:rFonts w:eastAsia="Times New Roman" w:cs="Arial"/>
                <w:szCs w:val="20"/>
              </w:rPr>
              <w:t>Semestr I</w:t>
            </w:r>
          </w:p>
          <w:p w:rsidR="00FD1063" w:rsidRPr="00E84B0A" w:rsidRDefault="00FD1063" w:rsidP="00B12CCF">
            <w:pPr>
              <w:jc w:val="center"/>
              <w:rPr>
                <w:rFonts w:eastAsia="Times New Roman" w:cs="Arial"/>
                <w:szCs w:val="20"/>
              </w:rPr>
            </w:pPr>
          </w:p>
        </w:tc>
      </w:tr>
      <w:tr w:rsidR="006E0DB4" w:rsidRPr="00E84B0A" w:rsidTr="00266317">
        <w:trPr>
          <w:trHeight w:val="247"/>
        </w:trPr>
        <w:tc>
          <w:tcPr>
            <w:tcW w:w="2205"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6E0DB4" w:rsidRPr="00E84B0A" w:rsidRDefault="006E0DB4" w:rsidP="008B4B2D">
            <w:pPr>
              <w:pStyle w:val="Akapitzlist"/>
              <w:numPr>
                <w:ilvl w:val="0"/>
                <w:numId w:val="68"/>
              </w:numPr>
              <w:tabs>
                <w:tab w:val="clear" w:pos="152"/>
                <w:tab w:val="num" w:pos="294"/>
              </w:tabs>
              <w:suppressAutoHyphens/>
              <w:ind w:left="294" w:firstLine="0"/>
              <w:contextualSpacing w:val="0"/>
              <w:rPr>
                <w:rFonts w:ascii="Arial" w:hAnsi="Arial" w:cs="Arial"/>
                <w:b/>
                <w:szCs w:val="20"/>
              </w:rPr>
            </w:pPr>
            <w:r w:rsidRPr="00E84B0A">
              <w:rPr>
                <w:rFonts w:ascii="Arial" w:eastAsia="Times New Roman" w:hAnsi="Arial" w:cs="Arial"/>
                <w:b/>
                <w:szCs w:val="20"/>
              </w:rPr>
              <w:t xml:space="preserve">Badanie surowców roślinnych </w:t>
            </w:r>
          </w:p>
        </w:tc>
        <w:tc>
          <w:tcPr>
            <w:tcW w:w="2726"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E0DB4" w:rsidRPr="00E84B0A" w:rsidRDefault="006E0DB4" w:rsidP="008B4B2D">
            <w:pPr>
              <w:pStyle w:val="Akapitzlist"/>
              <w:numPr>
                <w:ilvl w:val="0"/>
                <w:numId w:val="70"/>
              </w:numPr>
              <w:tabs>
                <w:tab w:val="left" w:pos="274"/>
              </w:tabs>
              <w:suppressAutoHyphens/>
              <w:ind w:left="215" w:hanging="215"/>
              <w:contextualSpacing w:val="0"/>
              <w:rPr>
                <w:rFonts w:ascii="Arial" w:hAnsi="Arial" w:cs="Arial"/>
                <w:szCs w:val="20"/>
              </w:rPr>
            </w:pPr>
            <w:r w:rsidRPr="00E84B0A">
              <w:rPr>
                <w:rFonts w:ascii="Arial" w:eastAsia="Times New Roman" w:hAnsi="Arial" w:cs="Arial"/>
                <w:szCs w:val="20"/>
              </w:rPr>
              <w:t xml:space="preserve">Analiza </w:t>
            </w:r>
            <w:r>
              <w:rPr>
                <w:rFonts w:ascii="Arial" w:eastAsia="Times New Roman" w:hAnsi="Arial" w:cs="Arial"/>
                <w:szCs w:val="20"/>
              </w:rPr>
              <w:t xml:space="preserve">jakościowa </w:t>
            </w:r>
            <w:r w:rsidRPr="00E84B0A">
              <w:rPr>
                <w:rFonts w:ascii="Arial" w:eastAsia="Times New Roman" w:hAnsi="Arial" w:cs="Arial"/>
                <w:szCs w:val="20"/>
              </w:rPr>
              <w:t xml:space="preserve">substancji roślinnych </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E0DB4" w:rsidRPr="00E84B0A" w:rsidRDefault="006E0DB4" w:rsidP="00CC1FA9">
            <w:pPr>
              <w:rPr>
                <w:rFonts w:cs="Arial"/>
                <w:szCs w:val="20"/>
              </w:rPr>
            </w:pPr>
          </w:p>
        </w:tc>
        <w:tc>
          <w:tcPr>
            <w:tcW w:w="29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E0DB4" w:rsidRPr="00E84B0A" w:rsidRDefault="006E0DB4" w:rsidP="008B4B2D">
            <w:pPr>
              <w:pStyle w:val="Akapitzlist"/>
              <w:numPr>
                <w:ilvl w:val="0"/>
                <w:numId w:val="74"/>
              </w:numPr>
              <w:ind w:left="286" w:right="-125" w:hanging="284"/>
              <w:rPr>
                <w:rFonts w:ascii="Arial" w:eastAsia="Times New Roman" w:hAnsi="Arial" w:cs="Arial"/>
                <w:szCs w:val="20"/>
              </w:rPr>
            </w:pPr>
            <w:r w:rsidRPr="00E84B0A">
              <w:rPr>
                <w:rFonts w:ascii="Arial" w:eastAsia="Times New Roman" w:hAnsi="Arial" w:cs="Arial"/>
                <w:szCs w:val="20"/>
              </w:rPr>
              <w:t>stosować polskie, łacińskie i międzynarodowe nazewnictwo surowców farmaceutycznych</w:t>
            </w:r>
          </w:p>
          <w:p w:rsidR="006E0DB4" w:rsidRPr="00981F16" w:rsidRDefault="006E0DB4" w:rsidP="008B4B2D">
            <w:pPr>
              <w:pStyle w:val="Akapitzlist"/>
              <w:numPr>
                <w:ilvl w:val="0"/>
                <w:numId w:val="74"/>
              </w:numPr>
              <w:ind w:left="286" w:right="-125" w:hanging="284"/>
              <w:rPr>
                <w:rFonts w:ascii="Arial" w:eastAsia="Times New Roman" w:hAnsi="Arial" w:cs="Arial"/>
                <w:szCs w:val="20"/>
              </w:rPr>
            </w:pPr>
            <w:r w:rsidRPr="00E84B0A">
              <w:rPr>
                <w:rFonts w:ascii="Arial" w:eastAsia="Times New Roman" w:hAnsi="Arial" w:cs="Arial"/>
                <w:szCs w:val="20"/>
              </w:rPr>
              <w:t>wymienić metody badań surowców roślinnych i ich przetworów</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E0DB4" w:rsidRPr="00E84B0A" w:rsidRDefault="006E0DB4" w:rsidP="008B4B2D">
            <w:pPr>
              <w:pStyle w:val="Akapitzlist"/>
              <w:numPr>
                <w:ilvl w:val="0"/>
                <w:numId w:val="45"/>
              </w:numPr>
              <w:ind w:left="289" w:hanging="283"/>
              <w:rPr>
                <w:rFonts w:ascii="Arial" w:hAnsi="Arial" w:cs="Arial"/>
                <w:szCs w:val="20"/>
              </w:rPr>
            </w:pPr>
            <w:r w:rsidRPr="00E84B0A">
              <w:rPr>
                <w:rFonts w:ascii="Arial" w:eastAsia="Times New Roman" w:hAnsi="Arial" w:cs="Arial"/>
                <w:szCs w:val="20"/>
              </w:rPr>
              <w:t xml:space="preserve">wykonać badania surowców roślinnych i ich przetworów zgodnie z wymaganiami farmakopealnymi  </w:t>
            </w:r>
          </w:p>
        </w:tc>
        <w:tc>
          <w:tcPr>
            <w:tcW w:w="2126" w:type="dxa"/>
            <w:vMerge w:val="restart"/>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hideMark/>
          </w:tcPr>
          <w:p w:rsidR="006E0DB4" w:rsidRPr="00E84B0A" w:rsidRDefault="006E0DB4" w:rsidP="00B12CCF">
            <w:pPr>
              <w:jc w:val="center"/>
              <w:rPr>
                <w:rFonts w:cs="Arial"/>
                <w:szCs w:val="20"/>
              </w:rPr>
            </w:pPr>
            <w:r w:rsidRPr="00E84B0A">
              <w:rPr>
                <w:rFonts w:eastAsia="Times New Roman" w:cs="Arial"/>
                <w:szCs w:val="20"/>
              </w:rPr>
              <w:t>Semestr I</w:t>
            </w:r>
          </w:p>
          <w:p w:rsidR="006E0DB4" w:rsidRPr="00E84B0A" w:rsidRDefault="006E0DB4" w:rsidP="00B12CCF">
            <w:pPr>
              <w:jc w:val="center"/>
              <w:rPr>
                <w:rFonts w:eastAsia="Times New Roman" w:cs="Arial"/>
                <w:szCs w:val="20"/>
              </w:rPr>
            </w:pPr>
          </w:p>
        </w:tc>
      </w:tr>
      <w:tr w:rsidR="006E0DB4" w:rsidRPr="00E84B0A" w:rsidTr="00266317">
        <w:trPr>
          <w:trHeight w:val="247"/>
        </w:trPr>
        <w:tc>
          <w:tcPr>
            <w:tcW w:w="2205"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6E0DB4" w:rsidRPr="00E84B0A" w:rsidRDefault="006E0DB4" w:rsidP="009E0DDD">
            <w:pPr>
              <w:tabs>
                <w:tab w:val="num" w:pos="294"/>
              </w:tabs>
              <w:ind w:left="294"/>
              <w:rPr>
                <w:rFonts w:cs="Arial"/>
                <w:b/>
                <w:bCs/>
                <w:szCs w:val="20"/>
              </w:rPr>
            </w:pPr>
          </w:p>
        </w:tc>
        <w:tc>
          <w:tcPr>
            <w:tcW w:w="2726"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E0DB4" w:rsidRPr="00E84B0A" w:rsidRDefault="006E0DB4" w:rsidP="008B4B2D">
            <w:pPr>
              <w:pStyle w:val="Akapitzlist"/>
              <w:numPr>
                <w:ilvl w:val="0"/>
                <w:numId w:val="70"/>
              </w:numPr>
              <w:tabs>
                <w:tab w:val="left" w:pos="274"/>
              </w:tabs>
              <w:suppressAutoHyphens/>
              <w:ind w:left="215" w:hanging="215"/>
              <w:contextualSpacing w:val="0"/>
              <w:rPr>
                <w:rFonts w:ascii="Arial" w:hAnsi="Arial" w:cs="Arial"/>
                <w:szCs w:val="20"/>
              </w:rPr>
            </w:pPr>
            <w:r w:rsidRPr="00E84B0A">
              <w:rPr>
                <w:rFonts w:ascii="Arial" w:eastAsia="Times New Roman" w:hAnsi="Arial" w:cs="Arial"/>
                <w:szCs w:val="20"/>
              </w:rPr>
              <w:t xml:space="preserve">Analiza </w:t>
            </w:r>
            <w:r>
              <w:rPr>
                <w:rFonts w:ascii="Arial" w:eastAsia="Times New Roman" w:hAnsi="Arial" w:cs="Arial"/>
                <w:szCs w:val="20"/>
              </w:rPr>
              <w:t xml:space="preserve">ilościowa </w:t>
            </w:r>
            <w:r w:rsidRPr="00E84B0A">
              <w:rPr>
                <w:rFonts w:ascii="Arial" w:eastAsia="Times New Roman" w:hAnsi="Arial" w:cs="Arial"/>
                <w:szCs w:val="20"/>
              </w:rPr>
              <w:t xml:space="preserve">substancji roślinnych </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E0DB4" w:rsidRPr="00E84B0A" w:rsidRDefault="006E0DB4" w:rsidP="00CC1FA9">
            <w:pPr>
              <w:rPr>
                <w:rFonts w:cs="Arial"/>
                <w:szCs w:val="20"/>
              </w:rPr>
            </w:pPr>
          </w:p>
        </w:tc>
        <w:tc>
          <w:tcPr>
            <w:tcW w:w="29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E0DB4" w:rsidRPr="00E84B0A" w:rsidRDefault="006E0DB4" w:rsidP="008B4B2D">
            <w:pPr>
              <w:pStyle w:val="Akapitzlist"/>
              <w:numPr>
                <w:ilvl w:val="0"/>
                <w:numId w:val="74"/>
              </w:numPr>
              <w:ind w:left="286" w:right="-125" w:hanging="284"/>
              <w:rPr>
                <w:rFonts w:ascii="Arial" w:eastAsia="Times New Roman" w:hAnsi="Arial" w:cs="Arial"/>
                <w:szCs w:val="20"/>
              </w:rPr>
            </w:pPr>
            <w:r w:rsidRPr="00E84B0A">
              <w:rPr>
                <w:rFonts w:ascii="Arial" w:eastAsia="Times New Roman" w:hAnsi="Arial" w:cs="Arial"/>
                <w:szCs w:val="20"/>
              </w:rPr>
              <w:t>stosować polskie, łacińskie i międzynarodowe nazewnictwo surowców farmaceutycznych</w:t>
            </w:r>
          </w:p>
          <w:p w:rsidR="006E0DB4" w:rsidRPr="00981F16" w:rsidRDefault="006E0DB4" w:rsidP="008B4B2D">
            <w:pPr>
              <w:pStyle w:val="Akapitzlist"/>
              <w:numPr>
                <w:ilvl w:val="0"/>
                <w:numId w:val="74"/>
              </w:numPr>
              <w:ind w:left="286" w:right="-125" w:hanging="284"/>
              <w:rPr>
                <w:rFonts w:ascii="Arial" w:eastAsia="Times New Roman" w:hAnsi="Arial" w:cs="Arial"/>
                <w:szCs w:val="20"/>
              </w:rPr>
            </w:pPr>
            <w:r w:rsidRPr="00E84B0A">
              <w:rPr>
                <w:rFonts w:ascii="Arial" w:eastAsia="Times New Roman" w:hAnsi="Arial" w:cs="Arial"/>
                <w:szCs w:val="20"/>
              </w:rPr>
              <w:t>wymienić metody badań surowców roślinnych i ich przetworów</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E0DB4" w:rsidRPr="00E84B0A" w:rsidRDefault="006E0DB4" w:rsidP="008B4B2D">
            <w:pPr>
              <w:pStyle w:val="Akapitzlist"/>
              <w:numPr>
                <w:ilvl w:val="0"/>
                <w:numId w:val="45"/>
              </w:numPr>
              <w:ind w:left="289" w:hanging="283"/>
              <w:rPr>
                <w:rFonts w:ascii="Arial" w:hAnsi="Arial" w:cs="Arial"/>
                <w:szCs w:val="20"/>
              </w:rPr>
            </w:pPr>
            <w:r w:rsidRPr="00E84B0A">
              <w:rPr>
                <w:rFonts w:ascii="Arial" w:eastAsia="Times New Roman" w:hAnsi="Arial" w:cs="Arial"/>
                <w:szCs w:val="20"/>
              </w:rPr>
              <w:t xml:space="preserve">wykonać badania surowców roślinnych i ich przetworów zgodnie z wymaganiami farmakopealnymi  </w:t>
            </w:r>
          </w:p>
        </w:tc>
        <w:tc>
          <w:tcPr>
            <w:tcW w:w="2126" w:type="dxa"/>
            <w:vMerge/>
            <w:tcBorders>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E0DB4" w:rsidRPr="00E84B0A" w:rsidRDefault="006E0DB4" w:rsidP="00B12CCF">
            <w:pPr>
              <w:jc w:val="center"/>
              <w:rPr>
                <w:rFonts w:eastAsia="Times New Roman" w:cs="Arial"/>
                <w:szCs w:val="20"/>
              </w:rPr>
            </w:pPr>
          </w:p>
        </w:tc>
      </w:tr>
      <w:tr w:rsidR="00E84B0A" w:rsidRPr="00E84B0A" w:rsidTr="00266317">
        <w:trPr>
          <w:trHeight w:val="247"/>
        </w:trPr>
        <w:tc>
          <w:tcPr>
            <w:tcW w:w="2205"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E84B0A" w:rsidRPr="00E84B0A" w:rsidRDefault="00E84B0A" w:rsidP="009E0DDD">
            <w:pPr>
              <w:tabs>
                <w:tab w:val="num" w:pos="294"/>
              </w:tabs>
              <w:ind w:left="294"/>
              <w:rPr>
                <w:rFonts w:cs="Arial"/>
                <w:b/>
                <w:bCs/>
                <w:szCs w:val="20"/>
              </w:rPr>
            </w:pPr>
          </w:p>
        </w:tc>
        <w:tc>
          <w:tcPr>
            <w:tcW w:w="2726"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E84B0A" w:rsidRPr="00E84B0A" w:rsidRDefault="00E84B0A" w:rsidP="008B4B2D">
            <w:pPr>
              <w:pStyle w:val="Akapitzlist"/>
              <w:numPr>
                <w:ilvl w:val="0"/>
                <w:numId w:val="70"/>
              </w:numPr>
              <w:tabs>
                <w:tab w:val="left" w:pos="274"/>
              </w:tabs>
              <w:suppressAutoHyphens/>
              <w:ind w:left="215" w:hanging="215"/>
              <w:contextualSpacing w:val="0"/>
              <w:rPr>
                <w:rFonts w:ascii="Arial" w:hAnsi="Arial" w:cs="Arial"/>
                <w:szCs w:val="20"/>
              </w:rPr>
            </w:pPr>
            <w:r w:rsidRPr="00E84B0A">
              <w:rPr>
                <w:rFonts w:ascii="Arial" w:eastAsia="Times New Roman" w:hAnsi="Arial" w:cs="Arial"/>
                <w:szCs w:val="20"/>
              </w:rPr>
              <w:t xml:space="preserve">Analiza </w:t>
            </w:r>
            <w:r w:rsidR="006E0DB4">
              <w:rPr>
                <w:rFonts w:ascii="Arial" w:eastAsia="Times New Roman" w:hAnsi="Arial" w:cs="Arial"/>
                <w:szCs w:val="20"/>
              </w:rPr>
              <w:t xml:space="preserve">jakościowa </w:t>
            </w:r>
            <w:r w:rsidRPr="00E84B0A">
              <w:rPr>
                <w:rFonts w:ascii="Arial" w:eastAsia="Times New Roman" w:hAnsi="Arial" w:cs="Arial"/>
                <w:szCs w:val="20"/>
              </w:rPr>
              <w:t xml:space="preserve">przetworów roślinnych </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84B0A" w:rsidRPr="00E84B0A" w:rsidRDefault="00E84B0A" w:rsidP="00CC1FA9">
            <w:pPr>
              <w:rPr>
                <w:rFonts w:cs="Arial"/>
                <w:szCs w:val="20"/>
              </w:rPr>
            </w:pPr>
          </w:p>
        </w:tc>
        <w:tc>
          <w:tcPr>
            <w:tcW w:w="29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E84B0A" w:rsidRPr="00E84B0A" w:rsidRDefault="00E84B0A" w:rsidP="008B4B2D">
            <w:pPr>
              <w:pStyle w:val="Akapitzlist"/>
              <w:numPr>
                <w:ilvl w:val="0"/>
                <w:numId w:val="74"/>
              </w:numPr>
              <w:ind w:left="286" w:right="-125" w:hanging="284"/>
              <w:rPr>
                <w:rFonts w:ascii="Arial" w:eastAsia="Times New Roman" w:hAnsi="Arial" w:cs="Arial"/>
                <w:szCs w:val="20"/>
              </w:rPr>
            </w:pPr>
            <w:r w:rsidRPr="00E84B0A">
              <w:rPr>
                <w:rFonts w:ascii="Arial" w:eastAsia="Times New Roman" w:hAnsi="Arial" w:cs="Arial"/>
                <w:szCs w:val="20"/>
              </w:rPr>
              <w:t>stosować polskie, łacińskie i międzynarodowe nazewnictwo surowców farmaceutycznych</w:t>
            </w:r>
          </w:p>
          <w:p w:rsidR="00E84B0A" w:rsidRPr="00E84B0A" w:rsidRDefault="00E84B0A" w:rsidP="008B4B2D">
            <w:pPr>
              <w:pStyle w:val="Akapitzlist"/>
              <w:numPr>
                <w:ilvl w:val="0"/>
                <w:numId w:val="74"/>
              </w:numPr>
              <w:ind w:left="286" w:right="-125" w:hanging="284"/>
              <w:rPr>
                <w:rFonts w:ascii="Arial" w:eastAsia="Times New Roman" w:hAnsi="Arial" w:cs="Arial"/>
                <w:szCs w:val="20"/>
              </w:rPr>
            </w:pPr>
            <w:r w:rsidRPr="00E84B0A">
              <w:rPr>
                <w:rFonts w:ascii="Arial" w:eastAsia="Times New Roman" w:hAnsi="Arial" w:cs="Arial"/>
                <w:szCs w:val="20"/>
              </w:rPr>
              <w:t>wymienić metody badań surowców roślinnych i ich przetworów</w:t>
            </w:r>
          </w:p>
          <w:p w:rsidR="00E84B0A" w:rsidRPr="00981F16" w:rsidRDefault="00E84B0A" w:rsidP="00981F16">
            <w:pPr>
              <w:ind w:right="-125"/>
              <w:rPr>
                <w:rFonts w:eastAsia="Times New Roman" w:cs="Arial"/>
                <w:szCs w:val="20"/>
              </w:rPr>
            </w:pP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E84B0A" w:rsidRPr="00E84B0A" w:rsidRDefault="00E84B0A" w:rsidP="008B4B2D">
            <w:pPr>
              <w:pStyle w:val="Akapitzlist"/>
              <w:numPr>
                <w:ilvl w:val="0"/>
                <w:numId w:val="45"/>
              </w:numPr>
              <w:ind w:left="289" w:hanging="283"/>
              <w:rPr>
                <w:rFonts w:ascii="Arial" w:hAnsi="Arial" w:cs="Arial"/>
                <w:szCs w:val="20"/>
              </w:rPr>
            </w:pPr>
            <w:r w:rsidRPr="00E84B0A">
              <w:rPr>
                <w:rFonts w:ascii="Arial" w:eastAsia="Times New Roman" w:hAnsi="Arial" w:cs="Arial"/>
                <w:szCs w:val="20"/>
              </w:rPr>
              <w:t xml:space="preserve">wykonać badania surowców roślinnych i ich przetworów zgodnie z wymaganiami farmakopealnymi  </w:t>
            </w:r>
          </w:p>
        </w:tc>
        <w:tc>
          <w:tcPr>
            <w:tcW w:w="21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E84B0A" w:rsidRPr="00E84B0A" w:rsidRDefault="00E84B0A" w:rsidP="00B12CCF">
            <w:pPr>
              <w:jc w:val="center"/>
              <w:rPr>
                <w:rFonts w:cs="Arial"/>
                <w:szCs w:val="20"/>
              </w:rPr>
            </w:pPr>
            <w:r w:rsidRPr="00E84B0A">
              <w:rPr>
                <w:rFonts w:eastAsia="Times New Roman" w:cs="Arial"/>
                <w:szCs w:val="20"/>
              </w:rPr>
              <w:t>Semestr II</w:t>
            </w:r>
          </w:p>
          <w:p w:rsidR="00E84B0A" w:rsidRPr="00E84B0A" w:rsidRDefault="00E84B0A" w:rsidP="00B12CCF">
            <w:pPr>
              <w:jc w:val="center"/>
              <w:rPr>
                <w:rFonts w:eastAsia="Times New Roman" w:cs="Arial"/>
                <w:szCs w:val="20"/>
              </w:rPr>
            </w:pPr>
          </w:p>
        </w:tc>
      </w:tr>
      <w:tr w:rsidR="006E0DB4" w:rsidRPr="00E84B0A" w:rsidTr="00266317">
        <w:trPr>
          <w:trHeight w:val="247"/>
        </w:trPr>
        <w:tc>
          <w:tcPr>
            <w:tcW w:w="2205"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6E0DB4" w:rsidRPr="00E84B0A" w:rsidRDefault="006E0DB4" w:rsidP="009E0DDD">
            <w:pPr>
              <w:tabs>
                <w:tab w:val="num" w:pos="294"/>
              </w:tabs>
              <w:ind w:left="294"/>
              <w:rPr>
                <w:rFonts w:cs="Arial"/>
                <w:b/>
                <w:bCs/>
                <w:szCs w:val="20"/>
              </w:rPr>
            </w:pPr>
          </w:p>
        </w:tc>
        <w:tc>
          <w:tcPr>
            <w:tcW w:w="2726"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E0DB4" w:rsidRPr="00E84B0A" w:rsidRDefault="006E0DB4" w:rsidP="008B4B2D">
            <w:pPr>
              <w:pStyle w:val="Akapitzlist"/>
              <w:numPr>
                <w:ilvl w:val="0"/>
                <w:numId w:val="70"/>
              </w:numPr>
              <w:tabs>
                <w:tab w:val="left" w:pos="274"/>
              </w:tabs>
              <w:suppressAutoHyphens/>
              <w:ind w:left="215" w:hanging="215"/>
              <w:contextualSpacing w:val="0"/>
              <w:rPr>
                <w:rFonts w:ascii="Arial" w:hAnsi="Arial" w:cs="Arial"/>
                <w:szCs w:val="20"/>
              </w:rPr>
            </w:pPr>
            <w:r w:rsidRPr="00E84B0A">
              <w:rPr>
                <w:rFonts w:ascii="Arial" w:eastAsia="Times New Roman" w:hAnsi="Arial" w:cs="Arial"/>
                <w:szCs w:val="20"/>
              </w:rPr>
              <w:t xml:space="preserve">Analiza </w:t>
            </w:r>
            <w:r>
              <w:rPr>
                <w:rFonts w:ascii="Arial" w:eastAsia="Times New Roman" w:hAnsi="Arial" w:cs="Arial"/>
                <w:szCs w:val="20"/>
              </w:rPr>
              <w:t xml:space="preserve">ilościowa </w:t>
            </w:r>
            <w:r w:rsidRPr="00E84B0A">
              <w:rPr>
                <w:rFonts w:ascii="Arial" w:eastAsia="Times New Roman" w:hAnsi="Arial" w:cs="Arial"/>
                <w:szCs w:val="20"/>
              </w:rPr>
              <w:t xml:space="preserve">przetworów roślinnych </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E0DB4" w:rsidRPr="00E84B0A" w:rsidRDefault="006E0DB4" w:rsidP="00CC1FA9">
            <w:pPr>
              <w:rPr>
                <w:rFonts w:cs="Arial"/>
                <w:szCs w:val="20"/>
              </w:rPr>
            </w:pPr>
          </w:p>
        </w:tc>
        <w:tc>
          <w:tcPr>
            <w:tcW w:w="29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E0DB4" w:rsidRPr="00E84B0A" w:rsidRDefault="006E0DB4" w:rsidP="008B4B2D">
            <w:pPr>
              <w:pStyle w:val="Akapitzlist"/>
              <w:numPr>
                <w:ilvl w:val="0"/>
                <w:numId w:val="74"/>
              </w:numPr>
              <w:ind w:left="286" w:right="-125" w:hanging="284"/>
              <w:rPr>
                <w:rFonts w:ascii="Arial" w:eastAsia="Times New Roman" w:hAnsi="Arial" w:cs="Arial"/>
                <w:szCs w:val="20"/>
              </w:rPr>
            </w:pPr>
            <w:r w:rsidRPr="00E84B0A">
              <w:rPr>
                <w:rFonts w:ascii="Arial" w:eastAsia="Times New Roman" w:hAnsi="Arial" w:cs="Arial"/>
                <w:szCs w:val="20"/>
              </w:rPr>
              <w:t>stosować polskie, łacińskie i międzynarodowe nazewnictwo surowców farmaceutycznych</w:t>
            </w:r>
          </w:p>
          <w:p w:rsidR="006E0DB4" w:rsidRPr="00981F16" w:rsidRDefault="006E0DB4" w:rsidP="008B4B2D">
            <w:pPr>
              <w:pStyle w:val="Akapitzlist"/>
              <w:numPr>
                <w:ilvl w:val="0"/>
                <w:numId w:val="74"/>
              </w:numPr>
              <w:ind w:left="286" w:right="-125" w:hanging="284"/>
              <w:rPr>
                <w:rFonts w:ascii="Arial" w:eastAsia="Times New Roman" w:hAnsi="Arial" w:cs="Arial"/>
                <w:szCs w:val="20"/>
              </w:rPr>
            </w:pPr>
            <w:r w:rsidRPr="00E84B0A">
              <w:rPr>
                <w:rFonts w:ascii="Arial" w:eastAsia="Times New Roman" w:hAnsi="Arial" w:cs="Arial"/>
                <w:szCs w:val="20"/>
              </w:rPr>
              <w:t>wymienić metody badań surowców roślinnych i ich przetworów</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E0DB4" w:rsidRPr="00E84B0A" w:rsidRDefault="006E0DB4" w:rsidP="008B4B2D">
            <w:pPr>
              <w:pStyle w:val="Akapitzlist"/>
              <w:numPr>
                <w:ilvl w:val="0"/>
                <w:numId w:val="45"/>
              </w:numPr>
              <w:ind w:left="289" w:hanging="283"/>
              <w:rPr>
                <w:rFonts w:ascii="Arial" w:hAnsi="Arial" w:cs="Arial"/>
                <w:szCs w:val="20"/>
              </w:rPr>
            </w:pPr>
            <w:r w:rsidRPr="00E84B0A">
              <w:rPr>
                <w:rFonts w:ascii="Arial" w:eastAsia="Times New Roman" w:hAnsi="Arial" w:cs="Arial"/>
                <w:szCs w:val="20"/>
              </w:rPr>
              <w:t xml:space="preserve">wykonać badania surowców roślinnych i ich przetworów zgodnie z wymaganiami farmakopealnymi  </w:t>
            </w:r>
          </w:p>
        </w:tc>
        <w:tc>
          <w:tcPr>
            <w:tcW w:w="21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E0DB4" w:rsidRPr="00E84B0A" w:rsidRDefault="006E0DB4" w:rsidP="00E84B0A">
            <w:pPr>
              <w:rPr>
                <w:rFonts w:eastAsia="Times New Roman" w:cs="Arial"/>
                <w:szCs w:val="20"/>
              </w:rPr>
            </w:pPr>
          </w:p>
        </w:tc>
      </w:tr>
      <w:tr w:rsidR="00E84B0A" w:rsidRPr="00E84B0A" w:rsidTr="00266317">
        <w:trPr>
          <w:trHeight w:val="247"/>
        </w:trPr>
        <w:tc>
          <w:tcPr>
            <w:tcW w:w="2205"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E84B0A" w:rsidRPr="00E84B0A" w:rsidRDefault="00E84B0A" w:rsidP="009E0DDD">
            <w:pPr>
              <w:tabs>
                <w:tab w:val="num" w:pos="294"/>
              </w:tabs>
              <w:ind w:left="294"/>
              <w:rPr>
                <w:rFonts w:cs="Arial"/>
                <w:b/>
                <w:bCs/>
                <w:szCs w:val="20"/>
              </w:rPr>
            </w:pPr>
          </w:p>
        </w:tc>
        <w:tc>
          <w:tcPr>
            <w:tcW w:w="2726"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E84B0A" w:rsidRPr="00E84B0A" w:rsidRDefault="00E84B0A" w:rsidP="00CC1FA9">
            <w:pPr>
              <w:rPr>
                <w:rFonts w:cs="Arial"/>
                <w:b/>
                <w:szCs w:val="20"/>
              </w:rPr>
            </w:pPr>
            <w:r w:rsidRPr="00E84B0A">
              <w:rPr>
                <w:rFonts w:cs="Arial"/>
                <w:b/>
                <w:szCs w:val="20"/>
              </w:rPr>
              <w:t>RAZEM</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84B0A" w:rsidRPr="00E84B0A" w:rsidRDefault="00E84B0A" w:rsidP="00CC1FA9">
            <w:pPr>
              <w:rPr>
                <w:rFonts w:cs="Arial"/>
                <w:b/>
                <w:szCs w:val="20"/>
              </w:rPr>
            </w:pPr>
          </w:p>
        </w:tc>
        <w:tc>
          <w:tcPr>
            <w:tcW w:w="29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E84B0A" w:rsidRPr="00981F16" w:rsidRDefault="00E84B0A" w:rsidP="00981F16">
            <w:pPr>
              <w:pStyle w:val="Akapitzlist"/>
              <w:ind w:left="286" w:right="-125"/>
              <w:rPr>
                <w:rFonts w:ascii="Arial" w:eastAsia="Times New Roman" w:hAnsi="Arial" w:cs="Arial"/>
                <w:szCs w:val="20"/>
              </w:rPr>
            </w:pP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E84B0A" w:rsidRPr="00E84B0A" w:rsidRDefault="00E84B0A" w:rsidP="00CC1FA9">
            <w:pPr>
              <w:rPr>
                <w:rFonts w:eastAsia="Times New Roman" w:cs="Arial"/>
                <w:szCs w:val="20"/>
              </w:rPr>
            </w:pPr>
          </w:p>
        </w:tc>
        <w:tc>
          <w:tcPr>
            <w:tcW w:w="21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E84B0A" w:rsidRPr="00E84B0A" w:rsidRDefault="00E84B0A" w:rsidP="00CC1FA9">
            <w:pPr>
              <w:rPr>
                <w:rFonts w:eastAsia="Times New Roman" w:cs="Arial"/>
                <w:szCs w:val="20"/>
              </w:rPr>
            </w:pPr>
          </w:p>
        </w:tc>
      </w:tr>
    </w:tbl>
    <w:p w:rsidR="00FD1063" w:rsidRPr="00FD1063" w:rsidRDefault="00FD1063" w:rsidP="00FD1063">
      <w:pPr>
        <w:rPr>
          <w:rFonts w:cs="Arial"/>
          <w:color w:val="FF0000"/>
          <w:sz w:val="24"/>
          <w:szCs w:val="24"/>
        </w:rPr>
      </w:pPr>
    </w:p>
    <w:p w:rsidR="00FD1063" w:rsidRPr="006E0DB4" w:rsidRDefault="00FD1063" w:rsidP="00FD1063">
      <w:pPr>
        <w:rPr>
          <w:rFonts w:cs="Arial"/>
          <w:sz w:val="24"/>
          <w:szCs w:val="24"/>
        </w:rPr>
      </w:pPr>
      <w:r w:rsidRPr="006E0DB4">
        <w:rPr>
          <w:rFonts w:cs="Arial"/>
          <w:b/>
          <w:bCs/>
          <w:sz w:val="24"/>
          <w:szCs w:val="24"/>
        </w:rPr>
        <w:t>PROCEDURY OSIĄGANIA CELÓW KSZTAŁCENIA PRZEDMIOTU</w:t>
      </w:r>
    </w:p>
    <w:p w:rsidR="00FD1063" w:rsidRPr="006E0DB4" w:rsidRDefault="00FD1063" w:rsidP="00FD1063">
      <w:pPr>
        <w:autoSpaceDE w:val="0"/>
        <w:jc w:val="both"/>
        <w:rPr>
          <w:rFonts w:eastAsia="Calibri" w:cs="Arial"/>
          <w:szCs w:val="20"/>
        </w:rPr>
      </w:pPr>
      <w:r w:rsidRPr="006E0DB4">
        <w:rPr>
          <w:rFonts w:eastAsia="Calibri" w:cs="Arial"/>
          <w:b/>
          <w:bCs/>
          <w:szCs w:val="20"/>
        </w:rPr>
        <w:t>Propozycje metod nauczania:</w:t>
      </w:r>
      <w:r w:rsidRPr="006E0DB4">
        <w:rPr>
          <w:rFonts w:eastAsia="Calibri" w:cs="Arial"/>
          <w:szCs w:val="20"/>
        </w:rPr>
        <w:t xml:space="preserve"> wykłady, </w:t>
      </w:r>
      <w:r w:rsidRPr="006E0DB4">
        <w:rPr>
          <w:rFonts w:cs="Arial"/>
          <w:szCs w:val="20"/>
        </w:rPr>
        <w:t xml:space="preserve">pokazy, prezentacje multimedialne, </w:t>
      </w:r>
      <w:r w:rsidRPr="006E0DB4">
        <w:rPr>
          <w:rFonts w:eastAsia="Calibri" w:cs="Arial"/>
          <w:szCs w:val="20"/>
        </w:rPr>
        <w:t>aktywizująca metoda tekstu przewodniego, dyskusja dydaktyczna, odczytywanie informacji zamieszczonych w ulotkach, na opakowaniach, aktywizująca metoda przypadków, tekstu przewodniego, dyskusja dydaktyczna, ćwiczenia i pokaz z objaśnieniem</w:t>
      </w:r>
      <w:r w:rsidRPr="006E0DB4">
        <w:rPr>
          <w:rFonts w:cs="Arial"/>
          <w:szCs w:val="20"/>
        </w:rPr>
        <w:t>.</w:t>
      </w:r>
      <w:r w:rsidRPr="006E0DB4">
        <w:rPr>
          <w:rFonts w:eastAsia="Calibri" w:cs="Arial"/>
          <w:szCs w:val="20"/>
        </w:rPr>
        <w:t xml:space="preserve"> Zajęcia powinny być prowadzone z wykorzystaniem zróżnicowanych form: indywidualnie, w parach lub grupowo. Treści powinny być dostosowane do zróżnicowanego poziomu uczniów.</w:t>
      </w:r>
    </w:p>
    <w:p w:rsidR="00FD1063" w:rsidRPr="006E0DB4" w:rsidRDefault="00FD1063" w:rsidP="00FD1063">
      <w:pPr>
        <w:rPr>
          <w:rFonts w:eastAsia="Calibri" w:cs="Arial"/>
          <w:szCs w:val="20"/>
        </w:rPr>
      </w:pPr>
      <w:r w:rsidRPr="006E0DB4">
        <w:rPr>
          <w:rFonts w:eastAsia="Calibri" w:cs="Arial"/>
          <w:b/>
          <w:bCs/>
          <w:szCs w:val="20"/>
        </w:rPr>
        <w:t>Środki dydaktyczne do przedmiotu:</w:t>
      </w:r>
      <w:r w:rsidRPr="006E0DB4">
        <w:rPr>
          <w:rFonts w:cs="Arial"/>
          <w:szCs w:val="20"/>
        </w:rPr>
        <w:t xml:space="preserve"> podręczniki, instrukcje, </w:t>
      </w:r>
      <w:r w:rsidRPr="006E0DB4">
        <w:rPr>
          <w:rFonts w:eastAsia="Calibri" w:cs="Arial"/>
          <w:szCs w:val="20"/>
        </w:rPr>
        <w:t>prezentacje, ulotki, opakowania, wykłady z wykorzystaniem środków wizualnych.</w:t>
      </w:r>
    </w:p>
    <w:p w:rsidR="00FD1063" w:rsidRPr="006E0DB4" w:rsidRDefault="00FD1063" w:rsidP="00FD1063">
      <w:pPr>
        <w:jc w:val="both"/>
        <w:rPr>
          <w:rFonts w:cs="Arial"/>
          <w:szCs w:val="20"/>
        </w:rPr>
      </w:pPr>
      <w:r w:rsidRPr="006E0DB4">
        <w:rPr>
          <w:rFonts w:eastAsia="Calibri" w:cs="Arial"/>
          <w:b/>
          <w:bCs/>
          <w:szCs w:val="20"/>
        </w:rPr>
        <w:t>Warunki realizacji:</w:t>
      </w:r>
      <w:r w:rsidRPr="006E0DB4">
        <w:rPr>
          <w:rFonts w:eastAsia="Calibri" w:cs="Arial"/>
          <w:szCs w:val="20"/>
        </w:rPr>
        <w:t xml:space="preserve"> </w:t>
      </w:r>
      <w:r w:rsidRPr="006E0DB4">
        <w:rPr>
          <w:rFonts w:cs="Arial"/>
          <w:szCs w:val="20"/>
        </w:rPr>
        <w:t xml:space="preserve">zajęcia mogą być prowadzone w pracowni do Farmakognozji wyposażonej w szafy na substancje roślinne,  biblioteczkę zawierającą instrukcje do ćwiczeń, książki i czasopisma, stanowisko do pracy z mikroskopem (jedno stanowisko dla dwóch uczniów), stanowisko do badania mieszanek ziołowych, stanowisko do badań fitochemicznych, stoły laboratoryjne i szafki na sprzęt, sprzęt do analizy chromatograficznej: komory chromatograficzne do chromatografii cienkowarstwowej (TLC), płytki do chromatografii cienkowarstwowej (TLC), sprzęt do sporządzania i badania wyciągów z surowców: kolby stożkowe, lejki, pipety, mikropipety, sprzęt do identyfikacji roślinnych surowców leczniczych: mikroskopy optyczne, szkiełka do badań mikroskopowych i szkiełka zegarkowe, materiały i surowce do identyfikowania surowców zielarskich: surowce roślinne suche (pocięte i sproszkowane), odczynniki chemiczne do wykonania reakcji charakterystycznych dla substancji czynnych występujących w surowcach zielarskich, mieszanki roślinne i leki gotowe zawierające w swoim składzie substancje pochodzenia roślinnego, materiały i surowce do wykonania podstawowych badań fitochemicznych surowców lub specyfików: substancje wzorcowe, rozpuszczalniki do sporządzania wyciągów i faz ruchomych oraz odczynniki do wywoływania </w:t>
      </w:r>
      <w:proofErr w:type="spellStart"/>
      <w:r w:rsidRPr="006E0DB4">
        <w:rPr>
          <w:rFonts w:cs="Arial"/>
          <w:szCs w:val="20"/>
        </w:rPr>
        <w:t>chromatogramów</w:t>
      </w:r>
      <w:proofErr w:type="spellEnd"/>
      <w:r w:rsidRPr="006E0DB4">
        <w:rPr>
          <w:rFonts w:cs="Arial"/>
          <w:szCs w:val="20"/>
        </w:rPr>
        <w:t xml:space="preserve">, lampę UV o zakresie 254 </w:t>
      </w:r>
      <w:proofErr w:type="spellStart"/>
      <w:r w:rsidRPr="006E0DB4">
        <w:rPr>
          <w:rFonts w:cs="Arial"/>
          <w:szCs w:val="20"/>
        </w:rPr>
        <w:t>nm</w:t>
      </w:r>
      <w:proofErr w:type="spellEnd"/>
      <w:r w:rsidRPr="006E0DB4">
        <w:rPr>
          <w:rFonts w:cs="Arial"/>
          <w:szCs w:val="20"/>
        </w:rPr>
        <w:t xml:space="preserve"> i 366 nm.</w:t>
      </w:r>
    </w:p>
    <w:p w:rsidR="00FD1063" w:rsidRPr="006E0DB4" w:rsidRDefault="00FD1063" w:rsidP="00FD1063">
      <w:pPr>
        <w:jc w:val="both"/>
        <w:rPr>
          <w:rFonts w:cs="Arial"/>
          <w:szCs w:val="20"/>
        </w:rPr>
      </w:pPr>
      <w:r w:rsidRPr="006E0DB4">
        <w:rPr>
          <w:rFonts w:cs="Arial"/>
          <w:b/>
          <w:bCs/>
          <w:szCs w:val="20"/>
        </w:rPr>
        <w:t>Obudowa dydaktyczna:</w:t>
      </w:r>
      <w:r w:rsidRPr="006E0DB4">
        <w:rPr>
          <w:rFonts w:cs="Arial"/>
          <w:bCs/>
          <w:szCs w:val="20"/>
        </w:rPr>
        <w:t xml:space="preserve">  </w:t>
      </w:r>
    </w:p>
    <w:p w:rsidR="006E0DB4" w:rsidRPr="006E0DB4" w:rsidRDefault="006E0DB4" w:rsidP="006E0DB4">
      <w:pPr>
        <w:rPr>
          <w:rFonts w:eastAsia="Times New Roman" w:cs="Arial"/>
          <w:szCs w:val="20"/>
        </w:rPr>
      </w:pPr>
      <w:r w:rsidRPr="006E0DB4">
        <w:rPr>
          <w:rFonts w:eastAsia="Times New Roman" w:cs="Arial"/>
          <w:szCs w:val="20"/>
        </w:rPr>
        <w:t>Farmakopea Polska</w:t>
      </w:r>
    </w:p>
    <w:p w:rsidR="002C4FD3" w:rsidRPr="006E0DB4" w:rsidRDefault="002C4FD3" w:rsidP="00FD1063">
      <w:pPr>
        <w:rPr>
          <w:rFonts w:eastAsia="Times New Roman" w:cs="Arial"/>
          <w:szCs w:val="20"/>
        </w:rPr>
      </w:pPr>
      <w:proofErr w:type="spellStart"/>
      <w:r w:rsidRPr="006E0DB4">
        <w:rPr>
          <w:rFonts w:eastAsia="Times New Roman" w:cs="Arial"/>
          <w:szCs w:val="20"/>
        </w:rPr>
        <w:t>Gehrmann</w:t>
      </w:r>
      <w:proofErr w:type="spellEnd"/>
      <w:r w:rsidRPr="006E0DB4">
        <w:rPr>
          <w:rFonts w:eastAsia="Times New Roman" w:cs="Arial"/>
          <w:szCs w:val="20"/>
        </w:rPr>
        <w:t xml:space="preserve"> B., Koch W.-G.: Profile działania leków roślinnych. </w:t>
      </w:r>
      <w:proofErr w:type="spellStart"/>
      <w:r w:rsidRPr="006E0DB4">
        <w:rPr>
          <w:rFonts w:eastAsia="Times New Roman" w:cs="Arial"/>
          <w:szCs w:val="20"/>
        </w:rPr>
        <w:t>MedPharm</w:t>
      </w:r>
      <w:proofErr w:type="spellEnd"/>
      <w:r w:rsidRPr="006E0DB4">
        <w:rPr>
          <w:rFonts w:eastAsia="Times New Roman" w:cs="Arial"/>
          <w:szCs w:val="20"/>
        </w:rPr>
        <w:t xml:space="preserve"> Polska, 2006</w:t>
      </w:r>
    </w:p>
    <w:p w:rsidR="002C4FD3" w:rsidRPr="006E0DB4" w:rsidRDefault="002C4FD3" w:rsidP="00FD1063">
      <w:pPr>
        <w:rPr>
          <w:rFonts w:eastAsia="Times New Roman" w:cs="Arial"/>
          <w:szCs w:val="20"/>
        </w:rPr>
      </w:pPr>
      <w:proofErr w:type="spellStart"/>
      <w:r w:rsidRPr="006E0DB4">
        <w:rPr>
          <w:rFonts w:eastAsia="Times New Roman" w:cs="Arial"/>
          <w:szCs w:val="20"/>
        </w:rPr>
        <w:t>Kohlmünzer</w:t>
      </w:r>
      <w:proofErr w:type="spellEnd"/>
      <w:r w:rsidRPr="002C4FD3">
        <w:rPr>
          <w:rFonts w:eastAsia="Times New Roman" w:cs="Arial"/>
          <w:szCs w:val="20"/>
        </w:rPr>
        <w:t xml:space="preserve"> </w:t>
      </w:r>
      <w:r w:rsidRPr="006E0DB4">
        <w:rPr>
          <w:rFonts w:eastAsia="Times New Roman" w:cs="Arial"/>
          <w:szCs w:val="20"/>
        </w:rPr>
        <w:t>S.. Farmakognozja. PZWL, 2013</w:t>
      </w:r>
    </w:p>
    <w:p w:rsidR="002C4FD3" w:rsidRPr="006E0DB4" w:rsidRDefault="002C4FD3" w:rsidP="00FD1063">
      <w:pPr>
        <w:rPr>
          <w:rFonts w:eastAsia="Times New Roman" w:cs="Arial"/>
          <w:szCs w:val="20"/>
        </w:rPr>
      </w:pPr>
      <w:r w:rsidRPr="006E0DB4">
        <w:rPr>
          <w:rFonts w:eastAsia="Times New Roman" w:cs="Arial"/>
          <w:szCs w:val="20"/>
        </w:rPr>
        <w:t xml:space="preserve">Lamer – </w:t>
      </w:r>
      <w:proofErr w:type="spellStart"/>
      <w:r w:rsidRPr="006E0DB4">
        <w:rPr>
          <w:rFonts w:eastAsia="Times New Roman" w:cs="Arial"/>
          <w:szCs w:val="20"/>
        </w:rPr>
        <w:t>Zarawska</w:t>
      </w:r>
      <w:proofErr w:type="spellEnd"/>
      <w:r w:rsidRPr="006E0DB4">
        <w:rPr>
          <w:rFonts w:eastAsia="Times New Roman" w:cs="Arial"/>
          <w:szCs w:val="20"/>
        </w:rPr>
        <w:t xml:space="preserve"> E., Kowal-Gierczak B., </w:t>
      </w:r>
      <w:proofErr w:type="spellStart"/>
      <w:r w:rsidRPr="006E0DB4">
        <w:rPr>
          <w:rFonts w:eastAsia="Times New Roman" w:cs="Arial"/>
          <w:szCs w:val="20"/>
        </w:rPr>
        <w:t>Niedworok</w:t>
      </w:r>
      <w:proofErr w:type="spellEnd"/>
      <w:r w:rsidRPr="006E0DB4">
        <w:rPr>
          <w:rFonts w:eastAsia="Times New Roman" w:cs="Arial"/>
          <w:szCs w:val="20"/>
        </w:rPr>
        <w:t xml:space="preserve"> J. : Fitoterapia i leki roślinne. PZWL, 2012</w:t>
      </w:r>
    </w:p>
    <w:p w:rsidR="002C4FD3" w:rsidRPr="006E0DB4" w:rsidRDefault="002C4FD3" w:rsidP="00FD1063">
      <w:pPr>
        <w:rPr>
          <w:rFonts w:eastAsia="Times New Roman" w:cs="Arial"/>
          <w:szCs w:val="20"/>
        </w:rPr>
      </w:pPr>
      <w:r w:rsidRPr="006E0DB4">
        <w:rPr>
          <w:rFonts w:eastAsia="Times New Roman" w:cs="Arial"/>
          <w:szCs w:val="20"/>
        </w:rPr>
        <w:t>Lutomski J., Alkiewicz J.: Leki roślinne w profilaktyce i terapii. PZWL,.1993</w:t>
      </w:r>
    </w:p>
    <w:p w:rsidR="002C4FD3" w:rsidRPr="006E0DB4" w:rsidRDefault="002C4FD3" w:rsidP="006E0DB4">
      <w:pPr>
        <w:rPr>
          <w:rFonts w:eastAsia="Times New Roman" w:cs="Arial"/>
          <w:szCs w:val="20"/>
        </w:rPr>
      </w:pPr>
      <w:r w:rsidRPr="006E0DB4">
        <w:rPr>
          <w:rFonts w:eastAsia="Times New Roman" w:cs="Arial"/>
          <w:szCs w:val="20"/>
        </w:rPr>
        <w:t xml:space="preserve">Zając M i </w:t>
      </w:r>
      <w:proofErr w:type="spellStart"/>
      <w:r w:rsidRPr="006E0DB4">
        <w:rPr>
          <w:rFonts w:eastAsia="Times New Roman" w:cs="Arial"/>
          <w:szCs w:val="20"/>
        </w:rPr>
        <w:t>wsp</w:t>
      </w:r>
      <w:proofErr w:type="spellEnd"/>
      <w:r w:rsidRPr="006E0DB4">
        <w:rPr>
          <w:rFonts w:eastAsia="Times New Roman" w:cs="Arial"/>
          <w:szCs w:val="20"/>
        </w:rPr>
        <w:t>.: Ocena jakości substancji leczniczych i preparatów farmaceutycznych według wymagań farmakopealnych i ICH. Kontekst, 2000</w:t>
      </w:r>
    </w:p>
    <w:p w:rsidR="006E0DB4" w:rsidRPr="006E0DB4" w:rsidRDefault="006E0DB4" w:rsidP="006E0DB4">
      <w:pPr>
        <w:rPr>
          <w:rFonts w:cs="Arial"/>
          <w:szCs w:val="20"/>
        </w:rPr>
      </w:pPr>
      <w:r w:rsidRPr="006E0DB4">
        <w:rPr>
          <w:rFonts w:cs="Arial"/>
          <w:b/>
          <w:bCs/>
          <w:szCs w:val="20"/>
        </w:rPr>
        <w:t>PROPONOWANE METODY SPRAWDZANIA OSIĄGNIĘĆ EDUKACYJNYCH UCZNIA</w:t>
      </w:r>
    </w:p>
    <w:p w:rsidR="006E0DB4" w:rsidRPr="006E0DB4" w:rsidRDefault="006E0DB4" w:rsidP="006E0DB4">
      <w:pPr>
        <w:jc w:val="both"/>
        <w:rPr>
          <w:rFonts w:eastAsia="Calibri" w:cs="Arial"/>
          <w:szCs w:val="20"/>
        </w:rPr>
      </w:pPr>
      <w:r w:rsidRPr="006E0DB4">
        <w:rPr>
          <w:rFonts w:eastAsia="Calibri" w:cs="Arial"/>
          <w:szCs w:val="20"/>
        </w:rPr>
        <w:t xml:space="preserve">Przeprowadzenie testu wielokrotnego wyboru, odpowiedź ustna i pisemna, zaliczenie praktyczne, ocena </w:t>
      </w:r>
      <w:r w:rsidRPr="006E0DB4">
        <w:rPr>
          <w:rFonts w:cs="Arial"/>
          <w:szCs w:val="20"/>
        </w:rPr>
        <w:t xml:space="preserve">stosowania procedur obowiązujących podczas realizacji zadań przez uczniów w trakcie ćwiczeń praktycznych (podsumowanie działań z wykazaniem elementów nieprawidłowych, </w:t>
      </w:r>
      <w:r w:rsidRPr="006E0DB4">
        <w:rPr>
          <w:rFonts w:eastAsia="Calibri" w:cs="Arial"/>
          <w:szCs w:val="20"/>
        </w:rPr>
        <w:t>zaangażowania w przygotowanie, podział obowiązków, zakres prac).</w:t>
      </w:r>
    </w:p>
    <w:p w:rsidR="00FD1063" w:rsidRPr="006E0DB4" w:rsidRDefault="00FD1063" w:rsidP="00FD1063">
      <w:pPr>
        <w:rPr>
          <w:rFonts w:cs="Arial"/>
          <w:sz w:val="24"/>
          <w:szCs w:val="24"/>
        </w:rPr>
      </w:pPr>
      <w:r w:rsidRPr="006E0DB4">
        <w:rPr>
          <w:rFonts w:cs="Arial"/>
          <w:b/>
          <w:bCs/>
          <w:sz w:val="24"/>
          <w:szCs w:val="24"/>
        </w:rPr>
        <w:t xml:space="preserve">PROPONOWANE METODY EWALUACJI PRZEDMIOTU </w:t>
      </w:r>
    </w:p>
    <w:p w:rsidR="00FD1063" w:rsidRPr="006E0DB4" w:rsidRDefault="00FD1063" w:rsidP="008B4B2D">
      <w:pPr>
        <w:pStyle w:val="Akapitzlist"/>
        <w:numPr>
          <w:ilvl w:val="0"/>
          <w:numId w:val="10"/>
        </w:numPr>
        <w:tabs>
          <w:tab w:val="left" w:pos="0"/>
        </w:tabs>
        <w:ind w:right="300"/>
        <w:jc w:val="both"/>
        <w:rPr>
          <w:rFonts w:ascii="Arial" w:eastAsia="Calibri" w:hAnsi="Arial" w:cs="Arial"/>
          <w:szCs w:val="20"/>
        </w:rPr>
      </w:pPr>
      <w:r w:rsidRPr="006E0DB4">
        <w:rPr>
          <w:rFonts w:ascii="Arial" w:eastAsia="Calibri" w:hAnsi="Arial" w:cs="Arial"/>
          <w:szCs w:val="20"/>
        </w:rPr>
        <w:t>ankieta - kwestionariusz ankiety;</w:t>
      </w:r>
    </w:p>
    <w:p w:rsidR="00FD1063" w:rsidRPr="006E0DB4" w:rsidRDefault="00FD1063" w:rsidP="008B4B2D">
      <w:pPr>
        <w:pStyle w:val="Akapitzlist"/>
        <w:numPr>
          <w:ilvl w:val="0"/>
          <w:numId w:val="10"/>
        </w:numPr>
        <w:tabs>
          <w:tab w:val="left" w:pos="0"/>
        </w:tabs>
        <w:ind w:right="300"/>
        <w:jc w:val="both"/>
        <w:rPr>
          <w:rFonts w:ascii="Arial" w:eastAsia="Calibri" w:hAnsi="Arial" w:cs="Arial"/>
          <w:szCs w:val="20"/>
        </w:rPr>
      </w:pPr>
      <w:r w:rsidRPr="006E0DB4">
        <w:rPr>
          <w:rFonts w:ascii="Arial" w:eastAsia="Calibri" w:hAnsi="Arial" w:cs="Arial"/>
          <w:szCs w:val="20"/>
        </w:rPr>
        <w:t>obserwacja – arkusz obserwacji;</w:t>
      </w:r>
    </w:p>
    <w:p w:rsidR="00FD1063" w:rsidRPr="006E0DB4" w:rsidRDefault="00FD1063" w:rsidP="008B4B2D">
      <w:pPr>
        <w:pStyle w:val="Akapitzlist"/>
        <w:numPr>
          <w:ilvl w:val="0"/>
          <w:numId w:val="10"/>
        </w:numPr>
        <w:tabs>
          <w:tab w:val="left" w:pos="0"/>
        </w:tabs>
        <w:ind w:right="300"/>
        <w:jc w:val="both"/>
        <w:rPr>
          <w:rFonts w:ascii="Arial" w:eastAsia="Calibri" w:hAnsi="Arial" w:cs="Arial"/>
          <w:szCs w:val="20"/>
        </w:rPr>
      </w:pPr>
      <w:r w:rsidRPr="006E0DB4">
        <w:rPr>
          <w:rFonts w:ascii="Arial" w:eastAsia="Calibri" w:hAnsi="Arial" w:cs="Arial"/>
          <w:szCs w:val="20"/>
        </w:rPr>
        <w:t xml:space="preserve">wywiad, rozmowa – lista pytań; </w:t>
      </w:r>
    </w:p>
    <w:p w:rsidR="00FD1063" w:rsidRPr="006E0DB4" w:rsidRDefault="00FD1063" w:rsidP="008B4B2D">
      <w:pPr>
        <w:pStyle w:val="Akapitzlist"/>
        <w:numPr>
          <w:ilvl w:val="0"/>
          <w:numId w:val="10"/>
        </w:numPr>
        <w:tabs>
          <w:tab w:val="left" w:pos="0"/>
        </w:tabs>
        <w:ind w:right="300"/>
        <w:jc w:val="both"/>
        <w:rPr>
          <w:rFonts w:ascii="Arial" w:eastAsia="Calibri" w:hAnsi="Arial" w:cs="Arial"/>
          <w:szCs w:val="20"/>
        </w:rPr>
      </w:pPr>
      <w:r w:rsidRPr="006E0DB4">
        <w:rPr>
          <w:rFonts w:ascii="Arial" w:eastAsia="Calibri" w:hAnsi="Arial" w:cs="Arial"/>
          <w:szCs w:val="20"/>
        </w:rPr>
        <w:t>analiza dokumentów – arkusz informacyjny, dyspozycje do analizy dokumentów;</w:t>
      </w:r>
    </w:p>
    <w:p w:rsidR="00FD1063" w:rsidRPr="006E0DB4" w:rsidRDefault="00FD1063" w:rsidP="008B4B2D">
      <w:pPr>
        <w:pStyle w:val="Akapitzlist"/>
        <w:numPr>
          <w:ilvl w:val="0"/>
          <w:numId w:val="10"/>
        </w:numPr>
        <w:tabs>
          <w:tab w:val="left" w:pos="0"/>
        </w:tabs>
        <w:ind w:right="300"/>
        <w:jc w:val="both"/>
        <w:rPr>
          <w:rFonts w:ascii="Arial" w:hAnsi="Arial" w:cs="Arial"/>
          <w:b/>
          <w:szCs w:val="20"/>
        </w:rPr>
      </w:pPr>
      <w:r w:rsidRPr="006E0DB4">
        <w:rPr>
          <w:rFonts w:ascii="Arial" w:eastAsia="Calibri" w:hAnsi="Arial" w:cs="Arial"/>
          <w:szCs w:val="20"/>
        </w:rPr>
        <w:t>pomiar dydaktyczny – sprawdzian, test;</w:t>
      </w:r>
    </w:p>
    <w:p w:rsidR="00FD1063" w:rsidRPr="006E0DB4" w:rsidRDefault="00FD1063" w:rsidP="008B4B2D">
      <w:pPr>
        <w:pStyle w:val="Akapitzlist"/>
        <w:numPr>
          <w:ilvl w:val="0"/>
          <w:numId w:val="10"/>
        </w:numPr>
        <w:tabs>
          <w:tab w:val="left" w:pos="0"/>
        </w:tabs>
        <w:ind w:right="300"/>
        <w:jc w:val="both"/>
        <w:rPr>
          <w:rFonts w:ascii="Arial" w:eastAsia="Calibri" w:hAnsi="Arial" w:cs="Arial"/>
          <w:szCs w:val="20"/>
        </w:rPr>
      </w:pPr>
      <w:r w:rsidRPr="006E0DB4">
        <w:rPr>
          <w:rFonts w:ascii="Arial" w:eastAsia="Calibri" w:hAnsi="Arial" w:cs="Arial"/>
          <w:szCs w:val="20"/>
        </w:rPr>
        <w:t xml:space="preserve">ewaluacja obejmująca cała grupę uczniów/ słuchaczy,, </w:t>
      </w:r>
    </w:p>
    <w:p w:rsidR="00FD1063" w:rsidRPr="006E0DB4" w:rsidRDefault="00FD1063" w:rsidP="008B4B2D">
      <w:pPr>
        <w:pStyle w:val="Akapitzlist"/>
        <w:numPr>
          <w:ilvl w:val="0"/>
          <w:numId w:val="10"/>
        </w:numPr>
        <w:tabs>
          <w:tab w:val="left" w:pos="0"/>
        </w:tabs>
        <w:ind w:right="300"/>
        <w:jc w:val="both"/>
        <w:rPr>
          <w:rFonts w:ascii="Arial" w:eastAsia="Calibri" w:hAnsi="Arial" w:cs="Arial"/>
          <w:szCs w:val="20"/>
        </w:rPr>
      </w:pPr>
      <w:r w:rsidRPr="006E0DB4">
        <w:rPr>
          <w:rFonts w:ascii="Arial" w:eastAsia="Calibri" w:hAnsi="Arial" w:cs="Arial"/>
          <w:szCs w:val="20"/>
        </w:rPr>
        <w:t xml:space="preserve">ewaluacja przeprowadzona na początku zajęć - „na wejściu” zwaną również diagnozującą,, </w:t>
      </w:r>
    </w:p>
    <w:p w:rsidR="00FD1063" w:rsidRPr="006E0DB4" w:rsidRDefault="00FD1063" w:rsidP="008B4B2D">
      <w:pPr>
        <w:pStyle w:val="Akapitzlist"/>
        <w:numPr>
          <w:ilvl w:val="0"/>
          <w:numId w:val="10"/>
        </w:numPr>
        <w:tabs>
          <w:tab w:val="left" w:pos="0"/>
        </w:tabs>
        <w:ind w:right="300"/>
        <w:jc w:val="both"/>
        <w:rPr>
          <w:rFonts w:ascii="Arial" w:eastAsia="Calibri" w:hAnsi="Arial" w:cs="Arial"/>
          <w:szCs w:val="20"/>
        </w:rPr>
      </w:pPr>
      <w:r w:rsidRPr="006E0DB4">
        <w:rPr>
          <w:rFonts w:ascii="Arial" w:eastAsia="Calibri" w:hAnsi="Arial" w:cs="Arial"/>
          <w:szCs w:val="20"/>
        </w:rPr>
        <w:t xml:space="preserve">ewaluacja końcowa - </w:t>
      </w:r>
      <w:proofErr w:type="spellStart"/>
      <w:r w:rsidRPr="006E0DB4">
        <w:rPr>
          <w:rFonts w:ascii="Arial" w:eastAsia="Calibri" w:hAnsi="Arial" w:cs="Arial"/>
          <w:szCs w:val="20"/>
        </w:rPr>
        <w:t>konkluzywna</w:t>
      </w:r>
      <w:proofErr w:type="spellEnd"/>
      <w:r w:rsidRPr="006E0DB4">
        <w:rPr>
          <w:rFonts w:ascii="Arial" w:eastAsia="Calibri" w:hAnsi="Arial" w:cs="Arial"/>
          <w:szCs w:val="20"/>
        </w:rPr>
        <w:t xml:space="preserve"> (sumująca/</w:t>
      </w:r>
      <w:proofErr w:type="spellStart"/>
      <w:r w:rsidRPr="006E0DB4">
        <w:rPr>
          <w:rFonts w:ascii="Arial" w:eastAsia="Calibri" w:hAnsi="Arial" w:cs="Arial"/>
          <w:szCs w:val="20"/>
        </w:rPr>
        <w:t>sumatywna</w:t>
      </w:r>
      <w:proofErr w:type="spellEnd"/>
      <w:r w:rsidRPr="006E0DB4">
        <w:rPr>
          <w:rFonts w:ascii="Arial" w:eastAsia="Calibri" w:hAnsi="Arial" w:cs="Arial"/>
          <w:szCs w:val="20"/>
        </w:rPr>
        <w:t xml:space="preserve">) koncentrująca się na analizie rezultatów i skutków programu zarówno założonych przed realizacją, jak i niepożądanych wynikłych w trakcie realizacji opisana w postaci wniosków i rekomendacji do programu w następnych latach kształcenia. </w:t>
      </w:r>
    </w:p>
    <w:p w:rsidR="00C84E8E" w:rsidRDefault="00C84E8E" w:rsidP="005565E0">
      <w:pPr>
        <w:rPr>
          <w:rFonts w:cs="Arial"/>
          <w:b/>
          <w:bCs/>
          <w:sz w:val="24"/>
          <w:szCs w:val="24"/>
        </w:rPr>
      </w:pPr>
    </w:p>
    <w:p w:rsidR="00FE7C02" w:rsidRDefault="00FE7C02">
      <w:pPr>
        <w:spacing w:after="160" w:line="259" w:lineRule="auto"/>
        <w:rPr>
          <w:rFonts w:eastAsiaTheme="majorEastAsia" w:cstheme="majorBidi"/>
          <w:b/>
          <w:bCs/>
          <w:sz w:val="24"/>
          <w:szCs w:val="26"/>
        </w:rPr>
      </w:pPr>
      <w:r>
        <w:br w:type="page"/>
      </w:r>
    </w:p>
    <w:p w:rsidR="00305DE0" w:rsidRPr="00976248" w:rsidRDefault="0060370D" w:rsidP="00FE7C02">
      <w:pPr>
        <w:pStyle w:val="Nagwek2"/>
      </w:pPr>
      <w:bookmarkStart w:id="26" w:name="_Toc18578946"/>
      <w:r w:rsidRPr="00D0763A">
        <w:t>Świadczenia farmaceutyczne</w:t>
      </w:r>
      <w:bookmarkEnd w:id="26"/>
    </w:p>
    <w:p w:rsidR="00305DE0" w:rsidRDefault="00305DE0" w:rsidP="0060370D">
      <w:pPr>
        <w:jc w:val="both"/>
        <w:rPr>
          <w:rFonts w:cs="Arial"/>
          <w:b/>
          <w:sz w:val="24"/>
          <w:szCs w:val="24"/>
        </w:rPr>
      </w:pPr>
    </w:p>
    <w:p w:rsidR="0060370D" w:rsidRPr="00B83925" w:rsidRDefault="0060370D" w:rsidP="0060370D">
      <w:pPr>
        <w:jc w:val="both"/>
        <w:rPr>
          <w:rFonts w:cs="Arial"/>
          <w:b/>
          <w:sz w:val="24"/>
          <w:szCs w:val="24"/>
        </w:rPr>
      </w:pPr>
      <w:r w:rsidRPr="00B83925">
        <w:rPr>
          <w:rFonts w:cs="Arial"/>
          <w:b/>
          <w:sz w:val="24"/>
          <w:szCs w:val="24"/>
        </w:rPr>
        <w:t>Cele ogólne przedmiotu:</w:t>
      </w:r>
    </w:p>
    <w:p w:rsidR="0060370D" w:rsidRPr="00240CCD" w:rsidRDefault="00240CCD" w:rsidP="008B4B2D">
      <w:pPr>
        <w:pStyle w:val="Akapitzlist"/>
        <w:numPr>
          <w:ilvl w:val="0"/>
          <w:numId w:val="81"/>
        </w:numPr>
        <w:suppressAutoHyphens/>
        <w:ind w:left="426" w:hanging="426"/>
        <w:contextualSpacing w:val="0"/>
        <w:rPr>
          <w:rFonts w:ascii="Arial" w:hAnsi="Arial" w:cs="Arial"/>
          <w:color w:val="FF0000"/>
          <w:szCs w:val="20"/>
        </w:rPr>
      </w:pPr>
      <w:r>
        <w:rPr>
          <w:rFonts w:ascii="Arial" w:eastAsia="Times New Roman" w:hAnsi="Arial" w:cs="Arial"/>
          <w:szCs w:val="20"/>
        </w:rPr>
        <w:t>S</w:t>
      </w:r>
      <w:r w:rsidR="00C852C1" w:rsidRPr="00240CCD">
        <w:rPr>
          <w:rFonts w:ascii="Arial" w:eastAsia="Times New Roman" w:hAnsi="Arial" w:cs="Arial"/>
          <w:szCs w:val="20"/>
        </w:rPr>
        <w:t>porządzanie</w:t>
      </w:r>
      <w:r>
        <w:rPr>
          <w:rFonts w:ascii="Arial" w:eastAsia="Times New Roman" w:hAnsi="Arial" w:cs="Arial"/>
          <w:szCs w:val="20"/>
        </w:rPr>
        <w:t xml:space="preserve"> postaci</w:t>
      </w:r>
      <w:r w:rsidR="00C852C1" w:rsidRPr="00240CCD">
        <w:rPr>
          <w:rFonts w:ascii="Arial" w:eastAsia="Times New Roman" w:hAnsi="Arial" w:cs="Arial"/>
          <w:szCs w:val="20"/>
        </w:rPr>
        <w:t xml:space="preserve"> leków recepturowych i leków aptecznych zgodnie z uprawnieniami zawodowymi</w:t>
      </w:r>
      <w:r w:rsidR="0060370D" w:rsidRPr="00240CCD">
        <w:rPr>
          <w:rFonts w:ascii="Arial" w:hAnsi="Arial" w:cs="Arial"/>
          <w:color w:val="FF0000"/>
          <w:szCs w:val="20"/>
        </w:rPr>
        <w:t xml:space="preserve">. </w:t>
      </w:r>
    </w:p>
    <w:p w:rsidR="003C77C0" w:rsidRPr="00240CCD" w:rsidRDefault="00240CCD" w:rsidP="008B4B2D">
      <w:pPr>
        <w:pStyle w:val="Akapitzlist"/>
        <w:numPr>
          <w:ilvl w:val="0"/>
          <w:numId w:val="81"/>
        </w:numPr>
        <w:suppressAutoHyphens/>
        <w:ind w:left="426" w:hanging="426"/>
        <w:contextualSpacing w:val="0"/>
        <w:rPr>
          <w:rFonts w:ascii="Arial" w:hAnsi="Arial" w:cs="Arial"/>
          <w:color w:val="FF0000"/>
          <w:szCs w:val="20"/>
        </w:rPr>
      </w:pPr>
      <w:r>
        <w:rPr>
          <w:rFonts w:ascii="Arial" w:eastAsia="Times New Roman" w:hAnsi="Arial" w:cs="Arial"/>
          <w:szCs w:val="20"/>
        </w:rPr>
        <w:t>Wykonywanie</w:t>
      </w:r>
      <w:r w:rsidR="009C7AD1">
        <w:rPr>
          <w:rFonts w:ascii="Arial" w:eastAsia="Times New Roman" w:hAnsi="Arial" w:cs="Arial"/>
          <w:szCs w:val="20"/>
        </w:rPr>
        <w:t xml:space="preserve"> czynności pomocniczych</w:t>
      </w:r>
      <w:r w:rsidR="00C852C1" w:rsidRPr="00240CCD">
        <w:rPr>
          <w:rFonts w:ascii="Arial" w:eastAsia="Times New Roman" w:hAnsi="Arial" w:cs="Arial"/>
          <w:szCs w:val="20"/>
        </w:rPr>
        <w:t xml:space="preserve"> podczas przygotowywania leku cytotoksycznego, </w:t>
      </w:r>
      <w:proofErr w:type="spellStart"/>
      <w:r w:rsidR="00C852C1" w:rsidRPr="00240CCD">
        <w:rPr>
          <w:rFonts w:ascii="Arial" w:eastAsia="Times New Roman" w:hAnsi="Arial" w:cs="Arial"/>
          <w:szCs w:val="20"/>
        </w:rPr>
        <w:t>radiofarmaceutycznego</w:t>
      </w:r>
      <w:proofErr w:type="spellEnd"/>
      <w:r w:rsidR="00C852C1" w:rsidRPr="00240CCD">
        <w:rPr>
          <w:rFonts w:ascii="Arial" w:eastAsia="Times New Roman" w:hAnsi="Arial" w:cs="Arial"/>
          <w:szCs w:val="20"/>
        </w:rPr>
        <w:t xml:space="preserve"> oraz przygotowywania mieszaniny żywieniowej dożylnej</w:t>
      </w:r>
      <w:r w:rsidR="0060370D" w:rsidRPr="00240CCD">
        <w:rPr>
          <w:rFonts w:ascii="Arial" w:hAnsi="Arial" w:cs="Arial"/>
          <w:color w:val="FF0000"/>
          <w:szCs w:val="20"/>
        </w:rPr>
        <w:t>.</w:t>
      </w:r>
    </w:p>
    <w:p w:rsidR="0060370D" w:rsidRPr="00240CCD" w:rsidRDefault="00240CCD" w:rsidP="008B4B2D">
      <w:pPr>
        <w:pStyle w:val="Akapitzlist"/>
        <w:numPr>
          <w:ilvl w:val="0"/>
          <w:numId w:val="81"/>
        </w:numPr>
        <w:suppressAutoHyphens/>
        <w:ind w:left="426" w:hanging="426"/>
        <w:contextualSpacing w:val="0"/>
        <w:rPr>
          <w:rFonts w:ascii="Arial" w:hAnsi="Arial" w:cs="Arial"/>
          <w:color w:val="FF0000"/>
          <w:szCs w:val="20"/>
        </w:rPr>
      </w:pPr>
      <w:r>
        <w:rPr>
          <w:rFonts w:ascii="Arial" w:eastAsia="Times New Roman" w:hAnsi="Arial" w:cs="Arial"/>
          <w:szCs w:val="20"/>
        </w:rPr>
        <w:t>O</w:t>
      </w:r>
      <w:r w:rsidR="003C77C0" w:rsidRPr="00240CCD">
        <w:rPr>
          <w:rFonts w:ascii="Arial" w:eastAsia="Times New Roman" w:hAnsi="Arial" w:cs="Arial"/>
          <w:szCs w:val="20"/>
        </w:rPr>
        <w:t>mawia</w:t>
      </w:r>
      <w:r>
        <w:rPr>
          <w:rFonts w:ascii="Arial" w:eastAsia="Times New Roman" w:hAnsi="Arial" w:cs="Arial"/>
          <w:szCs w:val="20"/>
        </w:rPr>
        <w:t>nie zadań</w:t>
      </w:r>
      <w:r w:rsidR="003C77C0" w:rsidRPr="00240CCD">
        <w:rPr>
          <w:rFonts w:ascii="Arial" w:eastAsia="Times New Roman" w:hAnsi="Arial" w:cs="Arial"/>
          <w:szCs w:val="20"/>
        </w:rPr>
        <w:t xml:space="preserve"> technika farmaceutycznego w procesie sporządzania i wytwarzania produktów leczniczych oraz sporządzania preparatów leczniczych do żywienia pozajelitowego, do żywienia dojelitowego, produktów </w:t>
      </w:r>
      <w:proofErr w:type="spellStart"/>
      <w:r w:rsidR="003C77C0" w:rsidRPr="00240CCD">
        <w:rPr>
          <w:rFonts w:ascii="Arial" w:eastAsia="Times New Roman" w:hAnsi="Arial" w:cs="Arial"/>
          <w:szCs w:val="20"/>
        </w:rPr>
        <w:t>radiofarmaceutycznych</w:t>
      </w:r>
      <w:proofErr w:type="spellEnd"/>
      <w:r w:rsidR="003C77C0" w:rsidRPr="00240CCD">
        <w:rPr>
          <w:rFonts w:ascii="Arial" w:eastAsia="Times New Roman" w:hAnsi="Arial" w:cs="Arial"/>
          <w:szCs w:val="20"/>
        </w:rPr>
        <w:t>, wytwarzania płynów infuzyjnych, przygotowywania roztworów do hemodializy i dializy dootrzewnowej oraz przygotowywania leków w dawkach dziennych, w tym leków cytostatycznych</w:t>
      </w:r>
      <w:r>
        <w:rPr>
          <w:rFonts w:ascii="Arial" w:eastAsia="Times New Roman" w:hAnsi="Arial" w:cs="Arial"/>
          <w:szCs w:val="20"/>
        </w:rPr>
        <w:t>.</w:t>
      </w:r>
    </w:p>
    <w:p w:rsidR="003C77C0" w:rsidRPr="00240CCD" w:rsidRDefault="00240CCD" w:rsidP="008B4B2D">
      <w:pPr>
        <w:pStyle w:val="Akapitzlist"/>
        <w:numPr>
          <w:ilvl w:val="0"/>
          <w:numId w:val="81"/>
        </w:numPr>
        <w:suppressAutoHyphens/>
        <w:ind w:left="426" w:hanging="426"/>
        <w:contextualSpacing w:val="0"/>
        <w:rPr>
          <w:rFonts w:ascii="Arial" w:hAnsi="Arial" w:cs="Arial"/>
          <w:color w:val="FF0000"/>
          <w:szCs w:val="20"/>
        </w:rPr>
      </w:pPr>
      <w:r>
        <w:rPr>
          <w:rFonts w:ascii="Arial" w:eastAsia="Times New Roman" w:hAnsi="Arial" w:cs="Arial"/>
          <w:szCs w:val="20"/>
        </w:rPr>
        <w:t>Obsługiwanie aparatury, urządzeń</w:t>
      </w:r>
      <w:r w:rsidR="003C77C0" w:rsidRPr="00240CCD">
        <w:rPr>
          <w:rFonts w:ascii="Arial" w:eastAsia="Times New Roman" w:hAnsi="Arial" w:cs="Arial"/>
          <w:szCs w:val="20"/>
        </w:rPr>
        <w:t xml:space="preserve"> i sprzęt</w:t>
      </w:r>
      <w:r>
        <w:rPr>
          <w:rFonts w:ascii="Arial" w:eastAsia="Times New Roman" w:hAnsi="Arial" w:cs="Arial"/>
          <w:szCs w:val="20"/>
        </w:rPr>
        <w:t>u wykorzystywanego</w:t>
      </w:r>
      <w:r w:rsidR="003C77C0" w:rsidRPr="00240CCD">
        <w:rPr>
          <w:rFonts w:ascii="Arial" w:eastAsia="Times New Roman" w:hAnsi="Arial" w:cs="Arial"/>
          <w:szCs w:val="20"/>
        </w:rPr>
        <w:t xml:space="preserve"> w aptece oraz przemyśle farmaceutycznym</w:t>
      </w:r>
      <w:r>
        <w:rPr>
          <w:rFonts w:ascii="Arial" w:eastAsia="Times New Roman" w:hAnsi="Arial" w:cs="Arial"/>
          <w:szCs w:val="20"/>
        </w:rPr>
        <w:t>.</w:t>
      </w:r>
    </w:p>
    <w:p w:rsidR="003C77C0" w:rsidRPr="00240CCD" w:rsidRDefault="00240CCD" w:rsidP="008B4B2D">
      <w:pPr>
        <w:pStyle w:val="Akapitzlist"/>
        <w:numPr>
          <w:ilvl w:val="0"/>
          <w:numId w:val="81"/>
        </w:numPr>
        <w:suppressAutoHyphens/>
        <w:ind w:left="426" w:hanging="426"/>
        <w:contextualSpacing w:val="0"/>
        <w:rPr>
          <w:rFonts w:ascii="Arial" w:hAnsi="Arial" w:cs="Arial"/>
          <w:color w:val="FF0000"/>
          <w:szCs w:val="20"/>
        </w:rPr>
      </w:pPr>
      <w:r>
        <w:rPr>
          <w:rFonts w:ascii="Arial" w:eastAsia="Times New Roman" w:hAnsi="Arial" w:cs="Arial"/>
          <w:szCs w:val="20"/>
        </w:rPr>
        <w:t>Prowadzenie analizy</w:t>
      </w:r>
      <w:r w:rsidR="003C77C0" w:rsidRPr="00240CCD">
        <w:rPr>
          <w:rFonts w:ascii="Arial" w:eastAsia="Times New Roman" w:hAnsi="Arial" w:cs="Arial"/>
          <w:szCs w:val="20"/>
        </w:rPr>
        <w:t xml:space="preserve"> substancji roślinnych i przetworów roślinnych wykorzystywanych w lecznictwie jakości sporządzanych leków w aptece</w:t>
      </w:r>
      <w:r>
        <w:rPr>
          <w:rFonts w:ascii="Arial" w:eastAsia="Times New Roman" w:hAnsi="Arial" w:cs="Arial"/>
          <w:szCs w:val="20"/>
        </w:rPr>
        <w:t>.</w:t>
      </w:r>
    </w:p>
    <w:p w:rsidR="003C77C0" w:rsidRPr="00240CCD" w:rsidRDefault="00240CCD" w:rsidP="008B4B2D">
      <w:pPr>
        <w:pStyle w:val="Akapitzlist"/>
        <w:numPr>
          <w:ilvl w:val="0"/>
          <w:numId w:val="81"/>
        </w:numPr>
        <w:suppressAutoHyphens/>
        <w:ind w:left="426" w:hanging="426"/>
        <w:contextualSpacing w:val="0"/>
        <w:rPr>
          <w:rFonts w:ascii="Arial" w:hAnsi="Arial" w:cs="Arial"/>
          <w:color w:val="FF0000"/>
          <w:szCs w:val="20"/>
        </w:rPr>
      </w:pPr>
      <w:r>
        <w:rPr>
          <w:rFonts w:ascii="Arial" w:eastAsia="Times New Roman" w:hAnsi="Arial" w:cs="Arial"/>
          <w:szCs w:val="20"/>
        </w:rPr>
        <w:t>D</w:t>
      </w:r>
      <w:r w:rsidR="003C77C0" w:rsidRPr="00240CCD">
        <w:rPr>
          <w:rFonts w:ascii="Arial" w:eastAsia="Times New Roman" w:hAnsi="Arial" w:cs="Arial"/>
          <w:szCs w:val="20"/>
        </w:rPr>
        <w:t>obiera</w:t>
      </w:r>
      <w:r>
        <w:rPr>
          <w:rFonts w:ascii="Arial" w:eastAsia="Times New Roman" w:hAnsi="Arial" w:cs="Arial"/>
          <w:szCs w:val="20"/>
        </w:rPr>
        <w:t>nie wyrobów medycznych,</w:t>
      </w:r>
      <w:r w:rsidR="003C77C0" w:rsidRPr="00240CCD">
        <w:rPr>
          <w:rFonts w:ascii="Arial" w:eastAsia="Times New Roman" w:hAnsi="Arial" w:cs="Arial"/>
          <w:szCs w:val="20"/>
        </w:rPr>
        <w:t xml:space="preserve"> </w:t>
      </w:r>
      <w:r>
        <w:rPr>
          <w:rFonts w:ascii="Arial" w:eastAsia="Times New Roman" w:hAnsi="Arial" w:cs="Arial"/>
          <w:szCs w:val="20"/>
        </w:rPr>
        <w:t>środków kosmetycznych</w:t>
      </w:r>
      <w:r w:rsidRPr="00240CCD">
        <w:rPr>
          <w:rFonts w:ascii="Arial" w:eastAsia="Times New Roman" w:hAnsi="Arial" w:cs="Arial"/>
          <w:szCs w:val="20"/>
        </w:rPr>
        <w:t xml:space="preserve"> </w:t>
      </w:r>
      <w:r>
        <w:rPr>
          <w:rFonts w:ascii="Arial" w:eastAsia="Times New Roman" w:hAnsi="Arial" w:cs="Arial"/>
          <w:szCs w:val="20"/>
        </w:rPr>
        <w:t xml:space="preserve">i </w:t>
      </w:r>
      <w:r w:rsidRPr="00240CCD">
        <w:rPr>
          <w:rFonts w:ascii="Arial" w:eastAsia="Times New Roman" w:hAnsi="Arial" w:cs="Arial"/>
          <w:szCs w:val="20"/>
        </w:rPr>
        <w:t xml:space="preserve">suplementy diety </w:t>
      </w:r>
      <w:r w:rsidR="003C77C0" w:rsidRPr="00240CCD">
        <w:rPr>
          <w:rFonts w:ascii="Arial" w:eastAsia="Times New Roman" w:hAnsi="Arial" w:cs="Arial"/>
          <w:szCs w:val="20"/>
        </w:rPr>
        <w:t>do potrzeb pacjenta</w:t>
      </w:r>
    </w:p>
    <w:p w:rsidR="003C77C0" w:rsidRPr="00240CCD" w:rsidRDefault="00240CCD" w:rsidP="008B4B2D">
      <w:pPr>
        <w:pStyle w:val="Akapitzlist"/>
        <w:numPr>
          <w:ilvl w:val="0"/>
          <w:numId w:val="81"/>
        </w:numPr>
        <w:suppressAutoHyphens/>
        <w:ind w:left="426" w:hanging="426"/>
        <w:contextualSpacing w:val="0"/>
        <w:rPr>
          <w:rFonts w:ascii="Arial" w:hAnsi="Arial" w:cs="Arial"/>
          <w:color w:val="FF0000"/>
          <w:szCs w:val="20"/>
        </w:rPr>
      </w:pPr>
      <w:r>
        <w:rPr>
          <w:rFonts w:ascii="Arial" w:eastAsia="Times New Roman" w:hAnsi="Arial" w:cs="Arial"/>
          <w:szCs w:val="20"/>
        </w:rPr>
        <w:t>Przygotowywanie zamówień</w:t>
      </w:r>
      <w:r w:rsidR="003C77C0" w:rsidRPr="00240CCD">
        <w:rPr>
          <w:rFonts w:ascii="Arial" w:eastAsia="Times New Roman" w:hAnsi="Arial" w:cs="Arial"/>
          <w:szCs w:val="20"/>
        </w:rPr>
        <w:t xml:space="preserve"> produktów leczniczych i wyrobów medycznych</w:t>
      </w:r>
      <w:r>
        <w:rPr>
          <w:rFonts w:ascii="Arial" w:eastAsia="Times New Roman" w:hAnsi="Arial" w:cs="Arial"/>
          <w:szCs w:val="20"/>
        </w:rPr>
        <w:t>.</w:t>
      </w:r>
    </w:p>
    <w:p w:rsidR="003C77C0" w:rsidRPr="00240CCD" w:rsidRDefault="00240CCD" w:rsidP="008B4B2D">
      <w:pPr>
        <w:pStyle w:val="Akapitzlist"/>
        <w:numPr>
          <w:ilvl w:val="0"/>
          <w:numId w:val="81"/>
        </w:numPr>
        <w:suppressAutoHyphens/>
        <w:ind w:left="426" w:hanging="426"/>
        <w:contextualSpacing w:val="0"/>
        <w:rPr>
          <w:rFonts w:ascii="Arial" w:hAnsi="Arial" w:cs="Arial"/>
          <w:color w:val="FF0000"/>
          <w:szCs w:val="20"/>
        </w:rPr>
      </w:pPr>
      <w:r>
        <w:rPr>
          <w:rFonts w:ascii="Arial" w:eastAsia="Times New Roman" w:hAnsi="Arial" w:cs="Arial"/>
          <w:szCs w:val="20"/>
        </w:rPr>
        <w:t>Wydawanie produktów leczniczych i wyrobów medycznych oraz innych</w:t>
      </w:r>
      <w:r w:rsidR="003C77C0" w:rsidRPr="00240CCD">
        <w:rPr>
          <w:rFonts w:ascii="Arial" w:eastAsia="Times New Roman" w:hAnsi="Arial" w:cs="Arial"/>
          <w:szCs w:val="20"/>
        </w:rPr>
        <w:t xml:space="preserve"> </w:t>
      </w:r>
      <w:r>
        <w:rPr>
          <w:rFonts w:ascii="Arial" w:eastAsia="Times New Roman" w:hAnsi="Arial" w:cs="Arial"/>
          <w:szCs w:val="20"/>
        </w:rPr>
        <w:t>produktów dostępnych</w:t>
      </w:r>
      <w:r w:rsidR="003C77C0" w:rsidRPr="00240CCD">
        <w:rPr>
          <w:rFonts w:ascii="Arial" w:eastAsia="Times New Roman" w:hAnsi="Arial" w:cs="Arial"/>
          <w:szCs w:val="20"/>
        </w:rPr>
        <w:t xml:space="preserve"> w aptece zgodnie z uprawnieniami zawodowymi</w:t>
      </w:r>
      <w:r>
        <w:rPr>
          <w:rFonts w:ascii="Arial" w:eastAsia="Times New Roman" w:hAnsi="Arial" w:cs="Arial"/>
          <w:szCs w:val="20"/>
        </w:rPr>
        <w:t>.</w:t>
      </w:r>
    </w:p>
    <w:p w:rsidR="003C77C0" w:rsidRPr="00240CCD" w:rsidRDefault="00240CCD" w:rsidP="008B4B2D">
      <w:pPr>
        <w:pStyle w:val="Akapitzlist"/>
        <w:numPr>
          <w:ilvl w:val="0"/>
          <w:numId w:val="81"/>
        </w:numPr>
        <w:suppressAutoHyphens/>
        <w:ind w:left="426" w:hanging="426"/>
        <w:contextualSpacing w:val="0"/>
        <w:rPr>
          <w:rFonts w:ascii="Arial" w:hAnsi="Arial" w:cs="Arial"/>
          <w:color w:val="FF0000"/>
          <w:szCs w:val="20"/>
        </w:rPr>
      </w:pPr>
      <w:r>
        <w:rPr>
          <w:rFonts w:ascii="Arial" w:eastAsia="Times New Roman" w:hAnsi="Arial" w:cs="Arial"/>
          <w:szCs w:val="20"/>
        </w:rPr>
        <w:t>U</w:t>
      </w:r>
      <w:r w:rsidR="003C77C0" w:rsidRPr="00240CCD">
        <w:rPr>
          <w:rFonts w:ascii="Arial" w:eastAsia="Times New Roman" w:hAnsi="Arial" w:cs="Arial"/>
          <w:szCs w:val="20"/>
        </w:rPr>
        <w:t>dziela</w:t>
      </w:r>
      <w:r>
        <w:rPr>
          <w:rFonts w:ascii="Arial" w:eastAsia="Times New Roman" w:hAnsi="Arial" w:cs="Arial"/>
          <w:szCs w:val="20"/>
        </w:rPr>
        <w:t>nie</w:t>
      </w:r>
      <w:r w:rsidR="003C77C0" w:rsidRPr="00240CCD">
        <w:rPr>
          <w:rFonts w:ascii="Arial" w:eastAsia="Times New Roman" w:hAnsi="Arial" w:cs="Arial"/>
          <w:szCs w:val="20"/>
        </w:rPr>
        <w:t xml:space="preserve"> informacji o produktach leczniczych i innych produktach dopuszczonych do obrotu w zakresie wynikającym z ulotki zgodnie z uprawnieniami zawodowymi</w:t>
      </w:r>
      <w:r>
        <w:rPr>
          <w:rFonts w:ascii="Arial" w:eastAsia="Times New Roman" w:hAnsi="Arial" w:cs="Arial"/>
          <w:szCs w:val="20"/>
        </w:rPr>
        <w:t>.</w:t>
      </w:r>
    </w:p>
    <w:p w:rsidR="003C77C0" w:rsidRPr="00D306D3" w:rsidRDefault="00240CCD" w:rsidP="008B4B2D">
      <w:pPr>
        <w:pStyle w:val="Akapitzlist"/>
        <w:numPr>
          <w:ilvl w:val="0"/>
          <w:numId w:val="81"/>
        </w:numPr>
        <w:suppressAutoHyphens/>
        <w:ind w:left="426" w:hanging="426"/>
        <w:contextualSpacing w:val="0"/>
        <w:rPr>
          <w:rFonts w:ascii="Arial" w:hAnsi="Arial" w:cs="Arial"/>
          <w:color w:val="FF0000"/>
          <w:szCs w:val="20"/>
        </w:rPr>
      </w:pPr>
      <w:r>
        <w:rPr>
          <w:rFonts w:ascii="Arial" w:eastAsia="Times New Roman" w:hAnsi="Arial" w:cs="Arial"/>
          <w:szCs w:val="20"/>
        </w:rPr>
        <w:t>P</w:t>
      </w:r>
      <w:r w:rsidR="003C77C0" w:rsidRPr="00240CCD">
        <w:rPr>
          <w:rFonts w:ascii="Arial" w:eastAsia="Times New Roman" w:hAnsi="Arial" w:cs="Arial"/>
          <w:szCs w:val="20"/>
        </w:rPr>
        <w:t>rzestrzega</w:t>
      </w:r>
      <w:r>
        <w:rPr>
          <w:rFonts w:ascii="Arial" w:eastAsia="Times New Roman" w:hAnsi="Arial" w:cs="Arial"/>
          <w:szCs w:val="20"/>
        </w:rPr>
        <w:t>nie</w:t>
      </w:r>
      <w:r w:rsidR="003C77C0" w:rsidRPr="00240CCD">
        <w:rPr>
          <w:rFonts w:ascii="Arial" w:eastAsia="Times New Roman" w:hAnsi="Arial" w:cs="Arial"/>
          <w:szCs w:val="20"/>
        </w:rPr>
        <w:t xml:space="preserve"> zasad kultury osobistej i etyki zawodowe</w:t>
      </w:r>
      <w:r w:rsidR="00D306D3">
        <w:rPr>
          <w:rFonts w:ascii="Arial" w:eastAsia="Times New Roman" w:hAnsi="Arial" w:cs="Arial"/>
          <w:szCs w:val="20"/>
        </w:rPr>
        <w:t>j</w:t>
      </w:r>
      <w:r>
        <w:rPr>
          <w:rFonts w:ascii="Arial" w:eastAsia="Times New Roman" w:hAnsi="Arial" w:cs="Arial"/>
          <w:szCs w:val="20"/>
        </w:rPr>
        <w:t>.</w:t>
      </w:r>
    </w:p>
    <w:p w:rsidR="00D306D3" w:rsidRPr="00240CCD" w:rsidRDefault="00D306D3" w:rsidP="00D306D3">
      <w:pPr>
        <w:pStyle w:val="Akapitzlist"/>
        <w:suppressAutoHyphens/>
        <w:ind w:left="426"/>
        <w:contextualSpacing w:val="0"/>
        <w:rPr>
          <w:rFonts w:ascii="Arial" w:hAnsi="Arial" w:cs="Arial"/>
          <w:color w:val="FF0000"/>
          <w:szCs w:val="20"/>
        </w:rPr>
      </w:pPr>
    </w:p>
    <w:p w:rsidR="0060370D" w:rsidRPr="00B83925" w:rsidRDefault="0060370D" w:rsidP="0060370D">
      <w:pPr>
        <w:jc w:val="both"/>
        <w:rPr>
          <w:rFonts w:cs="Arial"/>
          <w:b/>
          <w:sz w:val="24"/>
          <w:szCs w:val="24"/>
        </w:rPr>
      </w:pPr>
      <w:r w:rsidRPr="00B83925">
        <w:rPr>
          <w:rFonts w:cs="Arial"/>
          <w:b/>
          <w:sz w:val="24"/>
          <w:szCs w:val="24"/>
        </w:rPr>
        <w:t>Cele operacyjne:</w:t>
      </w:r>
    </w:p>
    <w:p w:rsidR="0060370D" w:rsidRPr="00B83925" w:rsidRDefault="0060370D" w:rsidP="0060370D">
      <w:pPr>
        <w:rPr>
          <w:rFonts w:cs="Arial"/>
          <w:szCs w:val="20"/>
        </w:rPr>
      </w:pPr>
      <w:r w:rsidRPr="00B83925">
        <w:rPr>
          <w:rFonts w:cs="Arial"/>
          <w:b/>
          <w:bCs/>
          <w:szCs w:val="20"/>
        </w:rPr>
        <w:t>Uczeń potrafi:</w:t>
      </w:r>
    </w:p>
    <w:p w:rsidR="0060370D" w:rsidRPr="00240CCD" w:rsidRDefault="00240CCD" w:rsidP="008B4B2D">
      <w:pPr>
        <w:pStyle w:val="Akapitzlist"/>
        <w:numPr>
          <w:ilvl w:val="0"/>
          <w:numId w:val="72"/>
        </w:numPr>
        <w:suppressAutoHyphens/>
        <w:ind w:left="709" w:hanging="709"/>
        <w:contextualSpacing w:val="0"/>
        <w:jc w:val="both"/>
        <w:rPr>
          <w:rFonts w:ascii="Arial" w:hAnsi="Arial" w:cs="Arial"/>
          <w:color w:val="FF0000"/>
          <w:szCs w:val="20"/>
        </w:rPr>
      </w:pPr>
      <w:r>
        <w:rPr>
          <w:rFonts w:ascii="Arial" w:eastAsia="Times New Roman" w:hAnsi="Arial" w:cs="Arial"/>
          <w:szCs w:val="20"/>
        </w:rPr>
        <w:t>wykonać</w:t>
      </w:r>
      <w:r w:rsidR="003C77C0" w:rsidRPr="00240CCD">
        <w:rPr>
          <w:rFonts w:ascii="Arial" w:eastAsia="Times New Roman" w:hAnsi="Arial" w:cs="Arial"/>
          <w:szCs w:val="20"/>
        </w:rPr>
        <w:t xml:space="preserve"> zadania zawodowe z zachowaniem zasad bezpieczeństwa i higieny pracy</w:t>
      </w:r>
      <w:r>
        <w:rPr>
          <w:rFonts w:ascii="Arial" w:eastAsia="Times New Roman" w:hAnsi="Arial" w:cs="Arial"/>
          <w:szCs w:val="20"/>
        </w:rPr>
        <w:t>,</w:t>
      </w:r>
    </w:p>
    <w:p w:rsidR="003C77C0" w:rsidRPr="00240CCD" w:rsidRDefault="00240CCD" w:rsidP="008B4B2D">
      <w:pPr>
        <w:pStyle w:val="Akapitzlist"/>
        <w:numPr>
          <w:ilvl w:val="0"/>
          <w:numId w:val="72"/>
        </w:numPr>
        <w:suppressAutoHyphens/>
        <w:ind w:left="709" w:hanging="709"/>
        <w:contextualSpacing w:val="0"/>
        <w:jc w:val="both"/>
        <w:rPr>
          <w:rFonts w:ascii="Arial" w:hAnsi="Arial" w:cs="Arial"/>
          <w:color w:val="FF0000"/>
          <w:szCs w:val="20"/>
        </w:rPr>
      </w:pPr>
      <w:r>
        <w:rPr>
          <w:rFonts w:ascii="Arial" w:eastAsia="Times New Roman" w:hAnsi="Arial" w:cs="Arial"/>
          <w:szCs w:val="20"/>
        </w:rPr>
        <w:t>omówić</w:t>
      </w:r>
      <w:r w:rsidR="003C77C0" w:rsidRPr="00240CCD">
        <w:rPr>
          <w:rFonts w:ascii="Arial" w:eastAsia="Times New Roman" w:hAnsi="Arial" w:cs="Arial"/>
          <w:szCs w:val="20"/>
        </w:rPr>
        <w:t xml:space="preserve"> uprawnienia technika farmaceutycznego wynikające z przepisów prawa</w:t>
      </w:r>
      <w:r>
        <w:rPr>
          <w:rFonts w:ascii="Arial" w:eastAsia="Times New Roman" w:hAnsi="Arial" w:cs="Arial"/>
          <w:szCs w:val="20"/>
        </w:rPr>
        <w:t>,</w:t>
      </w:r>
    </w:p>
    <w:p w:rsidR="003C77C0" w:rsidRPr="00240CCD" w:rsidRDefault="008233F3" w:rsidP="008B4B2D">
      <w:pPr>
        <w:pStyle w:val="Akapitzlist"/>
        <w:numPr>
          <w:ilvl w:val="0"/>
          <w:numId w:val="72"/>
        </w:numPr>
        <w:suppressAutoHyphens/>
        <w:ind w:left="709" w:hanging="709"/>
        <w:contextualSpacing w:val="0"/>
        <w:jc w:val="both"/>
        <w:rPr>
          <w:rFonts w:ascii="Arial" w:hAnsi="Arial" w:cs="Arial"/>
          <w:color w:val="FF0000"/>
          <w:szCs w:val="20"/>
        </w:rPr>
      </w:pPr>
      <w:r>
        <w:rPr>
          <w:rFonts w:ascii="Arial" w:eastAsia="Times New Roman" w:hAnsi="Arial" w:cs="Arial"/>
          <w:szCs w:val="20"/>
        </w:rPr>
        <w:t>za</w:t>
      </w:r>
      <w:r w:rsidR="00240CCD">
        <w:rPr>
          <w:rFonts w:ascii="Arial" w:eastAsia="Times New Roman" w:hAnsi="Arial" w:cs="Arial"/>
          <w:szCs w:val="20"/>
        </w:rPr>
        <w:t>stosować</w:t>
      </w:r>
      <w:r w:rsidR="003C77C0" w:rsidRPr="00240CCD">
        <w:rPr>
          <w:rFonts w:ascii="Arial" w:eastAsia="Times New Roman" w:hAnsi="Arial" w:cs="Arial"/>
          <w:szCs w:val="20"/>
        </w:rPr>
        <w:t xml:space="preserve"> podstawowe techniki języka migowego w udzielaniu świadczeń</w:t>
      </w:r>
      <w:r w:rsidR="00240CCD">
        <w:rPr>
          <w:rFonts w:ascii="Arial" w:eastAsia="Times New Roman" w:hAnsi="Arial" w:cs="Arial"/>
          <w:szCs w:val="20"/>
        </w:rPr>
        <w:t>,</w:t>
      </w:r>
    </w:p>
    <w:p w:rsidR="003C77C0" w:rsidRPr="00240CCD" w:rsidRDefault="00240CCD" w:rsidP="008B4B2D">
      <w:pPr>
        <w:pStyle w:val="Akapitzlist"/>
        <w:numPr>
          <w:ilvl w:val="0"/>
          <w:numId w:val="72"/>
        </w:numPr>
        <w:suppressAutoHyphens/>
        <w:ind w:left="709" w:hanging="709"/>
        <w:contextualSpacing w:val="0"/>
        <w:jc w:val="both"/>
        <w:rPr>
          <w:rFonts w:ascii="Arial" w:hAnsi="Arial" w:cs="Arial"/>
          <w:color w:val="FF0000"/>
          <w:szCs w:val="20"/>
        </w:rPr>
      </w:pPr>
      <w:r>
        <w:rPr>
          <w:rFonts w:ascii="Arial" w:eastAsia="Times New Roman" w:hAnsi="Arial" w:cs="Arial"/>
          <w:szCs w:val="20"/>
        </w:rPr>
        <w:t>rozpoznać</w:t>
      </w:r>
      <w:r w:rsidR="003C77C0" w:rsidRPr="00240CCD">
        <w:rPr>
          <w:rFonts w:ascii="Arial" w:eastAsia="Times New Roman" w:hAnsi="Arial" w:cs="Arial"/>
          <w:szCs w:val="20"/>
        </w:rPr>
        <w:t xml:space="preserve"> właściwe normy i procedury oceny zgodności podczas realizacji zadań zawodowych</w:t>
      </w:r>
      <w:r>
        <w:rPr>
          <w:rFonts w:ascii="Arial" w:eastAsia="Times New Roman" w:hAnsi="Arial" w:cs="Arial"/>
          <w:szCs w:val="20"/>
        </w:rPr>
        <w:t>,</w:t>
      </w:r>
    </w:p>
    <w:p w:rsidR="003C77C0" w:rsidRPr="00240CCD" w:rsidRDefault="00240CCD" w:rsidP="008B4B2D">
      <w:pPr>
        <w:pStyle w:val="Akapitzlist"/>
        <w:numPr>
          <w:ilvl w:val="0"/>
          <w:numId w:val="72"/>
        </w:numPr>
        <w:suppressAutoHyphens/>
        <w:ind w:left="709" w:hanging="709"/>
        <w:contextualSpacing w:val="0"/>
        <w:jc w:val="both"/>
        <w:rPr>
          <w:rFonts w:ascii="Arial" w:hAnsi="Arial" w:cs="Arial"/>
          <w:color w:val="FF0000"/>
          <w:szCs w:val="20"/>
        </w:rPr>
      </w:pPr>
      <w:r>
        <w:rPr>
          <w:rFonts w:ascii="Arial" w:eastAsia="Times New Roman" w:hAnsi="Arial" w:cs="Arial"/>
          <w:szCs w:val="20"/>
        </w:rPr>
        <w:t>rozróżnić</w:t>
      </w:r>
      <w:r w:rsidR="003C77C0" w:rsidRPr="00240CCD">
        <w:rPr>
          <w:rFonts w:ascii="Arial" w:eastAsia="Times New Roman" w:hAnsi="Arial" w:cs="Arial"/>
          <w:szCs w:val="20"/>
        </w:rPr>
        <w:t xml:space="preserve"> substancje czynne od substancji pomocniczych i wykorzystuje substancje stosowane do </w:t>
      </w:r>
      <w:r w:rsidR="00B83925">
        <w:rPr>
          <w:rFonts w:ascii="Arial" w:eastAsia="Times New Roman" w:hAnsi="Arial" w:cs="Arial"/>
          <w:szCs w:val="20"/>
        </w:rPr>
        <w:t>sporządze</w:t>
      </w:r>
      <w:r w:rsidR="003C77C0" w:rsidRPr="00240CCD">
        <w:rPr>
          <w:rFonts w:ascii="Arial" w:eastAsia="Times New Roman" w:hAnsi="Arial" w:cs="Arial"/>
          <w:szCs w:val="20"/>
        </w:rPr>
        <w:t>nia poszczególnych postaci leku</w:t>
      </w:r>
      <w:r w:rsidR="00B83925">
        <w:rPr>
          <w:rFonts w:ascii="Arial" w:eastAsia="Times New Roman" w:hAnsi="Arial" w:cs="Arial"/>
          <w:szCs w:val="20"/>
        </w:rPr>
        <w:t>,</w:t>
      </w:r>
    </w:p>
    <w:p w:rsidR="003C77C0" w:rsidRPr="00240CCD" w:rsidRDefault="008233F3" w:rsidP="008B4B2D">
      <w:pPr>
        <w:pStyle w:val="Akapitzlist"/>
        <w:numPr>
          <w:ilvl w:val="0"/>
          <w:numId w:val="72"/>
        </w:numPr>
        <w:suppressAutoHyphens/>
        <w:ind w:left="709" w:hanging="709"/>
        <w:contextualSpacing w:val="0"/>
        <w:jc w:val="both"/>
        <w:rPr>
          <w:rFonts w:ascii="Arial" w:hAnsi="Arial" w:cs="Arial"/>
          <w:color w:val="FF0000"/>
          <w:szCs w:val="20"/>
        </w:rPr>
      </w:pPr>
      <w:r>
        <w:rPr>
          <w:rFonts w:ascii="Arial" w:eastAsia="Times New Roman" w:hAnsi="Arial" w:cs="Arial"/>
          <w:szCs w:val="20"/>
        </w:rPr>
        <w:t>s</w:t>
      </w:r>
      <w:r w:rsidR="00240CCD">
        <w:rPr>
          <w:rFonts w:ascii="Arial" w:eastAsia="Times New Roman" w:hAnsi="Arial" w:cs="Arial"/>
          <w:szCs w:val="20"/>
        </w:rPr>
        <w:t>charakteryzować</w:t>
      </w:r>
      <w:r w:rsidR="003C77C0" w:rsidRPr="00240CCD">
        <w:rPr>
          <w:rFonts w:ascii="Arial" w:eastAsia="Times New Roman" w:hAnsi="Arial" w:cs="Arial"/>
          <w:szCs w:val="20"/>
        </w:rPr>
        <w:t xml:space="preserve"> postacie leków recepturowych i leków aptecznych</w:t>
      </w:r>
      <w:r w:rsidR="00B83925">
        <w:rPr>
          <w:rFonts w:ascii="Arial" w:eastAsia="Times New Roman" w:hAnsi="Arial" w:cs="Arial"/>
          <w:szCs w:val="20"/>
        </w:rPr>
        <w:t>,</w:t>
      </w:r>
    </w:p>
    <w:p w:rsidR="003C77C0" w:rsidRPr="00240CCD" w:rsidRDefault="00240CCD" w:rsidP="008B4B2D">
      <w:pPr>
        <w:pStyle w:val="Akapitzlist"/>
        <w:numPr>
          <w:ilvl w:val="0"/>
          <w:numId w:val="72"/>
        </w:numPr>
        <w:suppressAutoHyphens/>
        <w:ind w:left="709" w:hanging="709"/>
        <w:contextualSpacing w:val="0"/>
        <w:jc w:val="both"/>
        <w:rPr>
          <w:rFonts w:ascii="Arial" w:hAnsi="Arial" w:cs="Arial"/>
          <w:color w:val="FF0000"/>
          <w:szCs w:val="20"/>
        </w:rPr>
      </w:pPr>
      <w:r>
        <w:rPr>
          <w:rFonts w:ascii="Arial" w:eastAsia="Times New Roman" w:hAnsi="Arial" w:cs="Arial"/>
          <w:szCs w:val="20"/>
        </w:rPr>
        <w:t>ocenić</w:t>
      </w:r>
      <w:r w:rsidR="003C77C0" w:rsidRPr="00240CCD">
        <w:rPr>
          <w:rFonts w:ascii="Arial" w:eastAsia="Times New Roman" w:hAnsi="Arial" w:cs="Arial"/>
          <w:szCs w:val="20"/>
        </w:rPr>
        <w:t xml:space="preserve"> prawidłowość zapisu ilości składników, dla których określono dawki i stężenia maksymalne</w:t>
      </w:r>
      <w:r w:rsidR="00B83925">
        <w:rPr>
          <w:rFonts w:ascii="Arial" w:eastAsia="Times New Roman" w:hAnsi="Arial" w:cs="Arial"/>
          <w:szCs w:val="20"/>
        </w:rPr>
        <w:t>,</w:t>
      </w:r>
    </w:p>
    <w:p w:rsidR="003C77C0" w:rsidRPr="00240CCD" w:rsidRDefault="00240CCD" w:rsidP="008B4B2D">
      <w:pPr>
        <w:pStyle w:val="Akapitzlist"/>
        <w:numPr>
          <w:ilvl w:val="0"/>
          <w:numId w:val="72"/>
        </w:numPr>
        <w:suppressAutoHyphens/>
        <w:ind w:left="709" w:hanging="709"/>
        <w:contextualSpacing w:val="0"/>
        <w:jc w:val="both"/>
        <w:rPr>
          <w:rFonts w:ascii="Arial" w:hAnsi="Arial" w:cs="Arial"/>
          <w:color w:val="FF0000"/>
          <w:szCs w:val="20"/>
        </w:rPr>
      </w:pPr>
      <w:r>
        <w:rPr>
          <w:rFonts w:ascii="Arial" w:eastAsia="Times New Roman" w:hAnsi="Arial" w:cs="Arial"/>
          <w:szCs w:val="20"/>
        </w:rPr>
        <w:t>sporządzić</w:t>
      </w:r>
      <w:r w:rsidR="003C77C0" w:rsidRPr="00240CCD">
        <w:rPr>
          <w:rFonts w:ascii="Arial" w:eastAsia="Times New Roman" w:hAnsi="Arial" w:cs="Arial"/>
          <w:szCs w:val="20"/>
        </w:rPr>
        <w:t xml:space="preserve"> postacie leków recepturowych i leków aptecznych zgodnie z uprawnieniami zawodowymi</w:t>
      </w:r>
      <w:r w:rsidR="00B83925">
        <w:rPr>
          <w:rFonts w:ascii="Arial" w:eastAsia="Times New Roman" w:hAnsi="Arial" w:cs="Arial"/>
          <w:szCs w:val="20"/>
        </w:rPr>
        <w:t>,</w:t>
      </w:r>
    </w:p>
    <w:p w:rsidR="003C77C0" w:rsidRPr="00240CCD" w:rsidRDefault="00240CCD" w:rsidP="008B4B2D">
      <w:pPr>
        <w:pStyle w:val="Akapitzlist"/>
        <w:numPr>
          <w:ilvl w:val="0"/>
          <w:numId w:val="72"/>
        </w:numPr>
        <w:suppressAutoHyphens/>
        <w:ind w:left="709" w:hanging="709"/>
        <w:contextualSpacing w:val="0"/>
        <w:jc w:val="both"/>
        <w:rPr>
          <w:rFonts w:ascii="Arial" w:hAnsi="Arial" w:cs="Arial"/>
          <w:color w:val="FF0000"/>
          <w:szCs w:val="20"/>
        </w:rPr>
      </w:pPr>
      <w:r>
        <w:rPr>
          <w:rFonts w:ascii="Arial" w:eastAsia="Times New Roman" w:hAnsi="Arial" w:cs="Arial"/>
          <w:szCs w:val="20"/>
        </w:rPr>
        <w:t>prowadzić</w:t>
      </w:r>
      <w:r w:rsidR="003C77C0" w:rsidRPr="00240CCD">
        <w:rPr>
          <w:rFonts w:ascii="Arial" w:eastAsia="Times New Roman" w:hAnsi="Arial" w:cs="Arial"/>
          <w:szCs w:val="20"/>
        </w:rPr>
        <w:t xml:space="preserve"> dokumentację dotyczącą </w:t>
      </w:r>
      <w:r w:rsidR="00B83925">
        <w:rPr>
          <w:rFonts w:ascii="Arial" w:eastAsia="Times New Roman" w:hAnsi="Arial" w:cs="Arial"/>
          <w:szCs w:val="20"/>
        </w:rPr>
        <w:t>sporządzo</w:t>
      </w:r>
      <w:r w:rsidR="003C77C0" w:rsidRPr="00240CCD">
        <w:rPr>
          <w:rFonts w:ascii="Arial" w:eastAsia="Times New Roman" w:hAnsi="Arial" w:cs="Arial"/>
          <w:szCs w:val="20"/>
        </w:rPr>
        <w:t>nych leków recepturowych i aptecznych</w:t>
      </w:r>
      <w:r w:rsidR="00B83925">
        <w:rPr>
          <w:rFonts w:ascii="Arial" w:eastAsia="Times New Roman" w:hAnsi="Arial" w:cs="Arial"/>
          <w:szCs w:val="20"/>
        </w:rPr>
        <w:t>,</w:t>
      </w:r>
    </w:p>
    <w:p w:rsidR="003C77C0" w:rsidRPr="00240CCD" w:rsidRDefault="00240CCD" w:rsidP="008B4B2D">
      <w:pPr>
        <w:pStyle w:val="Akapitzlist"/>
        <w:numPr>
          <w:ilvl w:val="0"/>
          <w:numId w:val="72"/>
        </w:numPr>
        <w:suppressAutoHyphens/>
        <w:ind w:left="709" w:hanging="709"/>
        <w:contextualSpacing w:val="0"/>
        <w:jc w:val="both"/>
        <w:rPr>
          <w:rFonts w:ascii="Arial" w:hAnsi="Arial" w:cs="Arial"/>
          <w:color w:val="FF0000"/>
          <w:szCs w:val="20"/>
        </w:rPr>
      </w:pPr>
      <w:r>
        <w:rPr>
          <w:rFonts w:ascii="Arial" w:eastAsia="Times New Roman" w:hAnsi="Arial" w:cs="Arial"/>
          <w:szCs w:val="20"/>
        </w:rPr>
        <w:t>stosować</w:t>
      </w:r>
      <w:r w:rsidR="003C77C0" w:rsidRPr="00240CCD">
        <w:rPr>
          <w:rFonts w:ascii="Arial" w:eastAsia="Times New Roman" w:hAnsi="Arial" w:cs="Arial"/>
          <w:szCs w:val="20"/>
        </w:rPr>
        <w:t xml:space="preserve"> aparaturę, urządzenia i sprzęt wykorzystywany w aptece oraz przemyśle farmaceutycznym zgodnie z instrukcją obsługi urządzeń używanych w aptece i przemyśle farmaceutycznym</w:t>
      </w:r>
      <w:r w:rsidR="00B83925">
        <w:rPr>
          <w:rFonts w:ascii="Arial" w:eastAsia="Times New Roman" w:hAnsi="Arial" w:cs="Arial"/>
          <w:szCs w:val="20"/>
        </w:rPr>
        <w:t>,</w:t>
      </w:r>
    </w:p>
    <w:p w:rsidR="003C77C0" w:rsidRPr="00240CCD" w:rsidRDefault="00240CCD" w:rsidP="008B4B2D">
      <w:pPr>
        <w:pStyle w:val="Akapitzlist"/>
        <w:numPr>
          <w:ilvl w:val="0"/>
          <w:numId w:val="72"/>
        </w:numPr>
        <w:suppressAutoHyphens/>
        <w:ind w:left="709" w:hanging="709"/>
        <w:contextualSpacing w:val="0"/>
        <w:jc w:val="both"/>
        <w:rPr>
          <w:rFonts w:ascii="Arial" w:hAnsi="Arial" w:cs="Arial"/>
          <w:color w:val="FF0000"/>
          <w:szCs w:val="20"/>
        </w:rPr>
      </w:pPr>
      <w:r>
        <w:rPr>
          <w:rFonts w:ascii="Arial" w:eastAsia="Times New Roman" w:hAnsi="Arial" w:cs="Arial"/>
          <w:szCs w:val="20"/>
        </w:rPr>
        <w:t>wykonać</w:t>
      </w:r>
      <w:r w:rsidR="003C77C0" w:rsidRPr="00240CCD">
        <w:rPr>
          <w:rFonts w:ascii="Arial" w:eastAsia="Times New Roman" w:hAnsi="Arial" w:cs="Arial"/>
          <w:szCs w:val="20"/>
        </w:rPr>
        <w:t xml:space="preserve"> badania surowców roślinnych i ich przetworów zgodnie z wymaganiami farmakopealnymi</w:t>
      </w:r>
      <w:r w:rsidR="00B83925">
        <w:rPr>
          <w:rFonts w:ascii="Arial" w:eastAsia="Times New Roman" w:hAnsi="Arial" w:cs="Arial"/>
          <w:szCs w:val="20"/>
        </w:rPr>
        <w:t>,</w:t>
      </w:r>
      <w:r w:rsidR="003C77C0" w:rsidRPr="00240CCD">
        <w:rPr>
          <w:rFonts w:ascii="Arial" w:eastAsia="Times New Roman" w:hAnsi="Arial" w:cs="Arial"/>
          <w:szCs w:val="20"/>
        </w:rPr>
        <w:t xml:space="preserve">  </w:t>
      </w:r>
    </w:p>
    <w:p w:rsidR="003C77C0" w:rsidRPr="00240CCD" w:rsidRDefault="00240CCD" w:rsidP="008B4B2D">
      <w:pPr>
        <w:pStyle w:val="Akapitzlist"/>
        <w:numPr>
          <w:ilvl w:val="0"/>
          <w:numId w:val="72"/>
        </w:numPr>
        <w:suppressAutoHyphens/>
        <w:ind w:left="709" w:hanging="709"/>
        <w:contextualSpacing w:val="0"/>
        <w:jc w:val="both"/>
        <w:rPr>
          <w:rFonts w:ascii="Arial" w:hAnsi="Arial" w:cs="Arial"/>
          <w:color w:val="FF0000"/>
          <w:szCs w:val="20"/>
        </w:rPr>
      </w:pPr>
      <w:r>
        <w:rPr>
          <w:rFonts w:ascii="Arial" w:eastAsia="Times New Roman" w:hAnsi="Arial" w:cs="Arial"/>
          <w:szCs w:val="20"/>
        </w:rPr>
        <w:t>przeprowadzić</w:t>
      </w:r>
      <w:r w:rsidR="003C77C0" w:rsidRPr="00240CCD">
        <w:rPr>
          <w:rFonts w:ascii="Arial" w:eastAsia="Times New Roman" w:hAnsi="Arial" w:cs="Arial"/>
          <w:szCs w:val="20"/>
        </w:rPr>
        <w:t xml:space="preserve"> badania zawartości substancji i produktów leczniczych</w:t>
      </w:r>
      <w:r w:rsidR="00B83925">
        <w:rPr>
          <w:rFonts w:ascii="Arial" w:eastAsia="Times New Roman" w:hAnsi="Arial" w:cs="Arial"/>
          <w:szCs w:val="20"/>
        </w:rPr>
        <w:t>,</w:t>
      </w:r>
    </w:p>
    <w:p w:rsidR="003C77C0" w:rsidRPr="00240CCD" w:rsidRDefault="00240CCD" w:rsidP="008B4B2D">
      <w:pPr>
        <w:pStyle w:val="Akapitzlist"/>
        <w:numPr>
          <w:ilvl w:val="0"/>
          <w:numId w:val="72"/>
        </w:numPr>
        <w:suppressAutoHyphens/>
        <w:ind w:left="709" w:hanging="709"/>
        <w:contextualSpacing w:val="0"/>
        <w:jc w:val="both"/>
        <w:rPr>
          <w:rFonts w:ascii="Arial" w:hAnsi="Arial" w:cs="Arial"/>
          <w:color w:val="FF0000"/>
          <w:szCs w:val="20"/>
        </w:rPr>
      </w:pPr>
      <w:r>
        <w:rPr>
          <w:rFonts w:ascii="Arial" w:eastAsia="Times New Roman" w:hAnsi="Arial" w:cs="Arial"/>
          <w:szCs w:val="20"/>
        </w:rPr>
        <w:t>przeprowadzić</w:t>
      </w:r>
      <w:r w:rsidR="003C77C0" w:rsidRPr="00240CCD">
        <w:rPr>
          <w:rFonts w:ascii="Arial" w:eastAsia="Times New Roman" w:hAnsi="Arial" w:cs="Arial"/>
          <w:szCs w:val="20"/>
        </w:rPr>
        <w:t xml:space="preserve"> badania dostępności farmaceutycznej dla tabletek, zawiesin, maści</w:t>
      </w:r>
      <w:r w:rsidR="00B83925">
        <w:rPr>
          <w:rFonts w:ascii="Arial" w:eastAsia="Times New Roman" w:hAnsi="Arial" w:cs="Arial"/>
          <w:szCs w:val="20"/>
        </w:rPr>
        <w:t>,</w:t>
      </w:r>
    </w:p>
    <w:p w:rsidR="003C77C0" w:rsidRPr="00240CCD" w:rsidRDefault="00240CCD" w:rsidP="008B4B2D">
      <w:pPr>
        <w:pStyle w:val="Akapitzlist"/>
        <w:numPr>
          <w:ilvl w:val="0"/>
          <w:numId w:val="72"/>
        </w:numPr>
        <w:suppressAutoHyphens/>
        <w:ind w:left="709" w:hanging="709"/>
        <w:contextualSpacing w:val="0"/>
        <w:jc w:val="both"/>
        <w:rPr>
          <w:rFonts w:ascii="Arial" w:hAnsi="Arial" w:cs="Arial"/>
          <w:color w:val="FF0000"/>
          <w:szCs w:val="20"/>
        </w:rPr>
      </w:pPr>
      <w:r>
        <w:rPr>
          <w:rFonts w:ascii="Arial" w:eastAsia="Times New Roman" w:hAnsi="Arial" w:cs="Arial"/>
          <w:szCs w:val="20"/>
        </w:rPr>
        <w:t>omówić</w:t>
      </w:r>
      <w:r w:rsidR="003C77C0" w:rsidRPr="00240CCD">
        <w:rPr>
          <w:rFonts w:ascii="Arial" w:eastAsia="Times New Roman" w:hAnsi="Arial" w:cs="Arial"/>
          <w:szCs w:val="20"/>
        </w:rPr>
        <w:t xml:space="preserve"> wnioski z przeprowadzonych analiz i wskazuje nieprawidłowości w wynikach analiz</w:t>
      </w:r>
      <w:r w:rsidR="00B83925">
        <w:rPr>
          <w:rFonts w:ascii="Arial" w:eastAsia="Times New Roman" w:hAnsi="Arial" w:cs="Arial"/>
          <w:szCs w:val="20"/>
        </w:rPr>
        <w:t>,</w:t>
      </w:r>
    </w:p>
    <w:p w:rsidR="003C77C0" w:rsidRPr="00240CCD" w:rsidRDefault="00B83925" w:rsidP="008B4B2D">
      <w:pPr>
        <w:pStyle w:val="Akapitzlist"/>
        <w:numPr>
          <w:ilvl w:val="0"/>
          <w:numId w:val="72"/>
        </w:numPr>
        <w:suppressAutoHyphens/>
        <w:ind w:left="709" w:hanging="709"/>
        <w:contextualSpacing w:val="0"/>
        <w:jc w:val="both"/>
        <w:rPr>
          <w:rFonts w:ascii="Arial" w:hAnsi="Arial" w:cs="Arial"/>
          <w:color w:val="FF0000"/>
          <w:szCs w:val="20"/>
        </w:rPr>
      </w:pPr>
      <w:r>
        <w:rPr>
          <w:rFonts w:ascii="Arial" w:eastAsia="Times New Roman" w:hAnsi="Arial" w:cs="Arial"/>
          <w:szCs w:val="20"/>
        </w:rPr>
        <w:t>wskazać</w:t>
      </w:r>
      <w:r w:rsidR="003C77C0" w:rsidRPr="00240CCD">
        <w:rPr>
          <w:rFonts w:ascii="Arial" w:eastAsia="Times New Roman" w:hAnsi="Arial" w:cs="Arial"/>
          <w:szCs w:val="20"/>
        </w:rPr>
        <w:t xml:space="preserve"> różnice między wyrobami medycznymi a innymi typami produktów, takimi jak: produkty lecznicze, kosmetyczne, suplementy diety, środki spożywcze i biobójcze</w:t>
      </w:r>
      <w:r>
        <w:rPr>
          <w:rFonts w:ascii="Arial" w:eastAsia="Times New Roman" w:hAnsi="Arial" w:cs="Arial"/>
          <w:szCs w:val="20"/>
        </w:rPr>
        <w:t>,</w:t>
      </w:r>
    </w:p>
    <w:p w:rsidR="003C77C0" w:rsidRPr="00240CCD" w:rsidRDefault="00B83925" w:rsidP="008B4B2D">
      <w:pPr>
        <w:pStyle w:val="Akapitzlist"/>
        <w:numPr>
          <w:ilvl w:val="0"/>
          <w:numId w:val="72"/>
        </w:numPr>
        <w:suppressAutoHyphens/>
        <w:ind w:left="709" w:hanging="709"/>
        <w:contextualSpacing w:val="0"/>
        <w:jc w:val="both"/>
        <w:rPr>
          <w:rFonts w:ascii="Arial" w:hAnsi="Arial" w:cs="Arial"/>
          <w:color w:val="FF0000"/>
          <w:szCs w:val="20"/>
        </w:rPr>
      </w:pPr>
      <w:r>
        <w:rPr>
          <w:rFonts w:ascii="Arial" w:eastAsia="Times New Roman" w:hAnsi="Arial" w:cs="Arial"/>
          <w:szCs w:val="20"/>
        </w:rPr>
        <w:t>dobrać</w:t>
      </w:r>
      <w:r w:rsidR="003C77C0" w:rsidRPr="00240CCD">
        <w:rPr>
          <w:rFonts w:ascii="Arial" w:eastAsia="Times New Roman" w:hAnsi="Arial" w:cs="Arial"/>
          <w:szCs w:val="20"/>
        </w:rPr>
        <w:t xml:space="preserve"> </w:t>
      </w:r>
      <w:r w:rsidR="00CC5610" w:rsidRPr="00240CCD">
        <w:rPr>
          <w:rFonts w:ascii="Arial" w:eastAsia="Times New Roman" w:hAnsi="Arial" w:cs="Arial"/>
          <w:szCs w:val="20"/>
        </w:rPr>
        <w:t xml:space="preserve">wyroby medyczne, </w:t>
      </w:r>
      <w:r w:rsidR="003C77C0" w:rsidRPr="00240CCD">
        <w:rPr>
          <w:rFonts w:ascii="Arial" w:eastAsia="Times New Roman" w:hAnsi="Arial" w:cs="Arial"/>
          <w:szCs w:val="20"/>
        </w:rPr>
        <w:t>środki kosmetyczne</w:t>
      </w:r>
      <w:r w:rsidR="00CC5610" w:rsidRPr="00240CCD">
        <w:rPr>
          <w:rFonts w:ascii="Arial" w:eastAsia="Times New Roman" w:hAnsi="Arial" w:cs="Arial"/>
          <w:szCs w:val="20"/>
        </w:rPr>
        <w:t xml:space="preserve"> dla pacjenta</w:t>
      </w:r>
      <w:r>
        <w:rPr>
          <w:rFonts w:ascii="Arial" w:eastAsia="Times New Roman" w:hAnsi="Arial" w:cs="Arial"/>
          <w:szCs w:val="20"/>
        </w:rPr>
        <w:t>,</w:t>
      </w:r>
    </w:p>
    <w:p w:rsidR="00CC5610" w:rsidRPr="00240CCD" w:rsidRDefault="00240CCD" w:rsidP="008B4B2D">
      <w:pPr>
        <w:pStyle w:val="Akapitzlist"/>
        <w:numPr>
          <w:ilvl w:val="0"/>
          <w:numId w:val="72"/>
        </w:numPr>
        <w:suppressAutoHyphens/>
        <w:ind w:left="709" w:hanging="709"/>
        <w:contextualSpacing w:val="0"/>
        <w:jc w:val="both"/>
        <w:rPr>
          <w:rFonts w:ascii="Arial" w:hAnsi="Arial" w:cs="Arial"/>
          <w:color w:val="FF0000"/>
          <w:szCs w:val="20"/>
        </w:rPr>
      </w:pPr>
      <w:r>
        <w:rPr>
          <w:rFonts w:ascii="Arial" w:eastAsia="Times New Roman" w:hAnsi="Arial" w:cs="Arial"/>
          <w:szCs w:val="20"/>
        </w:rPr>
        <w:t>omówić</w:t>
      </w:r>
      <w:r w:rsidR="00CC5610" w:rsidRPr="00240CCD">
        <w:rPr>
          <w:rFonts w:ascii="Arial" w:eastAsia="Times New Roman" w:hAnsi="Arial" w:cs="Arial"/>
          <w:szCs w:val="20"/>
        </w:rPr>
        <w:t xml:space="preserve"> informacje o leku zawarte w ulotce</w:t>
      </w:r>
      <w:r w:rsidR="00B83925">
        <w:rPr>
          <w:rFonts w:ascii="Arial" w:eastAsia="Times New Roman" w:hAnsi="Arial" w:cs="Arial"/>
          <w:szCs w:val="20"/>
        </w:rPr>
        <w:t>,</w:t>
      </w:r>
      <w:r w:rsidR="00CC5610" w:rsidRPr="00240CCD">
        <w:rPr>
          <w:rFonts w:ascii="Arial" w:eastAsia="Times New Roman" w:hAnsi="Arial" w:cs="Arial"/>
          <w:szCs w:val="20"/>
        </w:rPr>
        <w:t xml:space="preserve">  </w:t>
      </w:r>
    </w:p>
    <w:p w:rsidR="00B83925" w:rsidRPr="00B83925" w:rsidRDefault="00CC5610" w:rsidP="008B4B2D">
      <w:pPr>
        <w:pStyle w:val="Akapitzlist"/>
        <w:numPr>
          <w:ilvl w:val="0"/>
          <w:numId w:val="72"/>
        </w:numPr>
        <w:suppressAutoHyphens/>
        <w:ind w:left="709" w:hanging="709"/>
        <w:contextualSpacing w:val="0"/>
        <w:jc w:val="both"/>
        <w:rPr>
          <w:rFonts w:ascii="Arial" w:hAnsi="Arial" w:cs="Arial"/>
          <w:color w:val="FF0000"/>
          <w:szCs w:val="20"/>
        </w:rPr>
      </w:pPr>
      <w:r w:rsidRPr="00240CCD">
        <w:rPr>
          <w:rFonts w:ascii="Arial" w:eastAsia="Times New Roman" w:hAnsi="Arial" w:cs="Arial"/>
          <w:szCs w:val="20"/>
        </w:rPr>
        <w:t>korzysta</w:t>
      </w:r>
      <w:r w:rsidR="00B83925">
        <w:rPr>
          <w:rFonts w:ascii="Arial" w:eastAsia="Times New Roman" w:hAnsi="Arial" w:cs="Arial"/>
          <w:szCs w:val="20"/>
        </w:rPr>
        <w:t>ć</w:t>
      </w:r>
      <w:r w:rsidRPr="00240CCD">
        <w:rPr>
          <w:rFonts w:ascii="Arial" w:eastAsia="Times New Roman" w:hAnsi="Arial" w:cs="Arial"/>
          <w:szCs w:val="20"/>
        </w:rPr>
        <w:t xml:space="preserve"> z Urzędowego Wykazu Produktów Leczniczych Dopuszczonych do Obrotu na terytorium Rzeczypospolitej Polskiej i wykazu leków refundowanych</w:t>
      </w:r>
      <w:r w:rsidR="00B83925">
        <w:rPr>
          <w:rFonts w:ascii="Arial" w:eastAsia="Times New Roman" w:hAnsi="Arial" w:cs="Arial"/>
          <w:szCs w:val="20"/>
        </w:rPr>
        <w:t>,</w:t>
      </w:r>
    </w:p>
    <w:p w:rsidR="00CC5610" w:rsidRPr="00B83925" w:rsidRDefault="00B83925" w:rsidP="008B4B2D">
      <w:pPr>
        <w:pStyle w:val="Akapitzlist"/>
        <w:numPr>
          <w:ilvl w:val="0"/>
          <w:numId w:val="72"/>
        </w:numPr>
        <w:suppressAutoHyphens/>
        <w:ind w:left="709" w:hanging="709"/>
        <w:contextualSpacing w:val="0"/>
        <w:jc w:val="both"/>
        <w:rPr>
          <w:rFonts w:ascii="Arial" w:hAnsi="Arial" w:cs="Arial"/>
          <w:color w:val="FF0000"/>
          <w:szCs w:val="20"/>
        </w:rPr>
      </w:pPr>
      <w:r w:rsidRPr="00B83925">
        <w:rPr>
          <w:rFonts w:ascii="Arial" w:eastAsia="Times New Roman" w:hAnsi="Arial" w:cs="Arial"/>
          <w:szCs w:val="20"/>
        </w:rPr>
        <w:t>przygotować</w:t>
      </w:r>
      <w:r w:rsidR="00CC5610" w:rsidRPr="00B83925">
        <w:rPr>
          <w:rFonts w:ascii="Arial" w:eastAsia="Times New Roman" w:hAnsi="Arial" w:cs="Arial"/>
          <w:szCs w:val="20"/>
        </w:rPr>
        <w:t xml:space="preserve"> zamówienia produktów leczniczych OTC</w:t>
      </w:r>
      <w:r w:rsidRPr="00B83925">
        <w:rPr>
          <w:rFonts w:ascii="Arial" w:eastAsia="Times New Roman" w:hAnsi="Arial" w:cs="Arial"/>
          <w:szCs w:val="20"/>
        </w:rPr>
        <w:t>,</w:t>
      </w:r>
      <w:r w:rsidR="00CC5610" w:rsidRPr="00B83925">
        <w:rPr>
          <w:rFonts w:ascii="Arial" w:eastAsia="Times New Roman" w:hAnsi="Arial" w:cs="Arial"/>
          <w:szCs w:val="20"/>
        </w:rPr>
        <w:t xml:space="preserve"> </w:t>
      </w:r>
      <w:r w:rsidRPr="00B83925">
        <w:rPr>
          <w:rFonts w:ascii="Arial" w:eastAsia="Times New Roman" w:hAnsi="Arial" w:cs="Arial"/>
          <w:szCs w:val="20"/>
        </w:rPr>
        <w:t xml:space="preserve">produktów kosmetycznych i suplementów diety, </w:t>
      </w:r>
    </w:p>
    <w:p w:rsidR="00CC5610" w:rsidRPr="00240CCD" w:rsidRDefault="00240CCD" w:rsidP="008B4B2D">
      <w:pPr>
        <w:pStyle w:val="Akapitzlist"/>
        <w:numPr>
          <w:ilvl w:val="0"/>
          <w:numId w:val="72"/>
        </w:numPr>
        <w:suppressAutoHyphens/>
        <w:ind w:left="709" w:hanging="709"/>
        <w:contextualSpacing w:val="0"/>
        <w:jc w:val="both"/>
        <w:rPr>
          <w:rFonts w:ascii="Arial" w:hAnsi="Arial" w:cs="Arial"/>
          <w:color w:val="FF0000"/>
          <w:szCs w:val="20"/>
        </w:rPr>
      </w:pPr>
      <w:r>
        <w:rPr>
          <w:rFonts w:ascii="Arial" w:eastAsia="Times New Roman" w:hAnsi="Arial" w:cs="Arial"/>
          <w:szCs w:val="20"/>
        </w:rPr>
        <w:t>ocenić</w:t>
      </w:r>
      <w:r w:rsidR="00CC5610" w:rsidRPr="00240CCD">
        <w:rPr>
          <w:rFonts w:ascii="Arial" w:eastAsia="Times New Roman" w:hAnsi="Arial" w:cs="Arial"/>
          <w:szCs w:val="20"/>
        </w:rPr>
        <w:t xml:space="preserve"> organoleptycznie zmiany zachodzące w produktach leczniczych i pozostałych produktach dopuszczonych do obrotu</w:t>
      </w:r>
      <w:r w:rsidR="00B83925">
        <w:rPr>
          <w:rFonts w:ascii="Arial" w:eastAsia="Times New Roman" w:hAnsi="Arial" w:cs="Arial"/>
          <w:szCs w:val="20"/>
        </w:rPr>
        <w:t>,</w:t>
      </w:r>
    </w:p>
    <w:p w:rsidR="00CC5610" w:rsidRPr="00240CCD" w:rsidRDefault="00B83925" w:rsidP="008B4B2D">
      <w:pPr>
        <w:pStyle w:val="Akapitzlist"/>
        <w:numPr>
          <w:ilvl w:val="0"/>
          <w:numId w:val="72"/>
        </w:numPr>
        <w:suppressAutoHyphens/>
        <w:ind w:left="709" w:hanging="709"/>
        <w:contextualSpacing w:val="0"/>
        <w:jc w:val="both"/>
        <w:rPr>
          <w:rFonts w:ascii="Arial" w:hAnsi="Arial" w:cs="Arial"/>
          <w:color w:val="FF0000"/>
          <w:szCs w:val="20"/>
        </w:rPr>
      </w:pPr>
      <w:r>
        <w:rPr>
          <w:rFonts w:ascii="Arial" w:eastAsia="Times New Roman" w:hAnsi="Arial" w:cs="Arial"/>
          <w:szCs w:val="20"/>
        </w:rPr>
        <w:t>wyjaśnić</w:t>
      </w:r>
      <w:r w:rsidR="00CC5610" w:rsidRPr="00240CCD">
        <w:rPr>
          <w:rFonts w:ascii="Arial" w:eastAsia="Times New Roman" w:hAnsi="Arial" w:cs="Arial"/>
          <w:szCs w:val="20"/>
        </w:rPr>
        <w:t xml:space="preserve"> zasady wystawiania i realizacji recept, </w:t>
      </w:r>
      <w:proofErr w:type="spellStart"/>
      <w:r w:rsidR="00CC5610" w:rsidRPr="00240CCD">
        <w:rPr>
          <w:rFonts w:ascii="Arial" w:eastAsia="Times New Roman" w:hAnsi="Arial" w:cs="Arial"/>
          <w:szCs w:val="20"/>
        </w:rPr>
        <w:t>zapotrzebowań</w:t>
      </w:r>
      <w:proofErr w:type="spellEnd"/>
      <w:r w:rsidR="00CC5610" w:rsidRPr="00240CCD">
        <w:rPr>
          <w:rFonts w:ascii="Arial" w:eastAsia="Times New Roman" w:hAnsi="Arial" w:cs="Arial"/>
          <w:szCs w:val="20"/>
        </w:rPr>
        <w:t xml:space="preserve"> oraz zleceń na środki zaopatrzenia medycznego</w:t>
      </w:r>
      <w:r>
        <w:rPr>
          <w:rFonts w:ascii="Arial" w:eastAsia="Times New Roman" w:hAnsi="Arial" w:cs="Arial"/>
          <w:szCs w:val="20"/>
        </w:rPr>
        <w:t>,</w:t>
      </w:r>
    </w:p>
    <w:p w:rsidR="00CC5610" w:rsidRPr="00240CCD" w:rsidRDefault="00B83925" w:rsidP="008B4B2D">
      <w:pPr>
        <w:pStyle w:val="Akapitzlist"/>
        <w:numPr>
          <w:ilvl w:val="0"/>
          <w:numId w:val="72"/>
        </w:numPr>
        <w:suppressAutoHyphens/>
        <w:ind w:left="709" w:hanging="709"/>
        <w:contextualSpacing w:val="0"/>
        <w:jc w:val="both"/>
        <w:rPr>
          <w:rFonts w:ascii="Arial" w:hAnsi="Arial" w:cs="Arial"/>
          <w:color w:val="FF0000"/>
          <w:szCs w:val="20"/>
        </w:rPr>
      </w:pPr>
      <w:r>
        <w:rPr>
          <w:rFonts w:ascii="Arial" w:eastAsia="Times New Roman" w:hAnsi="Arial" w:cs="Arial"/>
          <w:szCs w:val="20"/>
        </w:rPr>
        <w:t>wydać</w:t>
      </w:r>
      <w:r w:rsidR="00CC5610" w:rsidRPr="00240CCD">
        <w:rPr>
          <w:rFonts w:ascii="Arial" w:eastAsia="Times New Roman" w:hAnsi="Arial" w:cs="Arial"/>
          <w:szCs w:val="20"/>
        </w:rPr>
        <w:t xml:space="preserve"> produkty lecznicze i wyroby medyczne zgodnie z uprawnieniami zawodowymi określonymi w przepisach prawa</w:t>
      </w:r>
      <w:r>
        <w:rPr>
          <w:rFonts w:ascii="Arial" w:eastAsia="Times New Roman" w:hAnsi="Arial" w:cs="Arial"/>
          <w:szCs w:val="20"/>
        </w:rPr>
        <w:t>,</w:t>
      </w:r>
    </w:p>
    <w:p w:rsidR="00B83925" w:rsidRPr="00B83925" w:rsidRDefault="00240CCD" w:rsidP="008B4B2D">
      <w:pPr>
        <w:pStyle w:val="Akapitzlist"/>
        <w:numPr>
          <w:ilvl w:val="0"/>
          <w:numId w:val="72"/>
        </w:numPr>
        <w:suppressAutoHyphens/>
        <w:ind w:left="709" w:hanging="709"/>
        <w:contextualSpacing w:val="0"/>
        <w:jc w:val="both"/>
        <w:rPr>
          <w:rFonts w:ascii="Arial" w:hAnsi="Arial" w:cs="Arial"/>
          <w:color w:val="FF0000"/>
          <w:szCs w:val="20"/>
        </w:rPr>
      </w:pPr>
      <w:r w:rsidRPr="00240CCD">
        <w:rPr>
          <w:rFonts w:ascii="Arial" w:eastAsia="Times New Roman" w:hAnsi="Arial" w:cs="Arial"/>
          <w:szCs w:val="20"/>
        </w:rPr>
        <w:t>udziel</w:t>
      </w:r>
      <w:r w:rsidR="008233F3">
        <w:rPr>
          <w:rFonts w:ascii="Arial" w:eastAsia="Times New Roman" w:hAnsi="Arial" w:cs="Arial"/>
          <w:szCs w:val="20"/>
        </w:rPr>
        <w:t>i</w:t>
      </w:r>
      <w:r w:rsidR="00B83925">
        <w:rPr>
          <w:rFonts w:ascii="Arial" w:eastAsia="Times New Roman" w:hAnsi="Arial" w:cs="Arial"/>
          <w:szCs w:val="20"/>
        </w:rPr>
        <w:t>ć</w:t>
      </w:r>
      <w:r w:rsidRPr="00240CCD">
        <w:rPr>
          <w:rFonts w:ascii="Arial" w:eastAsia="Times New Roman" w:hAnsi="Arial" w:cs="Arial"/>
          <w:szCs w:val="20"/>
        </w:rPr>
        <w:t xml:space="preserve"> informacji o produktach leczniczych OTC, wyrobach kosmetycznych, wyrobach medycznych i suplementach diety</w:t>
      </w:r>
      <w:r w:rsidR="00B83925">
        <w:rPr>
          <w:rFonts w:ascii="Arial" w:eastAsia="Times New Roman" w:hAnsi="Arial" w:cs="Arial"/>
          <w:szCs w:val="20"/>
        </w:rPr>
        <w:t>,</w:t>
      </w:r>
    </w:p>
    <w:p w:rsidR="00B83925" w:rsidRPr="00B83925" w:rsidRDefault="008233F3" w:rsidP="008B4B2D">
      <w:pPr>
        <w:pStyle w:val="Akapitzlist"/>
        <w:numPr>
          <w:ilvl w:val="0"/>
          <w:numId w:val="72"/>
        </w:numPr>
        <w:suppressAutoHyphens/>
        <w:ind w:left="709" w:hanging="709"/>
        <w:contextualSpacing w:val="0"/>
        <w:jc w:val="both"/>
        <w:rPr>
          <w:rFonts w:ascii="Arial" w:hAnsi="Arial" w:cs="Arial"/>
          <w:color w:val="FF0000"/>
          <w:szCs w:val="20"/>
        </w:rPr>
      </w:pPr>
      <w:r>
        <w:rPr>
          <w:rFonts w:ascii="Arial" w:eastAsia="Times New Roman" w:hAnsi="Arial" w:cs="Arial"/>
          <w:szCs w:val="20"/>
        </w:rPr>
        <w:t>za</w:t>
      </w:r>
      <w:r w:rsidR="00240CCD" w:rsidRPr="00B83925">
        <w:rPr>
          <w:rFonts w:ascii="Arial" w:eastAsia="Times New Roman" w:hAnsi="Arial" w:cs="Arial"/>
          <w:szCs w:val="20"/>
        </w:rPr>
        <w:t xml:space="preserve">stosować zasady postępowania w przypadku wstrzymywania w obrocie </w:t>
      </w:r>
      <w:r w:rsidR="00B83925" w:rsidRPr="00B83925">
        <w:rPr>
          <w:rFonts w:ascii="Arial" w:eastAsia="Times New Roman" w:hAnsi="Arial" w:cs="Arial"/>
          <w:szCs w:val="20"/>
        </w:rPr>
        <w:t xml:space="preserve">i wycofania z obrotu </w:t>
      </w:r>
      <w:r w:rsidR="00240CCD" w:rsidRPr="00B83925">
        <w:rPr>
          <w:rFonts w:ascii="Arial" w:eastAsia="Times New Roman" w:hAnsi="Arial" w:cs="Arial"/>
          <w:szCs w:val="20"/>
        </w:rPr>
        <w:t>produktów leczniczych</w:t>
      </w:r>
      <w:r w:rsidR="00B83925" w:rsidRPr="00B83925">
        <w:rPr>
          <w:rFonts w:ascii="Arial" w:eastAsia="Times New Roman" w:hAnsi="Arial" w:cs="Arial"/>
          <w:szCs w:val="20"/>
        </w:rPr>
        <w:t>,</w:t>
      </w:r>
      <w:r w:rsidR="00240CCD" w:rsidRPr="00B83925">
        <w:rPr>
          <w:rFonts w:ascii="Arial" w:eastAsia="Times New Roman" w:hAnsi="Arial" w:cs="Arial"/>
          <w:szCs w:val="20"/>
        </w:rPr>
        <w:t xml:space="preserve"> </w:t>
      </w:r>
    </w:p>
    <w:p w:rsidR="00B83925" w:rsidRPr="00B83925" w:rsidRDefault="00B83925" w:rsidP="008B4B2D">
      <w:pPr>
        <w:pStyle w:val="Akapitzlist"/>
        <w:numPr>
          <w:ilvl w:val="0"/>
          <w:numId w:val="72"/>
        </w:numPr>
        <w:suppressAutoHyphens/>
        <w:ind w:left="709" w:hanging="709"/>
        <w:contextualSpacing w:val="0"/>
        <w:jc w:val="both"/>
        <w:rPr>
          <w:rFonts w:ascii="Arial" w:hAnsi="Arial" w:cs="Arial"/>
          <w:color w:val="FF0000"/>
          <w:szCs w:val="20"/>
        </w:rPr>
      </w:pPr>
      <w:r>
        <w:rPr>
          <w:rFonts w:ascii="Arial" w:eastAsia="Times New Roman" w:hAnsi="Arial" w:cs="Arial"/>
          <w:szCs w:val="20"/>
        </w:rPr>
        <w:t>przyjmować</w:t>
      </w:r>
      <w:r w:rsidR="00240CCD" w:rsidRPr="00B83925">
        <w:rPr>
          <w:rFonts w:ascii="Arial" w:eastAsia="Times New Roman" w:hAnsi="Arial" w:cs="Arial"/>
          <w:szCs w:val="20"/>
        </w:rPr>
        <w:t xml:space="preserve"> </w:t>
      </w:r>
      <w:r>
        <w:rPr>
          <w:rFonts w:ascii="Arial" w:eastAsia="Times New Roman" w:hAnsi="Arial" w:cs="Arial"/>
          <w:szCs w:val="20"/>
        </w:rPr>
        <w:t xml:space="preserve">i </w:t>
      </w:r>
      <w:r w:rsidRPr="00B83925">
        <w:rPr>
          <w:rFonts w:ascii="Arial" w:eastAsia="Times New Roman" w:hAnsi="Arial" w:cs="Arial"/>
          <w:szCs w:val="20"/>
        </w:rPr>
        <w:t>dokon</w:t>
      </w:r>
      <w:r>
        <w:rPr>
          <w:rFonts w:ascii="Arial" w:eastAsia="Times New Roman" w:hAnsi="Arial" w:cs="Arial"/>
          <w:szCs w:val="20"/>
        </w:rPr>
        <w:t>ać reklamacji</w:t>
      </w:r>
      <w:r w:rsidR="00240CCD" w:rsidRPr="00B83925">
        <w:rPr>
          <w:rFonts w:ascii="Arial" w:eastAsia="Times New Roman" w:hAnsi="Arial" w:cs="Arial"/>
          <w:szCs w:val="20"/>
        </w:rPr>
        <w:t xml:space="preserve"> produkt</w:t>
      </w:r>
      <w:r>
        <w:rPr>
          <w:rFonts w:ascii="Arial" w:eastAsia="Times New Roman" w:hAnsi="Arial" w:cs="Arial"/>
          <w:szCs w:val="20"/>
        </w:rPr>
        <w:t>u,</w:t>
      </w:r>
      <w:r w:rsidR="00240CCD" w:rsidRPr="00B83925">
        <w:rPr>
          <w:rFonts w:ascii="Arial" w:eastAsia="Times New Roman" w:hAnsi="Arial" w:cs="Arial"/>
          <w:szCs w:val="20"/>
        </w:rPr>
        <w:t xml:space="preserve"> </w:t>
      </w:r>
    </w:p>
    <w:p w:rsidR="00240CCD" w:rsidRPr="00B83925" w:rsidRDefault="00240CCD" w:rsidP="008B4B2D">
      <w:pPr>
        <w:pStyle w:val="Akapitzlist"/>
        <w:numPr>
          <w:ilvl w:val="0"/>
          <w:numId w:val="72"/>
        </w:numPr>
        <w:suppressAutoHyphens/>
        <w:ind w:left="709" w:hanging="709"/>
        <w:contextualSpacing w:val="0"/>
        <w:jc w:val="both"/>
        <w:rPr>
          <w:rFonts w:ascii="Arial" w:hAnsi="Arial" w:cs="Arial"/>
          <w:color w:val="FF0000"/>
          <w:szCs w:val="20"/>
        </w:rPr>
      </w:pPr>
      <w:r w:rsidRPr="00B83925">
        <w:rPr>
          <w:rFonts w:ascii="Arial" w:eastAsia="Times New Roman" w:hAnsi="Arial" w:cs="Arial"/>
          <w:szCs w:val="20"/>
        </w:rPr>
        <w:t>wypełni</w:t>
      </w:r>
      <w:r w:rsidR="00B83925">
        <w:rPr>
          <w:rFonts w:ascii="Arial" w:eastAsia="Times New Roman" w:hAnsi="Arial" w:cs="Arial"/>
          <w:szCs w:val="20"/>
        </w:rPr>
        <w:t>ć</w:t>
      </w:r>
      <w:r w:rsidRPr="00B83925">
        <w:rPr>
          <w:rFonts w:ascii="Arial" w:eastAsia="Times New Roman" w:hAnsi="Arial" w:cs="Arial"/>
          <w:szCs w:val="20"/>
        </w:rPr>
        <w:t xml:space="preserve"> dokumentację związaną ze </w:t>
      </w:r>
      <w:r w:rsidR="00B83925">
        <w:rPr>
          <w:rFonts w:ascii="Arial" w:eastAsia="Times New Roman" w:hAnsi="Arial" w:cs="Arial"/>
          <w:szCs w:val="20"/>
        </w:rPr>
        <w:t>sporządzo</w:t>
      </w:r>
      <w:r w:rsidRPr="00B83925">
        <w:rPr>
          <w:rFonts w:ascii="Arial" w:eastAsia="Times New Roman" w:hAnsi="Arial" w:cs="Arial"/>
          <w:szCs w:val="20"/>
        </w:rPr>
        <w:t xml:space="preserve">nym lekiem recepturowym </w:t>
      </w:r>
      <w:r w:rsidR="00B83925">
        <w:rPr>
          <w:rFonts w:ascii="Arial" w:eastAsia="Times New Roman" w:hAnsi="Arial" w:cs="Arial"/>
          <w:szCs w:val="20"/>
        </w:rPr>
        <w:t xml:space="preserve">i </w:t>
      </w:r>
      <w:r w:rsidRPr="00B83925">
        <w:rPr>
          <w:rFonts w:ascii="Arial" w:eastAsia="Times New Roman" w:hAnsi="Arial" w:cs="Arial"/>
          <w:szCs w:val="20"/>
        </w:rPr>
        <w:t>aptecznym</w:t>
      </w:r>
      <w:r w:rsidR="00B83925">
        <w:rPr>
          <w:rFonts w:ascii="Arial" w:eastAsia="Times New Roman" w:hAnsi="Arial" w:cs="Arial"/>
          <w:szCs w:val="20"/>
        </w:rPr>
        <w:t>,</w:t>
      </w:r>
      <w:r w:rsidRPr="00B83925">
        <w:rPr>
          <w:rFonts w:ascii="Arial" w:eastAsia="Times New Roman" w:hAnsi="Arial" w:cs="Arial"/>
          <w:szCs w:val="20"/>
        </w:rPr>
        <w:t xml:space="preserve"> </w:t>
      </w:r>
    </w:p>
    <w:p w:rsidR="00240CCD" w:rsidRPr="00240CCD" w:rsidRDefault="008233F3" w:rsidP="008B4B2D">
      <w:pPr>
        <w:pStyle w:val="Akapitzlist"/>
        <w:numPr>
          <w:ilvl w:val="0"/>
          <w:numId w:val="72"/>
        </w:numPr>
        <w:suppressAutoHyphens/>
        <w:ind w:left="709" w:hanging="709"/>
        <w:contextualSpacing w:val="0"/>
        <w:jc w:val="both"/>
        <w:rPr>
          <w:rFonts w:ascii="Arial" w:hAnsi="Arial" w:cs="Arial"/>
          <w:color w:val="FF0000"/>
          <w:szCs w:val="20"/>
        </w:rPr>
      </w:pPr>
      <w:r>
        <w:rPr>
          <w:rFonts w:ascii="Arial" w:eastAsia="Times New Roman" w:hAnsi="Arial" w:cs="Arial"/>
          <w:szCs w:val="20"/>
        </w:rPr>
        <w:t>posługiwać</w:t>
      </w:r>
      <w:r w:rsidR="00240CCD" w:rsidRPr="00240CCD">
        <w:rPr>
          <w:rFonts w:ascii="Arial" w:eastAsia="Times New Roman" w:hAnsi="Arial" w:cs="Arial"/>
          <w:szCs w:val="20"/>
        </w:rPr>
        <w:t xml:space="preserve"> się aptecznym oprogramowaniem komputerowym podczas realizacji zadań zawodowych</w:t>
      </w:r>
      <w:r w:rsidR="00B83925">
        <w:rPr>
          <w:rFonts w:ascii="Arial" w:eastAsia="Times New Roman" w:hAnsi="Arial" w:cs="Arial"/>
          <w:szCs w:val="20"/>
        </w:rPr>
        <w:t>,</w:t>
      </w:r>
    </w:p>
    <w:p w:rsidR="00240CCD" w:rsidRPr="00240CCD" w:rsidRDefault="00240CCD" w:rsidP="008B4B2D">
      <w:pPr>
        <w:pStyle w:val="Akapitzlist"/>
        <w:numPr>
          <w:ilvl w:val="0"/>
          <w:numId w:val="72"/>
        </w:numPr>
        <w:suppressAutoHyphens/>
        <w:ind w:left="709" w:hanging="709"/>
        <w:contextualSpacing w:val="0"/>
        <w:jc w:val="both"/>
        <w:rPr>
          <w:rFonts w:ascii="Arial" w:hAnsi="Arial" w:cs="Arial"/>
          <w:color w:val="FF0000"/>
          <w:szCs w:val="20"/>
        </w:rPr>
      </w:pPr>
      <w:r>
        <w:rPr>
          <w:rFonts w:ascii="Arial" w:eastAsia="Times New Roman" w:hAnsi="Arial" w:cs="Arial"/>
          <w:szCs w:val="20"/>
        </w:rPr>
        <w:t>stosować</w:t>
      </w:r>
      <w:r w:rsidRPr="00240CCD">
        <w:rPr>
          <w:rFonts w:ascii="Arial" w:eastAsia="Times New Roman" w:hAnsi="Arial" w:cs="Arial"/>
          <w:szCs w:val="20"/>
        </w:rPr>
        <w:t xml:space="preserve"> zasady kultury osobistej w kontaktach z klientem</w:t>
      </w:r>
    </w:p>
    <w:p w:rsidR="00240CCD" w:rsidRPr="00240CCD" w:rsidRDefault="00B83925" w:rsidP="008B4B2D">
      <w:pPr>
        <w:pStyle w:val="Akapitzlist"/>
        <w:numPr>
          <w:ilvl w:val="0"/>
          <w:numId w:val="72"/>
        </w:numPr>
        <w:suppressAutoHyphens/>
        <w:ind w:left="709" w:hanging="709"/>
        <w:contextualSpacing w:val="0"/>
        <w:jc w:val="both"/>
        <w:rPr>
          <w:rFonts w:ascii="Arial" w:hAnsi="Arial" w:cs="Arial"/>
          <w:color w:val="FF0000"/>
          <w:szCs w:val="20"/>
        </w:rPr>
      </w:pPr>
      <w:r>
        <w:rPr>
          <w:rFonts w:ascii="Arial" w:eastAsia="Times New Roman" w:hAnsi="Arial" w:cs="Arial"/>
          <w:szCs w:val="20"/>
        </w:rPr>
        <w:t>aktualizować</w:t>
      </w:r>
      <w:r w:rsidR="00240CCD" w:rsidRPr="00240CCD">
        <w:rPr>
          <w:rFonts w:ascii="Arial" w:eastAsia="Times New Roman" w:hAnsi="Arial" w:cs="Arial"/>
          <w:szCs w:val="20"/>
        </w:rPr>
        <w:t xml:space="preserve"> wiedzę i umiejętności zawodowe</w:t>
      </w:r>
      <w:r>
        <w:rPr>
          <w:rFonts w:ascii="Arial" w:eastAsia="Times New Roman" w:hAnsi="Arial" w:cs="Arial"/>
          <w:szCs w:val="20"/>
        </w:rPr>
        <w:t>,</w:t>
      </w:r>
      <w:r w:rsidR="00240CCD" w:rsidRPr="00240CCD">
        <w:rPr>
          <w:rFonts w:ascii="Arial" w:eastAsia="Times New Roman" w:hAnsi="Arial" w:cs="Arial"/>
          <w:szCs w:val="20"/>
        </w:rPr>
        <w:t xml:space="preserve">  </w:t>
      </w:r>
    </w:p>
    <w:p w:rsidR="00240CCD" w:rsidRPr="00240CCD" w:rsidRDefault="00B83925" w:rsidP="008B4B2D">
      <w:pPr>
        <w:pStyle w:val="Akapitzlist"/>
        <w:numPr>
          <w:ilvl w:val="0"/>
          <w:numId w:val="72"/>
        </w:numPr>
        <w:suppressAutoHyphens/>
        <w:ind w:left="709" w:hanging="709"/>
        <w:contextualSpacing w:val="0"/>
        <w:jc w:val="both"/>
        <w:rPr>
          <w:rFonts w:ascii="Arial" w:hAnsi="Arial" w:cs="Arial"/>
          <w:color w:val="FF0000"/>
          <w:szCs w:val="20"/>
        </w:rPr>
      </w:pPr>
      <w:r>
        <w:rPr>
          <w:rFonts w:ascii="Arial" w:eastAsia="Times New Roman" w:hAnsi="Arial" w:cs="Arial"/>
          <w:szCs w:val="20"/>
        </w:rPr>
        <w:t>pracować</w:t>
      </w:r>
      <w:r w:rsidR="00240CCD" w:rsidRPr="00240CCD">
        <w:rPr>
          <w:rFonts w:ascii="Arial" w:eastAsia="Times New Roman" w:hAnsi="Arial" w:cs="Arial"/>
          <w:szCs w:val="20"/>
        </w:rPr>
        <w:t xml:space="preserve"> w zespole, ponosząc odpowiedzialność za wspólnie realizowane zadania</w:t>
      </w:r>
      <w:r>
        <w:rPr>
          <w:rFonts w:ascii="Arial" w:eastAsia="Times New Roman" w:hAnsi="Arial" w:cs="Arial"/>
          <w:szCs w:val="20"/>
        </w:rPr>
        <w:t>,</w:t>
      </w:r>
    </w:p>
    <w:p w:rsidR="00B12CCF" w:rsidRPr="00D306D3" w:rsidRDefault="00240CCD" w:rsidP="008B4B2D">
      <w:pPr>
        <w:pStyle w:val="Akapitzlist"/>
        <w:numPr>
          <w:ilvl w:val="0"/>
          <w:numId w:val="72"/>
        </w:numPr>
        <w:suppressAutoHyphens/>
        <w:ind w:left="709" w:hanging="709"/>
        <w:contextualSpacing w:val="0"/>
        <w:jc w:val="both"/>
        <w:rPr>
          <w:rFonts w:ascii="Arial" w:hAnsi="Arial" w:cs="Arial"/>
          <w:color w:val="FF0000"/>
          <w:szCs w:val="20"/>
        </w:rPr>
      </w:pPr>
      <w:r w:rsidRPr="00240CCD">
        <w:rPr>
          <w:rFonts w:ascii="Arial" w:eastAsia="Times New Roman" w:hAnsi="Arial" w:cs="Arial"/>
          <w:szCs w:val="20"/>
        </w:rPr>
        <w:t>wprowadza</w:t>
      </w:r>
      <w:r w:rsidR="00B83925">
        <w:rPr>
          <w:rFonts w:ascii="Arial" w:eastAsia="Times New Roman" w:hAnsi="Arial" w:cs="Arial"/>
          <w:szCs w:val="20"/>
        </w:rPr>
        <w:t>ć</w:t>
      </w:r>
      <w:r w:rsidRPr="00240CCD">
        <w:rPr>
          <w:rFonts w:ascii="Arial" w:eastAsia="Times New Roman" w:hAnsi="Arial" w:cs="Arial"/>
          <w:szCs w:val="20"/>
        </w:rPr>
        <w:t xml:space="preserve"> rozwiązania techniczne i organizacyjne wpływające na poprawę warunków i jakość pracy</w:t>
      </w:r>
      <w:r w:rsidR="00B83925">
        <w:rPr>
          <w:rFonts w:ascii="Arial" w:eastAsia="Times New Roman" w:hAnsi="Arial" w:cs="Arial"/>
          <w:szCs w:val="20"/>
        </w:rPr>
        <w:t>.</w:t>
      </w:r>
    </w:p>
    <w:p w:rsidR="00D306D3" w:rsidRPr="00D306D3" w:rsidRDefault="00D306D3" w:rsidP="00D306D3">
      <w:pPr>
        <w:pStyle w:val="Akapitzlist"/>
        <w:suppressAutoHyphens/>
        <w:ind w:left="709"/>
        <w:contextualSpacing w:val="0"/>
        <w:jc w:val="both"/>
        <w:rPr>
          <w:rFonts w:ascii="Arial" w:hAnsi="Arial" w:cs="Arial"/>
          <w:color w:val="FF0000"/>
          <w:szCs w:val="20"/>
        </w:rPr>
      </w:pPr>
    </w:p>
    <w:p w:rsidR="00266317" w:rsidRDefault="00266317">
      <w:pPr>
        <w:spacing w:after="160" w:line="259" w:lineRule="auto"/>
        <w:rPr>
          <w:rFonts w:cs="Arial"/>
          <w:b/>
          <w:bCs/>
          <w:sz w:val="24"/>
          <w:szCs w:val="24"/>
        </w:rPr>
      </w:pPr>
      <w:r>
        <w:rPr>
          <w:rFonts w:cs="Arial"/>
          <w:b/>
          <w:bCs/>
          <w:sz w:val="24"/>
          <w:szCs w:val="24"/>
        </w:rPr>
        <w:br w:type="page"/>
      </w:r>
    </w:p>
    <w:p w:rsidR="00807494" w:rsidRPr="00B83925" w:rsidRDefault="0060370D" w:rsidP="0060370D">
      <w:pPr>
        <w:rPr>
          <w:rFonts w:cs="Arial"/>
          <w:b/>
          <w:sz w:val="24"/>
          <w:szCs w:val="24"/>
        </w:rPr>
      </w:pPr>
      <w:r w:rsidRPr="00B83925">
        <w:rPr>
          <w:rFonts w:cs="Arial"/>
          <w:b/>
          <w:bCs/>
          <w:sz w:val="24"/>
          <w:szCs w:val="24"/>
        </w:rPr>
        <w:t>MATERIAŁ NAUCZANIA</w:t>
      </w:r>
    </w:p>
    <w:tbl>
      <w:tblPr>
        <w:tblW w:w="13861" w:type="dxa"/>
        <w:tblInd w:w="-152" w:type="dxa"/>
        <w:tblCellMar>
          <w:left w:w="0" w:type="dxa"/>
          <w:right w:w="0" w:type="dxa"/>
        </w:tblCellMar>
        <w:tblLook w:val="04A0" w:firstRow="1" w:lastRow="0" w:firstColumn="1" w:lastColumn="0" w:noHBand="0" w:noVBand="1"/>
      </w:tblPr>
      <w:tblGrid>
        <w:gridCol w:w="2237"/>
        <w:gridCol w:w="2730"/>
        <w:gridCol w:w="849"/>
        <w:gridCol w:w="2497"/>
        <w:gridCol w:w="3511"/>
        <w:gridCol w:w="2037"/>
      </w:tblGrid>
      <w:tr w:rsidR="00B83925" w:rsidRPr="00112DA7" w:rsidTr="00266317">
        <w:trPr>
          <w:trHeight w:val="345"/>
        </w:trPr>
        <w:tc>
          <w:tcPr>
            <w:tcW w:w="2238" w:type="dxa"/>
            <w:vMerge w:val="restart"/>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vAlign w:val="center"/>
            <w:hideMark/>
          </w:tcPr>
          <w:p w:rsidR="00B83925" w:rsidRPr="00E84B0A" w:rsidRDefault="00B83925" w:rsidP="00B12CCF">
            <w:pPr>
              <w:jc w:val="center"/>
              <w:rPr>
                <w:rFonts w:cs="Arial"/>
                <w:szCs w:val="20"/>
              </w:rPr>
            </w:pPr>
            <w:r w:rsidRPr="00E84B0A">
              <w:rPr>
                <w:rFonts w:cs="Arial"/>
                <w:b/>
                <w:bCs/>
                <w:szCs w:val="20"/>
              </w:rPr>
              <w:t>Dział programowy</w:t>
            </w:r>
          </w:p>
        </w:tc>
        <w:tc>
          <w:tcPr>
            <w:tcW w:w="2693" w:type="dxa"/>
            <w:vMerge w:val="restart"/>
            <w:tcBorders>
              <w:top w:val="single" w:sz="24" w:space="0" w:color="FFFFFF"/>
              <w:left w:val="single" w:sz="8" w:space="0" w:color="FFFFFF"/>
              <w:right w:val="single" w:sz="8" w:space="0" w:color="FFFFFF"/>
            </w:tcBorders>
            <w:shd w:val="clear" w:color="auto" w:fill="2E74B5" w:themeFill="accent1" w:themeFillShade="BF"/>
            <w:tcMar>
              <w:top w:w="15" w:type="dxa"/>
              <w:left w:w="101" w:type="dxa"/>
              <w:bottom w:w="0" w:type="dxa"/>
              <w:right w:w="101" w:type="dxa"/>
            </w:tcMar>
            <w:vAlign w:val="center"/>
            <w:hideMark/>
          </w:tcPr>
          <w:p w:rsidR="00B83925" w:rsidRPr="00E84B0A" w:rsidRDefault="00B83925" w:rsidP="00B12CCF">
            <w:pPr>
              <w:jc w:val="center"/>
              <w:rPr>
                <w:rFonts w:cs="Arial"/>
                <w:szCs w:val="20"/>
              </w:rPr>
            </w:pPr>
            <w:r w:rsidRPr="00E84B0A">
              <w:rPr>
                <w:rFonts w:cs="Arial"/>
                <w:b/>
                <w:bCs/>
                <w:szCs w:val="20"/>
              </w:rPr>
              <w:t>Tematy jednostek metodycznych</w:t>
            </w:r>
          </w:p>
        </w:tc>
        <w:tc>
          <w:tcPr>
            <w:tcW w:w="851" w:type="dxa"/>
            <w:vMerge w:val="restart"/>
            <w:tcBorders>
              <w:top w:val="single" w:sz="24" w:space="0" w:color="FFFFFF"/>
              <w:left w:val="single" w:sz="8" w:space="0" w:color="FFFFFF"/>
              <w:right w:val="single" w:sz="8" w:space="0" w:color="FFFFFF"/>
            </w:tcBorders>
            <w:shd w:val="clear" w:color="auto" w:fill="2E74B5" w:themeFill="accent1" w:themeFillShade="BF"/>
            <w:tcMar>
              <w:top w:w="15" w:type="dxa"/>
              <w:left w:w="101" w:type="dxa"/>
              <w:bottom w:w="0" w:type="dxa"/>
              <w:right w:w="101" w:type="dxa"/>
            </w:tcMar>
            <w:vAlign w:val="center"/>
          </w:tcPr>
          <w:p w:rsidR="00B83925" w:rsidRPr="00E84B0A" w:rsidRDefault="00266317" w:rsidP="00B12CCF">
            <w:pPr>
              <w:jc w:val="center"/>
              <w:rPr>
                <w:rFonts w:cs="Arial"/>
                <w:szCs w:val="20"/>
              </w:rPr>
            </w:pPr>
            <w:r w:rsidRPr="002E1B50">
              <w:rPr>
                <w:rFonts w:cs="Arial"/>
                <w:b/>
                <w:bCs/>
                <w:szCs w:val="20"/>
              </w:rPr>
              <w:t>Liczba godz.</w:t>
            </w:r>
          </w:p>
        </w:tc>
        <w:tc>
          <w:tcPr>
            <w:tcW w:w="5953" w:type="dxa"/>
            <w:gridSpan w:val="2"/>
            <w:tcBorders>
              <w:top w:val="single" w:sz="8" w:space="0" w:color="FFFFFF"/>
              <w:left w:val="single" w:sz="8" w:space="0" w:color="FFFFFF"/>
              <w:bottom w:val="single" w:sz="8" w:space="0" w:color="FFFFFF"/>
              <w:right w:val="single" w:sz="8" w:space="0" w:color="FFFFFF"/>
            </w:tcBorders>
            <w:shd w:val="clear" w:color="auto" w:fill="2E74B5" w:themeFill="accent1" w:themeFillShade="BF"/>
            <w:tcMar>
              <w:top w:w="15" w:type="dxa"/>
              <w:left w:w="101" w:type="dxa"/>
              <w:bottom w:w="0" w:type="dxa"/>
              <w:right w:w="101" w:type="dxa"/>
            </w:tcMar>
            <w:vAlign w:val="center"/>
            <w:hideMark/>
          </w:tcPr>
          <w:p w:rsidR="00B83925" w:rsidRPr="00E84B0A" w:rsidRDefault="00B83925" w:rsidP="00B12CCF">
            <w:pPr>
              <w:jc w:val="center"/>
              <w:rPr>
                <w:rFonts w:cs="Arial"/>
                <w:szCs w:val="20"/>
              </w:rPr>
            </w:pPr>
            <w:r w:rsidRPr="00E84B0A">
              <w:rPr>
                <w:rFonts w:cs="Arial"/>
                <w:b/>
                <w:bCs/>
                <w:szCs w:val="20"/>
              </w:rPr>
              <w:t>Wymagania programowe</w:t>
            </w:r>
          </w:p>
        </w:tc>
        <w:tc>
          <w:tcPr>
            <w:tcW w:w="2126" w:type="dxa"/>
            <w:tcBorders>
              <w:top w:val="single" w:sz="8" w:space="0" w:color="FFFFFF"/>
              <w:left w:val="single" w:sz="8" w:space="0" w:color="FFFFFF"/>
              <w:right w:val="single" w:sz="8" w:space="0" w:color="FFFFFF"/>
            </w:tcBorders>
            <w:shd w:val="clear" w:color="auto" w:fill="2E74B5" w:themeFill="accent1" w:themeFillShade="BF"/>
            <w:tcMar>
              <w:top w:w="15" w:type="dxa"/>
              <w:left w:w="101" w:type="dxa"/>
              <w:bottom w:w="0" w:type="dxa"/>
              <w:right w:w="101" w:type="dxa"/>
            </w:tcMar>
            <w:vAlign w:val="center"/>
            <w:hideMark/>
          </w:tcPr>
          <w:p w:rsidR="00B83925" w:rsidRPr="00E84B0A" w:rsidRDefault="00B83925" w:rsidP="00B12CCF">
            <w:pPr>
              <w:jc w:val="center"/>
              <w:rPr>
                <w:rFonts w:cs="Arial"/>
                <w:szCs w:val="20"/>
              </w:rPr>
            </w:pPr>
            <w:r w:rsidRPr="00E84B0A">
              <w:rPr>
                <w:rFonts w:cs="Arial"/>
                <w:b/>
                <w:bCs/>
                <w:szCs w:val="20"/>
              </w:rPr>
              <w:t>Uwagi o realizacji</w:t>
            </w:r>
          </w:p>
        </w:tc>
      </w:tr>
      <w:tr w:rsidR="00B83925" w:rsidRPr="00112DA7" w:rsidTr="00266317">
        <w:trPr>
          <w:trHeight w:val="84"/>
        </w:trPr>
        <w:tc>
          <w:tcPr>
            <w:tcW w:w="2238" w:type="dxa"/>
            <w:vMerge/>
            <w:tcBorders>
              <w:left w:val="single" w:sz="8" w:space="0" w:color="FFFFFF"/>
              <w:right w:val="single" w:sz="8" w:space="0" w:color="FFFFFF"/>
            </w:tcBorders>
            <w:shd w:val="clear" w:color="auto" w:fill="4F81BD"/>
            <w:tcMar>
              <w:top w:w="15" w:type="dxa"/>
              <w:left w:w="101" w:type="dxa"/>
              <w:bottom w:w="0" w:type="dxa"/>
              <w:right w:w="101" w:type="dxa"/>
            </w:tcMar>
            <w:vAlign w:val="center"/>
            <w:hideMark/>
          </w:tcPr>
          <w:p w:rsidR="00B83925" w:rsidRPr="00112DA7" w:rsidRDefault="00B83925" w:rsidP="008B4B2D">
            <w:pPr>
              <w:pStyle w:val="Akapitzlist"/>
              <w:numPr>
                <w:ilvl w:val="0"/>
                <w:numId w:val="77"/>
              </w:numPr>
              <w:ind w:left="294" w:right="-125" w:hanging="142"/>
              <w:jc w:val="center"/>
              <w:rPr>
                <w:rFonts w:ascii="Arial" w:hAnsi="Arial" w:cs="Arial"/>
                <w:b/>
                <w:szCs w:val="20"/>
              </w:rPr>
            </w:pPr>
          </w:p>
        </w:tc>
        <w:tc>
          <w:tcPr>
            <w:tcW w:w="2693" w:type="dxa"/>
            <w:vMerge/>
            <w:tcBorders>
              <w:left w:val="single" w:sz="8" w:space="0" w:color="FFFFFF"/>
              <w:bottom w:val="single" w:sz="8" w:space="0" w:color="FFFFFF"/>
              <w:right w:val="single" w:sz="8" w:space="0" w:color="FFFFFF"/>
            </w:tcBorders>
            <w:shd w:val="clear" w:color="auto" w:fill="2E74B5" w:themeFill="accent1" w:themeFillShade="BF"/>
            <w:tcMar>
              <w:top w:w="15" w:type="dxa"/>
              <w:left w:w="101" w:type="dxa"/>
              <w:bottom w:w="0" w:type="dxa"/>
              <w:right w:w="101" w:type="dxa"/>
            </w:tcMar>
            <w:vAlign w:val="center"/>
            <w:hideMark/>
          </w:tcPr>
          <w:p w:rsidR="00B83925" w:rsidRPr="00112DA7" w:rsidRDefault="00B83925" w:rsidP="008B4B2D">
            <w:pPr>
              <w:pStyle w:val="Akapitzlist"/>
              <w:numPr>
                <w:ilvl w:val="0"/>
                <w:numId w:val="78"/>
              </w:numPr>
              <w:tabs>
                <w:tab w:val="left" w:pos="107"/>
                <w:tab w:val="left" w:pos="166"/>
              </w:tabs>
              <w:ind w:left="308" w:hanging="284"/>
              <w:jc w:val="center"/>
              <w:rPr>
                <w:rFonts w:ascii="Arial" w:eastAsia="Times New Roman" w:hAnsi="Arial" w:cs="Arial"/>
                <w:szCs w:val="20"/>
              </w:rPr>
            </w:pPr>
          </w:p>
        </w:tc>
        <w:tc>
          <w:tcPr>
            <w:tcW w:w="851" w:type="dxa"/>
            <w:vMerge/>
            <w:tcBorders>
              <w:left w:val="single" w:sz="8" w:space="0" w:color="FFFFFF"/>
              <w:bottom w:val="single" w:sz="8" w:space="0" w:color="FFFFFF"/>
              <w:right w:val="single" w:sz="8" w:space="0" w:color="FFFFFF"/>
            </w:tcBorders>
            <w:shd w:val="clear" w:color="auto" w:fill="2E74B5" w:themeFill="accent1" w:themeFillShade="BF"/>
            <w:tcMar>
              <w:top w:w="15" w:type="dxa"/>
              <w:left w:w="101" w:type="dxa"/>
              <w:bottom w:w="0" w:type="dxa"/>
              <w:right w:w="101" w:type="dxa"/>
            </w:tcMar>
            <w:vAlign w:val="center"/>
          </w:tcPr>
          <w:p w:rsidR="00B83925" w:rsidRPr="00173E57" w:rsidRDefault="00B83925" w:rsidP="00B12CCF">
            <w:pPr>
              <w:jc w:val="center"/>
              <w:rPr>
                <w:rFonts w:cs="Arial"/>
                <w:szCs w:val="20"/>
              </w:rPr>
            </w:pPr>
          </w:p>
        </w:tc>
        <w:tc>
          <w:tcPr>
            <w:tcW w:w="233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vAlign w:val="center"/>
            <w:hideMark/>
          </w:tcPr>
          <w:p w:rsidR="00B83925" w:rsidRPr="00E84B0A" w:rsidRDefault="00B83925" w:rsidP="00B12CCF">
            <w:pPr>
              <w:jc w:val="center"/>
              <w:rPr>
                <w:rFonts w:cs="Arial"/>
                <w:szCs w:val="20"/>
              </w:rPr>
            </w:pPr>
            <w:r w:rsidRPr="00E84B0A">
              <w:rPr>
                <w:rFonts w:cs="Arial"/>
                <w:szCs w:val="20"/>
              </w:rPr>
              <w:t>Podstawowe</w:t>
            </w:r>
          </w:p>
          <w:p w:rsidR="00B83925" w:rsidRPr="00E84B0A" w:rsidRDefault="00B83925" w:rsidP="00B12CCF">
            <w:pPr>
              <w:jc w:val="center"/>
              <w:rPr>
                <w:rFonts w:cs="Arial"/>
                <w:szCs w:val="20"/>
              </w:rPr>
            </w:pPr>
            <w:r w:rsidRPr="00E84B0A">
              <w:rPr>
                <w:rFonts w:cs="Arial"/>
                <w:szCs w:val="20"/>
              </w:rPr>
              <w:t>Uczeń potrafi:</w:t>
            </w:r>
          </w:p>
        </w:tc>
        <w:tc>
          <w:tcPr>
            <w:tcW w:w="362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vAlign w:val="center"/>
            <w:hideMark/>
          </w:tcPr>
          <w:p w:rsidR="00B83925" w:rsidRPr="00E84B0A" w:rsidRDefault="00B83925" w:rsidP="00B12CCF">
            <w:pPr>
              <w:jc w:val="center"/>
              <w:rPr>
                <w:rFonts w:cs="Arial"/>
                <w:szCs w:val="20"/>
              </w:rPr>
            </w:pPr>
            <w:r w:rsidRPr="00E84B0A">
              <w:rPr>
                <w:rFonts w:cs="Arial"/>
                <w:szCs w:val="20"/>
              </w:rPr>
              <w:t>Ponadpodstawowe</w:t>
            </w:r>
          </w:p>
          <w:p w:rsidR="00B83925" w:rsidRPr="00E84B0A" w:rsidRDefault="00B83925" w:rsidP="00B12CCF">
            <w:pPr>
              <w:jc w:val="center"/>
              <w:rPr>
                <w:rFonts w:cs="Arial"/>
                <w:szCs w:val="20"/>
              </w:rPr>
            </w:pPr>
            <w:r w:rsidRPr="00E84B0A">
              <w:rPr>
                <w:rFonts w:cs="Arial"/>
                <w:szCs w:val="20"/>
              </w:rPr>
              <w:t>Uczeń potrafi:</w:t>
            </w:r>
          </w:p>
        </w:tc>
        <w:tc>
          <w:tcPr>
            <w:tcW w:w="2126"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vAlign w:val="center"/>
            <w:hideMark/>
          </w:tcPr>
          <w:p w:rsidR="00B83925" w:rsidRPr="00E84B0A" w:rsidRDefault="00B83925" w:rsidP="00B12CCF">
            <w:pPr>
              <w:jc w:val="center"/>
              <w:rPr>
                <w:rFonts w:cs="Arial"/>
                <w:szCs w:val="20"/>
              </w:rPr>
            </w:pPr>
            <w:r w:rsidRPr="00E84B0A">
              <w:rPr>
                <w:rFonts w:cs="Arial"/>
                <w:szCs w:val="20"/>
              </w:rPr>
              <w:t>Etap realizacji</w:t>
            </w:r>
          </w:p>
        </w:tc>
      </w:tr>
      <w:tr w:rsidR="00B83925" w:rsidRPr="00112DA7" w:rsidTr="00266317">
        <w:trPr>
          <w:trHeight w:val="1152"/>
        </w:trPr>
        <w:tc>
          <w:tcPr>
            <w:tcW w:w="2238" w:type="dxa"/>
            <w:vMerge w:val="restart"/>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B83925" w:rsidRPr="00112DA7" w:rsidRDefault="00B83925" w:rsidP="008B4B2D">
            <w:pPr>
              <w:pStyle w:val="Akapitzlist"/>
              <w:numPr>
                <w:ilvl w:val="0"/>
                <w:numId w:val="77"/>
              </w:numPr>
              <w:ind w:left="294" w:right="-125" w:hanging="142"/>
              <w:rPr>
                <w:rFonts w:ascii="Arial" w:eastAsia="Times New Roman" w:hAnsi="Arial" w:cs="Arial"/>
                <w:b/>
                <w:szCs w:val="20"/>
              </w:rPr>
            </w:pPr>
            <w:r w:rsidRPr="00112DA7">
              <w:rPr>
                <w:rFonts w:ascii="Arial" w:hAnsi="Arial" w:cs="Arial"/>
                <w:b/>
                <w:szCs w:val="20"/>
              </w:rPr>
              <w:t xml:space="preserve">Przepisy </w:t>
            </w:r>
            <w:r w:rsidRPr="00112DA7">
              <w:rPr>
                <w:rFonts w:ascii="Arial" w:eastAsia="Times New Roman" w:hAnsi="Arial" w:cs="Arial"/>
                <w:b/>
                <w:szCs w:val="20"/>
              </w:rPr>
              <w:t xml:space="preserve">regulujące wykonywanie zawodu, przepisy </w:t>
            </w:r>
            <w:r w:rsidRPr="00112DA7">
              <w:rPr>
                <w:rFonts w:ascii="Arial" w:hAnsi="Arial" w:cs="Arial"/>
                <w:b/>
                <w:szCs w:val="20"/>
              </w:rPr>
              <w:t>bezpieczeństwa i higieny pracy</w:t>
            </w:r>
            <w:r w:rsidRPr="00112DA7">
              <w:rPr>
                <w:rFonts w:ascii="Arial" w:eastAsia="Times New Roman" w:hAnsi="Arial" w:cs="Arial"/>
                <w:b/>
                <w:szCs w:val="20"/>
              </w:rPr>
              <w:t xml:space="preserve"> </w:t>
            </w:r>
          </w:p>
        </w:tc>
        <w:tc>
          <w:tcPr>
            <w:tcW w:w="269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83925" w:rsidRPr="00112DA7" w:rsidRDefault="00B83925" w:rsidP="008B4B2D">
            <w:pPr>
              <w:pStyle w:val="Akapitzlist"/>
              <w:numPr>
                <w:ilvl w:val="0"/>
                <w:numId w:val="78"/>
              </w:numPr>
              <w:tabs>
                <w:tab w:val="left" w:pos="107"/>
                <w:tab w:val="left" w:pos="166"/>
              </w:tabs>
              <w:ind w:left="308" w:hanging="284"/>
              <w:rPr>
                <w:rFonts w:ascii="Arial" w:eastAsia="Times New Roman" w:hAnsi="Arial" w:cs="Arial"/>
                <w:szCs w:val="20"/>
              </w:rPr>
            </w:pPr>
            <w:r w:rsidRPr="00112DA7">
              <w:rPr>
                <w:rFonts w:ascii="Arial" w:eastAsia="Times New Roman" w:hAnsi="Arial" w:cs="Arial"/>
                <w:szCs w:val="20"/>
              </w:rPr>
              <w:t>Zasady bezpiecznej pracy podczas wykonywania czynności zawodowych</w:t>
            </w:r>
          </w:p>
        </w:tc>
        <w:tc>
          <w:tcPr>
            <w:tcW w:w="85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83925" w:rsidRPr="00173E57" w:rsidRDefault="00B83925" w:rsidP="00145CF4">
            <w:pPr>
              <w:rPr>
                <w:rFonts w:cs="Arial"/>
                <w:szCs w:val="20"/>
              </w:rPr>
            </w:pPr>
          </w:p>
        </w:tc>
        <w:tc>
          <w:tcPr>
            <w:tcW w:w="233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wykonywać zadania zawodowe z zachowaniem zasad bezpieczeństwa i higieny pracy</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przestrzegać zasad ochrony przeciwpożarowej w miejscu pracy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dokonać utylizacji odpadów zgodnie z przepisami dotyczącymi ochrony środowiska</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stosować procedury postępowania w sytuacji wystąpienia zakażeń </w:t>
            </w:r>
          </w:p>
          <w:p w:rsidR="00B83925" w:rsidRPr="00112DA7" w:rsidRDefault="00B83925" w:rsidP="0010738F">
            <w:pPr>
              <w:ind w:right="-125"/>
              <w:rPr>
                <w:rFonts w:eastAsia="Times New Roman" w:cs="Arial"/>
                <w:szCs w:val="20"/>
              </w:rPr>
            </w:pPr>
          </w:p>
        </w:tc>
        <w:tc>
          <w:tcPr>
            <w:tcW w:w="362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83925" w:rsidRPr="00112DA7" w:rsidRDefault="00B83925" w:rsidP="008B4B2D">
            <w:pPr>
              <w:pStyle w:val="Akapitzlist"/>
              <w:numPr>
                <w:ilvl w:val="0"/>
                <w:numId w:val="75"/>
              </w:numPr>
              <w:ind w:left="233" w:hanging="233"/>
              <w:rPr>
                <w:rFonts w:ascii="Arial" w:hAnsi="Arial" w:cs="Arial"/>
                <w:szCs w:val="20"/>
              </w:rPr>
            </w:pPr>
            <w:r w:rsidRPr="00112DA7">
              <w:rPr>
                <w:rFonts w:ascii="Arial" w:eastAsia="Times New Roman" w:hAnsi="Arial" w:cs="Arial"/>
                <w:szCs w:val="20"/>
              </w:rPr>
              <w:t xml:space="preserve">uzasadnić konieczność przestrzegać zasad aseptyki i antyseptyki oraz bezpieczeństwa związanego z materiałami biologicznie skażonymi, materiałami skażonymi, substancjami niebezpiecznymi, ze szczególnym uwzględnieniem środków biobójczych, substancji cytotoksycznych i </w:t>
            </w:r>
            <w:proofErr w:type="spellStart"/>
            <w:r w:rsidRPr="00112DA7">
              <w:rPr>
                <w:rFonts w:ascii="Arial" w:eastAsia="Times New Roman" w:hAnsi="Arial" w:cs="Arial"/>
                <w:szCs w:val="20"/>
              </w:rPr>
              <w:t>radiofarmaceutyków</w:t>
            </w:r>
            <w:proofErr w:type="spellEnd"/>
            <w:r w:rsidRPr="00112DA7">
              <w:rPr>
                <w:rFonts w:ascii="Arial" w:hAnsi="Arial" w:cs="Arial"/>
                <w:szCs w:val="20"/>
              </w:rPr>
              <w:t> </w:t>
            </w:r>
          </w:p>
        </w:tc>
        <w:tc>
          <w:tcPr>
            <w:tcW w:w="2126" w:type="dxa"/>
            <w:vMerge w:val="restart"/>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hideMark/>
          </w:tcPr>
          <w:p w:rsidR="00B83925" w:rsidRPr="003F3EB4" w:rsidRDefault="00B83925" w:rsidP="00B12CCF">
            <w:pPr>
              <w:jc w:val="center"/>
              <w:rPr>
                <w:rFonts w:cs="Arial"/>
                <w:szCs w:val="20"/>
              </w:rPr>
            </w:pPr>
            <w:r w:rsidRPr="003F3EB4">
              <w:rPr>
                <w:rFonts w:eastAsia="Times New Roman" w:cs="Arial"/>
                <w:szCs w:val="20"/>
              </w:rPr>
              <w:t>Semestr I</w:t>
            </w:r>
            <w:r w:rsidRPr="003F3EB4">
              <w:rPr>
                <w:rFonts w:cs="Arial"/>
                <w:szCs w:val="20"/>
              </w:rPr>
              <w:t>I</w:t>
            </w:r>
          </w:p>
          <w:p w:rsidR="00B83925" w:rsidRPr="003F3EB4" w:rsidRDefault="00B83925" w:rsidP="00B12CCF">
            <w:pPr>
              <w:jc w:val="center"/>
              <w:rPr>
                <w:rFonts w:cs="Arial"/>
                <w:szCs w:val="20"/>
              </w:rPr>
            </w:pPr>
          </w:p>
        </w:tc>
      </w:tr>
      <w:tr w:rsidR="00B83925" w:rsidRPr="00112DA7" w:rsidTr="00266317">
        <w:trPr>
          <w:trHeight w:val="1152"/>
        </w:trPr>
        <w:tc>
          <w:tcPr>
            <w:tcW w:w="2238"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B83925" w:rsidRPr="00112DA7" w:rsidRDefault="00B83925" w:rsidP="008B4B2D">
            <w:pPr>
              <w:pStyle w:val="Akapitzlist"/>
              <w:numPr>
                <w:ilvl w:val="0"/>
                <w:numId w:val="78"/>
              </w:numPr>
              <w:ind w:left="294" w:right="-125" w:hanging="142"/>
              <w:rPr>
                <w:rFonts w:ascii="Arial" w:hAnsi="Arial" w:cs="Arial"/>
                <w:b/>
                <w:szCs w:val="20"/>
              </w:rPr>
            </w:pPr>
          </w:p>
        </w:tc>
        <w:tc>
          <w:tcPr>
            <w:tcW w:w="269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83925" w:rsidRPr="00112DA7" w:rsidRDefault="00B83925" w:rsidP="008B4B2D">
            <w:pPr>
              <w:pStyle w:val="Akapitzlist"/>
              <w:numPr>
                <w:ilvl w:val="0"/>
                <w:numId w:val="78"/>
              </w:numPr>
              <w:tabs>
                <w:tab w:val="left" w:pos="107"/>
                <w:tab w:val="left" w:pos="166"/>
              </w:tabs>
              <w:ind w:left="308" w:hanging="284"/>
              <w:rPr>
                <w:rFonts w:ascii="Arial" w:eastAsia="Times New Roman" w:hAnsi="Arial" w:cs="Arial"/>
                <w:color w:val="FF0000"/>
                <w:szCs w:val="20"/>
              </w:rPr>
            </w:pPr>
            <w:r w:rsidRPr="00112DA7">
              <w:rPr>
                <w:rFonts w:ascii="Arial" w:eastAsia="Times New Roman" w:hAnsi="Arial" w:cs="Arial"/>
                <w:szCs w:val="20"/>
              </w:rPr>
              <w:t>Prawne i etyczne uwarunkowania zawodu</w:t>
            </w:r>
          </w:p>
        </w:tc>
        <w:tc>
          <w:tcPr>
            <w:tcW w:w="85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83925" w:rsidRPr="00173E57" w:rsidRDefault="00B83925" w:rsidP="00145CF4">
            <w:pPr>
              <w:rPr>
                <w:rFonts w:cs="Arial"/>
                <w:szCs w:val="20"/>
              </w:rPr>
            </w:pPr>
          </w:p>
        </w:tc>
        <w:tc>
          <w:tcPr>
            <w:tcW w:w="233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wymienić przepisy prawa regulujące wykonywanie zawodu</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omówić uprawnienia technika farmaceutycznego wynikające z przepisów prawa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posługiwać się terminologią z zakresu fizjologii, anatomii człowieka w zakresie niezbędnym do wykonywania zadań zawodowych</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rozróżnić oznaczenie normy międzynarodowej, europejskiej i krajowej</w:t>
            </w:r>
          </w:p>
        </w:tc>
        <w:tc>
          <w:tcPr>
            <w:tcW w:w="362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83925" w:rsidRPr="00112DA7" w:rsidRDefault="00B83925" w:rsidP="008B4B2D">
            <w:pPr>
              <w:pStyle w:val="Akapitzlist"/>
              <w:numPr>
                <w:ilvl w:val="0"/>
                <w:numId w:val="75"/>
              </w:numPr>
              <w:ind w:left="233" w:hanging="233"/>
              <w:rPr>
                <w:rFonts w:ascii="Arial" w:hAnsi="Arial" w:cs="Arial"/>
                <w:szCs w:val="20"/>
              </w:rPr>
            </w:pPr>
            <w:r w:rsidRPr="00112DA7">
              <w:rPr>
                <w:rFonts w:ascii="Arial" w:eastAsia="Times New Roman" w:hAnsi="Arial" w:cs="Arial"/>
                <w:szCs w:val="20"/>
              </w:rPr>
              <w:t xml:space="preserve">opisać zasady etyki zawodowej </w:t>
            </w:r>
          </w:p>
          <w:p w:rsidR="00B83925" w:rsidRPr="00112DA7" w:rsidRDefault="00B83925" w:rsidP="00EC5F3F">
            <w:pPr>
              <w:pStyle w:val="Akapitzlist"/>
              <w:ind w:left="233"/>
              <w:rPr>
                <w:rFonts w:ascii="Arial" w:eastAsia="Times New Roman" w:hAnsi="Arial" w:cs="Arial"/>
                <w:szCs w:val="20"/>
              </w:rPr>
            </w:pP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hideMark/>
          </w:tcPr>
          <w:p w:rsidR="00B83925" w:rsidRPr="00112DA7" w:rsidRDefault="00B83925" w:rsidP="00145CF4">
            <w:pPr>
              <w:rPr>
                <w:rFonts w:eastAsia="Times New Roman" w:cs="Arial"/>
                <w:color w:val="FF0000"/>
                <w:szCs w:val="20"/>
              </w:rPr>
            </w:pPr>
          </w:p>
        </w:tc>
      </w:tr>
      <w:tr w:rsidR="00B83925" w:rsidRPr="00112DA7" w:rsidTr="00266317">
        <w:trPr>
          <w:trHeight w:val="1152"/>
        </w:trPr>
        <w:tc>
          <w:tcPr>
            <w:tcW w:w="2238" w:type="dxa"/>
            <w:vMerge w:val="restart"/>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B83925" w:rsidRPr="00112DA7" w:rsidRDefault="00B83925" w:rsidP="008B4B2D">
            <w:pPr>
              <w:pStyle w:val="Akapitzlist"/>
              <w:numPr>
                <w:ilvl w:val="0"/>
                <w:numId w:val="78"/>
              </w:numPr>
              <w:tabs>
                <w:tab w:val="num" w:pos="294"/>
              </w:tabs>
              <w:ind w:left="294" w:hanging="142"/>
              <w:rPr>
                <w:rFonts w:ascii="Arial" w:hAnsi="Arial" w:cs="Arial"/>
                <w:b/>
                <w:szCs w:val="20"/>
              </w:rPr>
            </w:pPr>
            <w:r w:rsidRPr="00112DA7">
              <w:rPr>
                <w:rFonts w:ascii="Arial" w:hAnsi="Arial" w:cs="Arial"/>
                <w:b/>
                <w:bCs/>
                <w:szCs w:val="20"/>
              </w:rPr>
              <w:t>Wykonywanie czynności zawodowych zgodnie z uprawnieniami</w:t>
            </w:r>
          </w:p>
        </w:tc>
        <w:tc>
          <w:tcPr>
            <w:tcW w:w="269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83925" w:rsidRPr="00112DA7" w:rsidRDefault="00B83925" w:rsidP="008B4B2D">
            <w:pPr>
              <w:pStyle w:val="Akapitzlist"/>
              <w:numPr>
                <w:ilvl w:val="0"/>
                <w:numId w:val="80"/>
              </w:numPr>
              <w:tabs>
                <w:tab w:val="left" w:pos="107"/>
                <w:tab w:val="left" w:pos="166"/>
              </w:tabs>
              <w:ind w:left="449" w:hanging="449"/>
              <w:rPr>
                <w:rFonts w:ascii="Arial" w:hAnsi="Arial" w:cs="Arial"/>
                <w:szCs w:val="20"/>
              </w:rPr>
            </w:pPr>
            <w:r w:rsidRPr="00112DA7">
              <w:rPr>
                <w:rFonts w:ascii="Arial" w:eastAsia="Times New Roman" w:hAnsi="Arial" w:cs="Arial"/>
                <w:szCs w:val="20"/>
              </w:rPr>
              <w:t xml:space="preserve">Zasady organizacji stanowiska pracy </w:t>
            </w:r>
          </w:p>
        </w:tc>
        <w:tc>
          <w:tcPr>
            <w:tcW w:w="85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83925" w:rsidRPr="00173E57" w:rsidRDefault="00B83925" w:rsidP="00145CF4">
            <w:pPr>
              <w:rPr>
                <w:rFonts w:cs="Arial"/>
                <w:szCs w:val="20"/>
              </w:rPr>
            </w:pPr>
          </w:p>
        </w:tc>
        <w:tc>
          <w:tcPr>
            <w:tcW w:w="233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korzystać ze szkoleń w miejscu pracy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przystosować się do zmodernizowanych warunków pracy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aktualizować wiedzę i umiejętności zawodowe  jasno i precyzyjnie wyrazić się w mowie i w piśmie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pracować w zespole, ponosząc odpowiedzialność za wspólnie realizowane zadania</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przestrzegać podziału ról, zadań i odpowiedzialności w zespole</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angażować się w realizację wspólnych działań zespołu</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modyfikować sposób zachowania, uwzględniając stanowisko wypracowane wspólnie z innymi członkami zespołu</w:t>
            </w:r>
          </w:p>
        </w:tc>
        <w:tc>
          <w:tcPr>
            <w:tcW w:w="362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83925" w:rsidRPr="00112DA7" w:rsidRDefault="00B83925" w:rsidP="008B4B2D">
            <w:pPr>
              <w:pStyle w:val="Akapitzlist"/>
              <w:numPr>
                <w:ilvl w:val="0"/>
                <w:numId w:val="75"/>
              </w:numPr>
              <w:ind w:left="233" w:hanging="233"/>
              <w:rPr>
                <w:rFonts w:ascii="Arial" w:hAnsi="Arial" w:cs="Arial"/>
                <w:szCs w:val="20"/>
              </w:rPr>
            </w:pPr>
            <w:r w:rsidRPr="00112DA7">
              <w:rPr>
                <w:rFonts w:ascii="Arial" w:eastAsia="Times New Roman" w:hAnsi="Arial" w:cs="Arial"/>
                <w:szCs w:val="20"/>
              </w:rPr>
              <w:t>korzystać ze źródeł informacji dotyczących norm i procedur oceny zgodności</w:t>
            </w:r>
          </w:p>
          <w:p w:rsidR="00B83925" w:rsidRPr="00112DA7" w:rsidRDefault="00B83925" w:rsidP="008B4B2D">
            <w:pPr>
              <w:pStyle w:val="Akapitzlist"/>
              <w:numPr>
                <w:ilvl w:val="0"/>
                <w:numId w:val="75"/>
              </w:numPr>
              <w:ind w:left="233" w:right="-125" w:hanging="233"/>
              <w:rPr>
                <w:rFonts w:ascii="Arial" w:eastAsia="Times New Roman" w:hAnsi="Arial" w:cs="Arial"/>
                <w:szCs w:val="20"/>
              </w:rPr>
            </w:pPr>
            <w:r w:rsidRPr="00112DA7">
              <w:rPr>
                <w:rFonts w:ascii="Arial" w:eastAsia="Times New Roman" w:hAnsi="Arial" w:cs="Arial"/>
                <w:szCs w:val="20"/>
              </w:rPr>
              <w:t xml:space="preserve">identyfikować kompetencje i umiejętności osób w zespole </w:t>
            </w:r>
          </w:p>
          <w:p w:rsidR="00B83925" w:rsidRPr="00112DA7" w:rsidRDefault="00B83925" w:rsidP="008B4B2D">
            <w:pPr>
              <w:pStyle w:val="Akapitzlist"/>
              <w:numPr>
                <w:ilvl w:val="0"/>
                <w:numId w:val="75"/>
              </w:numPr>
              <w:ind w:left="233" w:right="-125" w:hanging="233"/>
              <w:rPr>
                <w:rFonts w:ascii="Arial" w:eastAsia="Times New Roman" w:hAnsi="Arial" w:cs="Arial"/>
                <w:szCs w:val="20"/>
              </w:rPr>
            </w:pPr>
            <w:r w:rsidRPr="00112DA7">
              <w:rPr>
                <w:rFonts w:ascii="Arial" w:eastAsia="Times New Roman" w:hAnsi="Arial" w:cs="Arial"/>
                <w:szCs w:val="20"/>
              </w:rPr>
              <w:t xml:space="preserve">rozdzielić zadania według umiejętności i kompetencji członków zespołu </w:t>
            </w:r>
          </w:p>
          <w:p w:rsidR="00B83925" w:rsidRPr="00112DA7" w:rsidRDefault="00B83925" w:rsidP="008B4B2D">
            <w:pPr>
              <w:pStyle w:val="Akapitzlist"/>
              <w:numPr>
                <w:ilvl w:val="0"/>
                <w:numId w:val="75"/>
              </w:numPr>
              <w:ind w:left="233" w:right="-125" w:hanging="233"/>
              <w:rPr>
                <w:rFonts w:ascii="Arial" w:eastAsia="Times New Roman" w:hAnsi="Arial" w:cs="Arial"/>
                <w:szCs w:val="20"/>
              </w:rPr>
            </w:pPr>
            <w:r w:rsidRPr="00112DA7">
              <w:rPr>
                <w:rFonts w:ascii="Arial" w:eastAsia="Times New Roman" w:hAnsi="Arial" w:cs="Arial"/>
                <w:szCs w:val="20"/>
              </w:rPr>
              <w:t xml:space="preserve">ustalić kolejność wykonywania zadań </w:t>
            </w:r>
          </w:p>
          <w:p w:rsidR="00B83925" w:rsidRPr="00112DA7" w:rsidRDefault="00B83925" w:rsidP="008B4B2D">
            <w:pPr>
              <w:pStyle w:val="Akapitzlist"/>
              <w:numPr>
                <w:ilvl w:val="0"/>
                <w:numId w:val="75"/>
              </w:numPr>
              <w:ind w:left="233" w:right="-125" w:hanging="233"/>
              <w:rPr>
                <w:rFonts w:ascii="Arial" w:eastAsia="Times New Roman" w:hAnsi="Arial" w:cs="Arial"/>
                <w:szCs w:val="20"/>
              </w:rPr>
            </w:pPr>
            <w:r w:rsidRPr="00112DA7">
              <w:rPr>
                <w:rFonts w:ascii="Arial" w:eastAsia="Times New Roman" w:hAnsi="Arial" w:cs="Arial"/>
                <w:szCs w:val="20"/>
              </w:rPr>
              <w:t>mobilizować współpracowników do wykonywania zadań</w:t>
            </w:r>
          </w:p>
          <w:p w:rsidR="00B83925" w:rsidRPr="00112DA7" w:rsidRDefault="00B83925" w:rsidP="008B4B2D">
            <w:pPr>
              <w:pStyle w:val="Akapitzlist"/>
              <w:numPr>
                <w:ilvl w:val="0"/>
                <w:numId w:val="75"/>
              </w:numPr>
              <w:ind w:left="233" w:right="-125" w:hanging="233"/>
              <w:rPr>
                <w:rFonts w:ascii="Arial" w:eastAsia="Times New Roman" w:hAnsi="Arial" w:cs="Arial"/>
                <w:szCs w:val="20"/>
              </w:rPr>
            </w:pPr>
            <w:r w:rsidRPr="00112DA7">
              <w:rPr>
                <w:rFonts w:ascii="Arial" w:eastAsia="Times New Roman" w:hAnsi="Arial" w:cs="Arial"/>
                <w:szCs w:val="20"/>
              </w:rPr>
              <w:t xml:space="preserve">wydawać dyspozycje osobom realizującym poszczególne zadania </w:t>
            </w:r>
          </w:p>
          <w:p w:rsidR="00B83925" w:rsidRPr="00112DA7" w:rsidRDefault="00B83925" w:rsidP="008B4B2D">
            <w:pPr>
              <w:pStyle w:val="Akapitzlist"/>
              <w:numPr>
                <w:ilvl w:val="0"/>
                <w:numId w:val="75"/>
              </w:numPr>
              <w:ind w:left="233" w:right="-125" w:hanging="233"/>
              <w:rPr>
                <w:rFonts w:ascii="Arial" w:eastAsia="Times New Roman" w:hAnsi="Arial" w:cs="Arial"/>
                <w:szCs w:val="20"/>
              </w:rPr>
            </w:pPr>
            <w:r w:rsidRPr="00112DA7">
              <w:rPr>
                <w:rFonts w:ascii="Arial" w:eastAsia="Times New Roman" w:hAnsi="Arial" w:cs="Arial"/>
                <w:szCs w:val="20"/>
              </w:rPr>
              <w:t xml:space="preserve">ocenić proces wykonywania zadań </w:t>
            </w:r>
          </w:p>
          <w:p w:rsidR="00B83925" w:rsidRPr="00112DA7" w:rsidRDefault="00B83925" w:rsidP="008B4B2D">
            <w:pPr>
              <w:pStyle w:val="Akapitzlist"/>
              <w:numPr>
                <w:ilvl w:val="0"/>
                <w:numId w:val="75"/>
              </w:numPr>
              <w:ind w:left="233" w:right="-125" w:hanging="233"/>
              <w:rPr>
                <w:rFonts w:ascii="Arial" w:eastAsia="Times New Roman" w:hAnsi="Arial" w:cs="Arial"/>
                <w:szCs w:val="20"/>
              </w:rPr>
            </w:pPr>
            <w:r w:rsidRPr="00112DA7">
              <w:rPr>
                <w:rFonts w:ascii="Arial" w:eastAsia="Times New Roman" w:hAnsi="Arial" w:cs="Arial"/>
                <w:szCs w:val="20"/>
              </w:rPr>
              <w:t xml:space="preserve">ustalić kryteria jakości realizowanych zadań </w:t>
            </w:r>
          </w:p>
          <w:p w:rsidR="00B83925" w:rsidRPr="00112DA7" w:rsidRDefault="00B83925" w:rsidP="008B4B2D">
            <w:pPr>
              <w:pStyle w:val="Akapitzlist"/>
              <w:numPr>
                <w:ilvl w:val="0"/>
                <w:numId w:val="75"/>
              </w:numPr>
              <w:ind w:left="233" w:right="-125" w:hanging="233"/>
              <w:rPr>
                <w:rFonts w:ascii="Arial" w:eastAsia="Times New Roman" w:hAnsi="Arial" w:cs="Arial"/>
                <w:szCs w:val="20"/>
              </w:rPr>
            </w:pPr>
            <w:r w:rsidRPr="00112DA7">
              <w:rPr>
                <w:rFonts w:ascii="Arial" w:eastAsia="Times New Roman" w:hAnsi="Arial" w:cs="Arial"/>
                <w:szCs w:val="20"/>
              </w:rPr>
              <w:t xml:space="preserve">ocenić jakość wykonanych zadań według przyjętych kryteriów </w:t>
            </w:r>
          </w:p>
          <w:p w:rsidR="00B83925" w:rsidRPr="00112DA7" w:rsidRDefault="00B83925" w:rsidP="008B4B2D">
            <w:pPr>
              <w:pStyle w:val="Akapitzlist"/>
              <w:numPr>
                <w:ilvl w:val="0"/>
                <w:numId w:val="75"/>
              </w:numPr>
              <w:ind w:left="233" w:right="-125" w:hanging="233"/>
              <w:rPr>
                <w:rFonts w:ascii="Arial" w:eastAsia="Times New Roman" w:hAnsi="Arial" w:cs="Arial"/>
                <w:szCs w:val="20"/>
              </w:rPr>
            </w:pPr>
            <w:r w:rsidRPr="00112DA7">
              <w:rPr>
                <w:rFonts w:ascii="Arial" w:eastAsia="Times New Roman" w:hAnsi="Arial" w:cs="Arial"/>
                <w:szCs w:val="20"/>
              </w:rPr>
              <w:t xml:space="preserve">udzielić informacji zwrotnej odnośnie oceny wykonania przydzielonych zadań </w:t>
            </w:r>
          </w:p>
          <w:p w:rsidR="00B83925" w:rsidRPr="00112DA7" w:rsidRDefault="00B83925" w:rsidP="008B4B2D">
            <w:pPr>
              <w:pStyle w:val="Akapitzlist"/>
              <w:numPr>
                <w:ilvl w:val="0"/>
                <w:numId w:val="75"/>
              </w:numPr>
              <w:ind w:left="233" w:right="-125" w:hanging="233"/>
              <w:rPr>
                <w:rFonts w:ascii="Arial" w:eastAsia="Times New Roman" w:hAnsi="Arial" w:cs="Arial"/>
                <w:szCs w:val="20"/>
              </w:rPr>
            </w:pPr>
            <w:r w:rsidRPr="00112DA7">
              <w:rPr>
                <w:rFonts w:ascii="Arial" w:eastAsia="Times New Roman" w:hAnsi="Arial" w:cs="Arial"/>
                <w:szCs w:val="20"/>
              </w:rPr>
              <w:t>dokonać analizy rozwiązań technicznych i organizacyjnych w celu poprawy warunków i jakości pracy</w:t>
            </w:r>
          </w:p>
          <w:p w:rsidR="00B83925" w:rsidRPr="00112DA7" w:rsidRDefault="00B83925" w:rsidP="008B4B2D">
            <w:pPr>
              <w:pStyle w:val="Akapitzlist"/>
              <w:numPr>
                <w:ilvl w:val="0"/>
                <w:numId w:val="75"/>
              </w:numPr>
              <w:ind w:left="233" w:right="-125" w:hanging="233"/>
              <w:rPr>
                <w:rFonts w:ascii="Arial" w:eastAsia="Times New Roman" w:hAnsi="Arial" w:cs="Arial"/>
                <w:szCs w:val="20"/>
              </w:rPr>
            </w:pPr>
            <w:r w:rsidRPr="00112DA7">
              <w:rPr>
                <w:rFonts w:ascii="Arial" w:eastAsia="Times New Roman" w:hAnsi="Arial" w:cs="Arial"/>
                <w:szCs w:val="20"/>
              </w:rPr>
              <w:t xml:space="preserve">proponować zmiany w organizacji pracy mające na celu poprawę wydajności i jakości pracy </w:t>
            </w:r>
          </w:p>
          <w:p w:rsidR="00B83925" w:rsidRPr="00112DA7" w:rsidRDefault="00B83925" w:rsidP="008B4B2D">
            <w:pPr>
              <w:pStyle w:val="Akapitzlist"/>
              <w:numPr>
                <w:ilvl w:val="0"/>
                <w:numId w:val="75"/>
              </w:numPr>
              <w:ind w:left="233" w:right="-125" w:hanging="233"/>
              <w:rPr>
                <w:rFonts w:ascii="Arial" w:eastAsia="Times New Roman" w:hAnsi="Arial" w:cs="Arial"/>
                <w:szCs w:val="20"/>
              </w:rPr>
            </w:pPr>
            <w:r w:rsidRPr="00112DA7">
              <w:rPr>
                <w:rFonts w:ascii="Arial" w:eastAsia="Times New Roman" w:hAnsi="Arial" w:cs="Arial"/>
                <w:szCs w:val="20"/>
              </w:rPr>
              <w:t xml:space="preserve">proponować rozwiązania techniczne mające na celu poprawę wydajności i jakości pracy rozwiązać problemy przez nawiązanie kontaktu ze współpracownikami </w:t>
            </w:r>
          </w:p>
          <w:p w:rsidR="00B83925" w:rsidRPr="00112DA7" w:rsidRDefault="00B83925" w:rsidP="008B4B2D">
            <w:pPr>
              <w:pStyle w:val="Akapitzlist"/>
              <w:numPr>
                <w:ilvl w:val="0"/>
                <w:numId w:val="75"/>
              </w:numPr>
              <w:ind w:left="233" w:hanging="233"/>
              <w:rPr>
                <w:rFonts w:ascii="Arial" w:hAnsi="Arial" w:cs="Arial"/>
                <w:szCs w:val="20"/>
              </w:rPr>
            </w:pPr>
            <w:r w:rsidRPr="00112DA7">
              <w:rPr>
                <w:rFonts w:ascii="Arial" w:eastAsia="Times New Roman" w:hAnsi="Arial" w:cs="Arial"/>
                <w:szCs w:val="20"/>
              </w:rPr>
              <w:t xml:space="preserve">doskonalić swoje zdolności interpersonalne </w:t>
            </w: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hideMark/>
          </w:tcPr>
          <w:p w:rsidR="00B83925" w:rsidRPr="00112DA7" w:rsidRDefault="00B83925" w:rsidP="00145CF4">
            <w:pPr>
              <w:rPr>
                <w:rFonts w:eastAsia="Times New Roman" w:cs="Arial"/>
                <w:color w:val="FF0000"/>
                <w:szCs w:val="20"/>
              </w:rPr>
            </w:pPr>
          </w:p>
        </w:tc>
      </w:tr>
      <w:tr w:rsidR="00B83925" w:rsidRPr="00112DA7" w:rsidTr="00266317">
        <w:trPr>
          <w:trHeight w:val="247"/>
        </w:trPr>
        <w:tc>
          <w:tcPr>
            <w:tcW w:w="2238" w:type="dxa"/>
            <w:vMerge/>
            <w:tcBorders>
              <w:left w:val="single" w:sz="8" w:space="0" w:color="FFFFFF"/>
              <w:right w:val="single" w:sz="8" w:space="0" w:color="FFFFFF"/>
            </w:tcBorders>
            <w:shd w:val="clear" w:color="auto" w:fill="4F81BD"/>
            <w:tcMar>
              <w:top w:w="15" w:type="dxa"/>
              <w:left w:w="101" w:type="dxa"/>
              <w:bottom w:w="0" w:type="dxa"/>
              <w:right w:w="101" w:type="dxa"/>
            </w:tcMar>
            <w:hideMark/>
          </w:tcPr>
          <w:p w:rsidR="00B83925" w:rsidRPr="00112DA7" w:rsidRDefault="00B83925" w:rsidP="008B4B2D">
            <w:pPr>
              <w:pStyle w:val="Akapitzlist"/>
              <w:numPr>
                <w:ilvl w:val="0"/>
                <w:numId w:val="79"/>
              </w:numPr>
              <w:tabs>
                <w:tab w:val="num" w:pos="294"/>
              </w:tabs>
              <w:ind w:left="294" w:hanging="142"/>
              <w:rPr>
                <w:rFonts w:ascii="Arial" w:hAnsi="Arial" w:cs="Arial"/>
                <w:b/>
                <w:bCs/>
                <w:color w:val="FF0000"/>
                <w:szCs w:val="20"/>
              </w:rPr>
            </w:pPr>
          </w:p>
        </w:tc>
        <w:tc>
          <w:tcPr>
            <w:tcW w:w="26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83925" w:rsidRPr="00112DA7" w:rsidRDefault="00B83925" w:rsidP="008B4B2D">
            <w:pPr>
              <w:pStyle w:val="Akapitzlist"/>
              <w:numPr>
                <w:ilvl w:val="0"/>
                <w:numId w:val="80"/>
              </w:numPr>
              <w:tabs>
                <w:tab w:val="left" w:pos="107"/>
                <w:tab w:val="left" w:pos="166"/>
                <w:tab w:val="left" w:pos="274"/>
              </w:tabs>
              <w:suppressAutoHyphens/>
              <w:ind w:left="449" w:hanging="449"/>
              <w:contextualSpacing w:val="0"/>
              <w:rPr>
                <w:rFonts w:ascii="Arial" w:hAnsi="Arial" w:cs="Arial"/>
                <w:szCs w:val="20"/>
              </w:rPr>
            </w:pPr>
            <w:r w:rsidRPr="00112DA7">
              <w:rPr>
                <w:rFonts w:ascii="Arial" w:eastAsia="Times New Roman" w:hAnsi="Arial" w:cs="Arial"/>
                <w:szCs w:val="20"/>
              </w:rPr>
              <w:t xml:space="preserve">Sporządzanie leków recepturowych i leków aptecznych </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83925" w:rsidRPr="00173E57" w:rsidRDefault="00B83925" w:rsidP="00145CF4">
            <w:pPr>
              <w:rPr>
                <w:rFonts w:cs="Arial"/>
                <w:szCs w:val="20"/>
              </w:rPr>
            </w:pPr>
          </w:p>
        </w:tc>
        <w:tc>
          <w:tcPr>
            <w:tcW w:w="233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posługiwać się monografiami ogólnymi i szczegółowymi</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stosować polskie, łacińskie i międzynarodowe nazewnictwo surowców farmaceutycznych</w:t>
            </w:r>
          </w:p>
          <w:p w:rsidR="00B83925" w:rsidRPr="00112DA7" w:rsidRDefault="00B83925" w:rsidP="008B4B2D">
            <w:pPr>
              <w:pStyle w:val="Akapitzlist"/>
              <w:numPr>
                <w:ilvl w:val="0"/>
                <w:numId w:val="75"/>
              </w:numPr>
              <w:ind w:left="182" w:hanging="182"/>
              <w:rPr>
                <w:rFonts w:ascii="Arial" w:hAnsi="Arial" w:cs="Arial"/>
                <w:szCs w:val="20"/>
              </w:rPr>
            </w:pPr>
            <w:r w:rsidRPr="00112DA7">
              <w:rPr>
                <w:rFonts w:ascii="Arial" w:eastAsia="Times New Roman" w:hAnsi="Arial" w:cs="Arial"/>
                <w:szCs w:val="20"/>
              </w:rPr>
              <w:t>używać synonimowych nazw surowców farmaceutycznych</w:t>
            </w:r>
          </w:p>
          <w:p w:rsidR="00B83925" w:rsidRPr="00112DA7" w:rsidRDefault="00B83925" w:rsidP="008B4B2D">
            <w:pPr>
              <w:pStyle w:val="Akapitzlist"/>
              <w:numPr>
                <w:ilvl w:val="0"/>
                <w:numId w:val="75"/>
              </w:numPr>
              <w:ind w:left="182" w:hanging="182"/>
              <w:rPr>
                <w:rFonts w:ascii="Arial" w:hAnsi="Arial" w:cs="Arial"/>
                <w:szCs w:val="20"/>
              </w:rPr>
            </w:pPr>
            <w:r w:rsidRPr="00112DA7">
              <w:rPr>
                <w:rFonts w:ascii="Arial" w:eastAsia="Times New Roman" w:hAnsi="Arial" w:cs="Arial"/>
                <w:szCs w:val="20"/>
              </w:rPr>
              <w:t>stosować substancje pomocnicze do sporządzania poszczególnych postaci leku</w:t>
            </w:r>
          </w:p>
          <w:p w:rsidR="00B83925" w:rsidRPr="00112DA7" w:rsidRDefault="00B83925" w:rsidP="008B4B2D">
            <w:pPr>
              <w:pStyle w:val="Akapitzlist"/>
              <w:numPr>
                <w:ilvl w:val="0"/>
                <w:numId w:val="75"/>
              </w:numPr>
              <w:ind w:left="182" w:hanging="182"/>
              <w:rPr>
                <w:rFonts w:ascii="Arial" w:hAnsi="Arial" w:cs="Arial"/>
                <w:szCs w:val="20"/>
              </w:rPr>
            </w:pPr>
            <w:r w:rsidRPr="00112DA7">
              <w:rPr>
                <w:rFonts w:ascii="Arial" w:eastAsia="Times New Roman" w:hAnsi="Arial" w:cs="Arial"/>
                <w:szCs w:val="20"/>
              </w:rPr>
              <w:t>stosować metody obliczania ilości substancji potrzebnych do sporządzania postaci leku recepturowego</w:t>
            </w:r>
          </w:p>
          <w:p w:rsidR="00B83925" w:rsidRPr="00112DA7" w:rsidRDefault="00B83925" w:rsidP="008B4B2D">
            <w:pPr>
              <w:pStyle w:val="Akapitzlist"/>
              <w:numPr>
                <w:ilvl w:val="0"/>
                <w:numId w:val="75"/>
              </w:numPr>
              <w:ind w:left="182" w:hanging="182"/>
              <w:rPr>
                <w:rFonts w:ascii="Arial" w:hAnsi="Arial" w:cs="Arial"/>
                <w:szCs w:val="20"/>
              </w:rPr>
            </w:pPr>
            <w:r w:rsidRPr="00112DA7">
              <w:rPr>
                <w:rFonts w:ascii="Arial" w:eastAsia="Times New Roman" w:hAnsi="Arial" w:cs="Arial"/>
                <w:szCs w:val="20"/>
              </w:rPr>
              <w:t xml:space="preserve">rozróżnić poszczególne postacie leków recepturowych i leków aptecznych </w:t>
            </w:r>
          </w:p>
          <w:p w:rsidR="00B83925" w:rsidRPr="00112DA7" w:rsidRDefault="00B83925" w:rsidP="008B4B2D">
            <w:pPr>
              <w:pStyle w:val="Akapitzlist"/>
              <w:numPr>
                <w:ilvl w:val="0"/>
                <w:numId w:val="75"/>
              </w:numPr>
              <w:ind w:left="182" w:hanging="182"/>
              <w:rPr>
                <w:rFonts w:ascii="Arial" w:hAnsi="Arial" w:cs="Arial"/>
                <w:szCs w:val="20"/>
              </w:rPr>
            </w:pPr>
            <w:r w:rsidRPr="00112DA7">
              <w:rPr>
                <w:rFonts w:ascii="Arial" w:eastAsia="Times New Roman" w:hAnsi="Arial" w:cs="Arial"/>
                <w:szCs w:val="20"/>
              </w:rPr>
              <w:t xml:space="preserve">określić warunki przechowywania leków recepturowych i leków aptecznych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odczytać zapis na recepcie lekarskiej w aspekcie sporządzania leku recepturowego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interpretować zapis na recepcie lekarskiej w celu sporządzenia leku recepturowego</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odczytać przepis farmakopealny w aspekcie sporządzania leku aptecznego</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interpretować przepis farmakopealny w celu poprawnego wykonania leku aptecznego</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sprawdzić receptę pod względem formalnym identyfikować niezgodność recepturową</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obliczyć stężenia składników leku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obliczyć dawki składników leku</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analizować ilość składników, dla których określono dawki i stężenia maksymalne</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stosować metody obliczeniowe w celu ustalenia ilości surowców farmaceutycznych potrzebnych do sporządzania leku recepturowego lub leku aptecznego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obliczyć ilość surowców farmaceutycznych potrzebnych do sporządzania leku recepturowego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obliczyć ilość surowców farmaceutycznych potrzebnych do sporządzania leku aptecznego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wymienić  podstawowe zasady organizacji pracy w oparciu o system jakości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przygotować pomieszczenie do sporządzenia leku recepturowego i leku aptecznego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korzystać z aktualnej Farmakopei Polskiej i zasad Dobrej Praktyki Wytwarzania w celu sporządzania leku recepturowego i leku aptecznego</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sporządzić lek recepturowy zalecony przez lekarza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sporządzić lek apteczny zgodnie ze specyfikacją farmakopealną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dobrać rodzaj opakowania do sporządzanej postaci leku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zapakować sporządzony lek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wykonać etykietowanie opakowań</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wypełnić niezbędną dokumentację dotyczącą sporządzanych leków recepturowych i aptecznych</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stosować właściwą metodę sporządzania leku recepturowego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stosować odpowiednią aparaturę i urządzenia niezbędne do sporządzania przepisanej postaci leku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rozróżnić sprzęt stosowany do sporządzania określonej postaci leku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dobrać aparaturę potrzebną do zadanego procesu technologicznego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przygotować się do sporządzenia leku recepturowego i leku aptecznego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dobrać aparaturę do procesów technologicznych </w:t>
            </w:r>
          </w:p>
          <w:p w:rsidR="00B83925" w:rsidRPr="00112DA7" w:rsidRDefault="00B83925" w:rsidP="008B4B2D">
            <w:pPr>
              <w:pStyle w:val="Akapitzlist"/>
              <w:numPr>
                <w:ilvl w:val="0"/>
                <w:numId w:val="76"/>
              </w:numPr>
              <w:ind w:left="182" w:right="-125" w:hanging="182"/>
              <w:rPr>
                <w:rFonts w:ascii="Arial" w:eastAsia="Times New Roman" w:hAnsi="Arial" w:cs="Arial"/>
                <w:szCs w:val="20"/>
              </w:rPr>
            </w:pPr>
            <w:r w:rsidRPr="00112DA7">
              <w:rPr>
                <w:rFonts w:ascii="Arial" w:eastAsia="Times New Roman" w:hAnsi="Arial" w:cs="Arial"/>
                <w:szCs w:val="20"/>
              </w:rPr>
              <w:t>stosować aparaturę, urządzenia i sprzęt wykorzystywany w aptece oraz przemyśle farmaceutycznym zgodnie z instrukcją obsługi urządzeń używanych w aptece i przemyśle farmaceutycznym</w:t>
            </w:r>
          </w:p>
        </w:tc>
        <w:tc>
          <w:tcPr>
            <w:tcW w:w="362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83925" w:rsidRPr="00112DA7" w:rsidRDefault="00B83925" w:rsidP="008B4B2D">
            <w:pPr>
              <w:pStyle w:val="Akapitzlist"/>
              <w:numPr>
                <w:ilvl w:val="0"/>
                <w:numId w:val="75"/>
              </w:numPr>
              <w:ind w:left="233" w:right="-125" w:hanging="233"/>
              <w:rPr>
                <w:rFonts w:ascii="Arial" w:eastAsia="Times New Roman" w:hAnsi="Arial" w:cs="Arial"/>
                <w:szCs w:val="20"/>
              </w:rPr>
            </w:pPr>
            <w:r w:rsidRPr="00112DA7">
              <w:rPr>
                <w:rFonts w:ascii="Arial" w:eastAsia="Times New Roman" w:hAnsi="Arial" w:cs="Arial"/>
                <w:szCs w:val="20"/>
              </w:rPr>
              <w:t xml:space="preserve">opisać niezgodności fizyczne w każdej z postaci leku </w:t>
            </w:r>
          </w:p>
          <w:p w:rsidR="00B83925" w:rsidRPr="00112DA7" w:rsidRDefault="00B83925" w:rsidP="008B4B2D">
            <w:pPr>
              <w:pStyle w:val="Akapitzlist"/>
              <w:numPr>
                <w:ilvl w:val="0"/>
                <w:numId w:val="75"/>
              </w:numPr>
              <w:ind w:left="233" w:right="-125" w:hanging="233"/>
              <w:rPr>
                <w:rFonts w:ascii="Arial" w:eastAsia="Times New Roman" w:hAnsi="Arial" w:cs="Arial"/>
                <w:szCs w:val="20"/>
              </w:rPr>
            </w:pPr>
            <w:r w:rsidRPr="00112DA7">
              <w:rPr>
                <w:rFonts w:ascii="Arial" w:eastAsia="Times New Roman" w:hAnsi="Arial" w:cs="Arial"/>
                <w:szCs w:val="20"/>
              </w:rPr>
              <w:t xml:space="preserve">opisać niezgodności chemiczne w każdej z postaci leku </w:t>
            </w:r>
          </w:p>
          <w:p w:rsidR="00B83925" w:rsidRPr="00112DA7" w:rsidRDefault="00B83925" w:rsidP="008B4B2D">
            <w:pPr>
              <w:pStyle w:val="Akapitzlist"/>
              <w:numPr>
                <w:ilvl w:val="0"/>
                <w:numId w:val="75"/>
              </w:numPr>
              <w:ind w:left="233" w:right="-125" w:hanging="233"/>
              <w:rPr>
                <w:rFonts w:ascii="Arial" w:eastAsia="Times New Roman" w:hAnsi="Arial" w:cs="Arial"/>
                <w:szCs w:val="20"/>
              </w:rPr>
            </w:pPr>
            <w:r w:rsidRPr="00112DA7">
              <w:rPr>
                <w:rFonts w:ascii="Arial" w:eastAsia="Times New Roman" w:hAnsi="Arial" w:cs="Arial"/>
                <w:szCs w:val="20"/>
              </w:rPr>
              <w:t>stosować techniki zapobiegania niezgodnościom recepturowym</w:t>
            </w:r>
          </w:p>
          <w:p w:rsidR="00B83925" w:rsidRPr="00112DA7" w:rsidRDefault="00B83925" w:rsidP="008B4B2D">
            <w:pPr>
              <w:pStyle w:val="Akapitzlist"/>
              <w:numPr>
                <w:ilvl w:val="0"/>
                <w:numId w:val="75"/>
              </w:numPr>
              <w:ind w:left="233" w:hanging="233"/>
              <w:rPr>
                <w:rFonts w:ascii="Arial" w:hAnsi="Arial" w:cs="Arial"/>
                <w:szCs w:val="20"/>
              </w:rPr>
            </w:pPr>
            <w:r w:rsidRPr="00112DA7">
              <w:rPr>
                <w:rFonts w:ascii="Arial" w:eastAsia="Times New Roman" w:hAnsi="Arial" w:cs="Arial"/>
                <w:szCs w:val="20"/>
              </w:rPr>
              <w:t>omówić dokumentację dotyczącą leków sporządzanych w aptece zabezpiecza urządzenia po zakończonym procesie technologicznym</w:t>
            </w:r>
          </w:p>
          <w:p w:rsidR="00B83925" w:rsidRPr="00112DA7" w:rsidRDefault="00B83925" w:rsidP="008B4B2D">
            <w:pPr>
              <w:pStyle w:val="Akapitzlist"/>
              <w:numPr>
                <w:ilvl w:val="0"/>
                <w:numId w:val="75"/>
              </w:numPr>
              <w:ind w:left="233" w:hanging="233"/>
              <w:rPr>
                <w:rFonts w:ascii="Arial" w:hAnsi="Arial" w:cs="Arial"/>
                <w:szCs w:val="20"/>
              </w:rPr>
            </w:pPr>
            <w:r w:rsidRPr="00112DA7">
              <w:rPr>
                <w:rFonts w:ascii="Arial" w:eastAsia="Times New Roman" w:hAnsi="Arial" w:cs="Arial"/>
                <w:szCs w:val="20"/>
              </w:rPr>
              <w:t>zabezpieczyć urządzenia po zakończonym procesie technologicznym</w:t>
            </w:r>
          </w:p>
        </w:tc>
        <w:tc>
          <w:tcPr>
            <w:tcW w:w="2126" w:type="dxa"/>
            <w:vMerge/>
            <w:tcBorders>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83925" w:rsidRPr="00112DA7" w:rsidRDefault="00B83925" w:rsidP="00145CF4">
            <w:pPr>
              <w:rPr>
                <w:rFonts w:eastAsia="Times New Roman" w:cs="Arial"/>
                <w:color w:val="FF0000"/>
                <w:szCs w:val="20"/>
              </w:rPr>
            </w:pPr>
          </w:p>
        </w:tc>
      </w:tr>
      <w:tr w:rsidR="00B83925" w:rsidRPr="00112DA7" w:rsidTr="00266317">
        <w:trPr>
          <w:trHeight w:val="247"/>
        </w:trPr>
        <w:tc>
          <w:tcPr>
            <w:tcW w:w="2238" w:type="dxa"/>
            <w:vMerge/>
            <w:tcBorders>
              <w:left w:val="single" w:sz="8" w:space="0" w:color="FFFFFF"/>
              <w:right w:val="single" w:sz="8" w:space="0" w:color="FFFFFF"/>
            </w:tcBorders>
            <w:shd w:val="clear" w:color="auto" w:fill="4F81BD"/>
            <w:tcMar>
              <w:top w:w="15" w:type="dxa"/>
              <w:left w:w="101" w:type="dxa"/>
              <w:bottom w:w="0" w:type="dxa"/>
              <w:right w:w="101" w:type="dxa"/>
            </w:tcMar>
            <w:hideMark/>
          </w:tcPr>
          <w:p w:rsidR="00B83925" w:rsidRPr="00112DA7" w:rsidRDefault="00B83925" w:rsidP="008B4B2D">
            <w:pPr>
              <w:pStyle w:val="Akapitzlist"/>
              <w:numPr>
                <w:ilvl w:val="0"/>
                <w:numId w:val="79"/>
              </w:numPr>
              <w:tabs>
                <w:tab w:val="num" w:pos="294"/>
              </w:tabs>
              <w:ind w:left="294" w:hanging="142"/>
              <w:rPr>
                <w:rFonts w:ascii="Arial" w:hAnsi="Arial" w:cs="Arial"/>
                <w:b/>
                <w:bCs/>
                <w:color w:val="FF0000"/>
                <w:szCs w:val="20"/>
              </w:rPr>
            </w:pPr>
          </w:p>
        </w:tc>
        <w:tc>
          <w:tcPr>
            <w:tcW w:w="26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83925" w:rsidRPr="00112DA7" w:rsidRDefault="00B83925" w:rsidP="008B4B2D">
            <w:pPr>
              <w:pStyle w:val="Akapitzlist"/>
              <w:numPr>
                <w:ilvl w:val="0"/>
                <w:numId w:val="80"/>
              </w:numPr>
              <w:tabs>
                <w:tab w:val="left" w:pos="107"/>
                <w:tab w:val="left" w:pos="166"/>
              </w:tabs>
              <w:ind w:left="449" w:right="-125" w:hanging="449"/>
              <w:rPr>
                <w:rFonts w:ascii="Arial" w:eastAsia="Times New Roman" w:hAnsi="Arial" w:cs="Arial"/>
                <w:szCs w:val="20"/>
              </w:rPr>
            </w:pPr>
            <w:r w:rsidRPr="00112DA7">
              <w:rPr>
                <w:rFonts w:ascii="Arial" w:eastAsia="Times New Roman" w:hAnsi="Arial" w:cs="Arial"/>
                <w:szCs w:val="20"/>
              </w:rPr>
              <w:t>Sporządzanie jałowych leków recepturowych i jałowych leków aptecznych</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83925" w:rsidRPr="00173E57" w:rsidRDefault="00B83925" w:rsidP="00145CF4">
            <w:pPr>
              <w:rPr>
                <w:rFonts w:cs="Arial"/>
                <w:szCs w:val="20"/>
              </w:rPr>
            </w:pPr>
          </w:p>
        </w:tc>
        <w:tc>
          <w:tcPr>
            <w:tcW w:w="233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posługiwać się monografiami ogólnymi i szczegółowymi</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stosować polskie, łacińskie i międzynarodowe nazewnictwo surowców farmaceutycznych</w:t>
            </w:r>
          </w:p>
          <w:p w:rsidR="00B83925" w:rsidRPr="00112DA7" w:rsidRDefault="00B83925" w:rsidP="008B4B2D">
            <w:pPr>
              <w:pStyle w:val="Akapitzlist"/>
              <w:numPr>
                <w:ilvl w:val="0"/>
                <w:numId w:val="75"/>
              </w:numPr>
              <w:ind w:left="182" w:hanging="182"/>
              <w:rPr>
                <w:rFonts w:ascii="Arial" w:hAnsi="Arial" w:cs="Arial"/>
                <w:szCs w:val="20"/>
              </w:rPr>
            </w:pPr>
            <w:r w:rsidRPr="00112DA7">
              <w:rPr>
                <w:rFonts w:ascii="Arial" w:eastAsia="Times New Roman" w:hAnsi="Arial" w:cs="Arial"/>
                <w:szCs w:val="20"/>
              </w:rPr>
              <w:t>używać synonimowych nazw surowców farmaceutycznych</w:t>
            </w:r>
          </w:p>
          <w:p w:rsidR="00B83925" w:rsidRPr="00112DA7" w:rsidRDefault="00B83925" w:rsidP="008B4B2D">
            <w:pPr>
              <w:pStyle w:val="Akapitzlist"/>
              <w:numPr>
                <w:ilvl w:val="0"/>
                <w:numId w:val="75"/>
              </w:numPr>
              <w:ind w:left="182" w:hanging="182"/>
              <w:rPr>
                <w:rFonts w:ascii="Arial" w:hAnsi="Arial" w:cs="Arial"/>
                <w:szCs w:val="20"/>
              </w:rPr>
            </w:pPr>
            <w:r w:rsidRPr="00112DA7">
              <w:rPr>
                <w:rFonts w:ascii="Arial" w:eastAsia="Times New Roman" w:hAnsi="Arial" w:cs="Arial"/>
                <w:szCs w:val="20"/>
              </w:rPr>
              <w:t>stosować substancje pomocnicze do sporządzania poszczególnych postaci leku</w:t>
            </w:r>
          </w:p>
          <w:p w:rsidR="00B83925" w:rsidRPr="00112DA7" w:rsidRDefault="00B83925" w:rsidP="008B4B2D">
            <w:pPr>
              <w:pStyle w:val="Akapitzlist"/>
              <w:numPr>
                <w:ilvl w:val="0"/>
                <w:numId w:val="75"/>
              </w:numPr>
              <w:ind w:left="182" w:hanging="182"/>
              <w:rPr>
                <w:rFonts w:ascii="Arial" w:hAnsi="Arial" w:cs="Arial"/>
                <w:szCs w:val="20"/>
              </w:rPr>
            </w:pPr>
            <w:r w:rsidRPr="00112DA7">
              <w:rPr>
                <w:rFonts w:ascii="Arial" w:eastAsia="Times New Roman" w:hAnsi="Arial" w:cs="Arial"/>
                <w:szCs w:val="20"/>
              </w:rPr>
              <w:t>stosować metody obliczania ilości substancji potrzebnych do sporządzania postaci leku recepturowego</w:t>
            </w:r>
          </w:p>
          <w:p w:rsidR="00B83925" w:rsidRPr="00112DA7" w:rsidRDefault="00B83925" w:rsidP="008B4B2D">
            <w:pPr>
              <w:pStyle w:val="Akapitzlist"/>
              <w:numPr>
                <w:ilvl w:val="0"/>
                <w:numId w:val="75"/>
              </w:numPr>
              <w:ind w:left="182" w:hanging="182"/>
              <w:rPr>
                <w:rFonts w:ascii="Arial" w:hAnsi="Arial" w:cs="Arial"/>
                <w:szCs w:val="20"/>
              </w:rPr>
            </w:pPr>
            <w:r w:rsidRPr="00112DA7">
              <w:rPr>
                <w:rFonts w:ascii="Arial" w:eastAsia="Times New Roman" w:hAnsi="Arial" w:cs="Arial"/>
                <w:szCs w:val="20"/>
              </w:rPr>
              <w:t xml:space="preserve">rozróżnić poszczególne postacie leków recepturowych i leków aptecznych </w:t>
            </w:r>
          </w:p>
          <w:p w:rsidR="00B83925" w:rsidRPr="00112DA7" w:rsidRDefault="00B83925" w:rsidP="008B4B2D">
            <w:pPr>
              <w:pStyle w:val="Akapitzlist"/>
              <w:numPr>
                <w:ilvl w:val="0"/>
                <w:numId w:val="75"/>
              </w:numPr>
              <w:ind w:left="182" w:hanging="182"/>
              <w:rPr>
                <w:rFonts w:ascii="Arial" w:hAnsi="Arial" w:cs="Arial"/>
                <w:szCs w:val="20"/>
              </w:rPr>
            </w:pPr>
            <w:r w:rsidRPr="00112DA7">
              <w:rPr>
                <w:rFonts w:ascii="Arial" w:eastAsia="Times New Roman" w:hAnsi="Arial" w:cs="Arial"/>
                <w:szCs w:val="20"/>
              </w:rPr>
              <w:t xml:space="preserve">określić warunki przechowywania leków recepturowych i leków aptecznych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odczytać zapis na recepcie lekarskiej w aspekcie sporządzania leku recepturowego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interpretować zapis na recepcie lekarskiej w celu sporządzenia leku recepturowego</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odczytać przepis farmakopealny w aspekcie sporządzania leku aptecznego</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interpretować przepis farmakopealny w celu poprawnego wykonania leku aptecznego</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sprawdzić receptę pod względem formalnym identyfikować niezgodność recepturową</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obliczyć stężenia składników leku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obliczyć dawki składników leku</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analizować ilość składników, dla których określono dawki i stężenia maksymalne</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stosować metody obliczeniowe w celu ustalenia ilości surowców farmaceutycznych potrzebnych do sporządzania leku recepturowego lub leku aptecznego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obliczyć ilość surowców farmaceutycznych potrzebnych do sporządzania leku recepturowego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obliczyć ilość surowców farmaceutycznych potrzebnych do sporządzania leku aptecznego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wymienić  podstawowe zasady organizacji pracy w oparciu o system jakości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przygotować sprzęt do sporządzenia leku recepturowego, leku aptecznego oraz jałowego leku recepturowego i jałowego leku aptecznego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przygotować pomieszczenie do sporządzenia jałowego leku recepturowego i jałowego leku aptecznego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przygotować się do sporządzenia jałowego leku recepturowego i leku aptecznego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korzystać z aktualnej Farmakopei Polskiej i zasad Dobrej Praktyki Wytwarzania w celu sporządzania leku recepturowego i leku aptecznego</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sporządzić lek recepturowy zalecony przez lekarza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sporządzić lek apteczny zgodnie ze specyfikacją farmakopealną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dobrać rodzaj opakowania do sporządzanej postaci leku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zapakować sporządzony lek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wykonać etykietowanie opakowań</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wypełnić niezbędną dokumentację dotyczącą sporządzanych leków recepturowych i aptecznych</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stosować właściwą metodę sporządzania leku recepturowego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stosować odpowiednią aparaturę i urządzenia niezbędne do sporządzania przepisanej postaci leku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rozróżnić sprzęt stosowany do sporządzania określonej postaci leku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dobrać aparaturę potrzebną do zadanego procesu technologicznego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dobrać aparaturę do procesów technologicznych </w:t>
            </w:r>
          </w:p>
          <w:p w:rsidR="00B83925" w:rsidRPr="00112DA7" w:rsidRDefault="00B83925" w:rsidP="008B4B2D">
            <w:pPr>
              <w:pStyle w:val="Akapitzlist"/>
              <w:numPr>
                <w:ilvl w:val="0"/>
                <w:numId w:val="76"/>
              </w:numPr>
              <w:ind w:left="182" w:right="-125" w:hanging="182"/>
              <w:rPr>
                <w:rFonts w:ascii="Arial" w:eastAsia="Times New Roman" w:hAnsi="Arial" w:cs="Arial"/>
                <w:szCs w:val="20"/>
              </w:rPr>
            </w:pPr>
            <w:r w:rsidRPr="00112DA7">
              <w:rPr>
                <w:rFonts w:ascii="Arial" w:eastAsia="Times New Roman" w:hAnsi="Arial" w:cs="Arial"/>
                <w:szCs w:val="20"/>
              </w:rPr>
              <w:t>stosować aparaturę, urządzenia i sprzęt wykorzystywany w aptece oraz przemyśle farmaceutycznym zgodnie z instrukcją obsługi urządzeń używanych w aptece i przemyśle farmaceutycznym</w:t>
            </w:r>
          </w:p>
        </w:tc>
        <w:tc>
          <w:tcPr>
            <w:tcW w:w="362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83925" w:rsidRPr="00112DA7" w:rsidRDefault="00B83925" w:rsidP="008B4B2D">
            <w:pPr>
              <w:pStyle w:val="Akapitzlist"/>
              <w:numPr>
                <w:ilvl w:val="0"/>
                <w:numId w:val="75"/>
              </w:numPr>
              <w:ind w:left="233" w:right="-125" w:hanging="233"/>
              <w:rPr>
                <w:rFonts w:ascii="Arial" w:eastAsia="Times New Roman" w:hAnsi="Arial" w:cs="Arial"/>
                <w:szCs w:val="20"/>
              </w:rPr>
            </w:pPr>
            <w:r w:rsidRPr="00112DA7">
              <w:rPr>
                <w:rFonts w:ascii="Arial" w:eastAsia="Times New Roman" w:hAnsi="Arial" w:cs="Arial"/>
                <w:szCs w:val="20"/>
              </w:rPr>
              <w:t xml:space="preserve">opisać niezgodności fizyczne w każdej z postaci leku </w:t>
            </w:r>
          </w:p>
          <w:p w:rsidR="00B83925" w:rsidRPr="00112DA7" w:rsidRDefault="00B83925" w:rsidP="008B4B2D">
            <w:pPr>
              <w:pStyle w:val="Akapitzlist"/>
              <w:numPr>
                <w:ilvl w:val="0"/>
                <w:numId w:val="75"/>
              </w:numPr>
              <w:ind w:left="233" w:right="-125" w:hanging="233"/>
              <w:rPr>
                <w:rFonts w:ascii="Arial" w:eastAsia="Times New Roman" w:hAnsi="Arial" w:cs="Arial"/>
                <w:szCs w:val="20"/>
              </w:rPr>
            </w:pPr>
            <w:r w:rsidRPr="00112DA7">
              <w:rPr>
                <w:rFonts w:ascii="Arial" w:eastAsia="Times New Roman" w:hAnsi="Arial" w:cs="Arial"/>
                <w:szCs w:val="20"/>
              </w:rPr>
              <w:t xml:space="preserve">opisać niezgodności chemiczne w każdej z postaci leku </w:t>
            </w:r>
          </w:p>
          <w:p w:rsidR="00B83925" w:rsidRPr="00112DA7" w:rsidRDefault="00B83925" w:rsidP="008B4B2D">
            <w:pPr>
              <w:pStyle w:val="Akapitzlist"/>
              <w:numPr>
                <w:ilvl w:val="0"/>
                <w:numId w:val="75"/>
              </w:numPr>
              <w:ind w:left="233" w:right="-125" w:hanging="233"/>
              <w:rPr>
                <w:rFonts w:ascii="Arial" w:eastAsia="Times New Roman" w:hAnsi="Arial" w:cs="Arial"/>
                <w:szCs w:val="20"/>
              </w:rPr>
            </w:pPr>
            <w:r w:rsidRPr="00112DA7">
              <w:rPr>
                <w:rFonts w:ascii="Arial" w:eastAsia="Times New Roman" w:hAnsi="Arial" w:cs="Arial"/>
                <w:szCs w:val="20"/>
              </w:rPr>
              <w:t>stosować techniki zapobiegania niezgodnościom recepturowym</w:t>
            </w:r>
          </w:p>
          <w:p w:rsidR="00B83925" w:rsidRPr="00112DA7" w:rsidRDefault="00B83925" w:rsidP="008B4B2D">
            <w:pPr>
              <w:pStyle w:val="Akapitzlist"/>
              <w:numPr>
                <w:ilvl w:val="0"/>
                <w:numId w:val="75"/>
              </w:numPr>
              <w:ind w:left="233" w:hanging="233"/>
              <w:rPr>
                <w:rFonts w:ascii="Arial" w:hAnsi="Arial" w:cs="Arial"/>
                <w:szCs w:val="20"/>
              </w:rPr>
            </w:pPr>
            <w:r w:rsidRPr="00112DA7">
              <w:rPr>
                <w:rFonts w:ascii="Arial" w:eastAsia="Times New Roman" w:hAnsi="Arial" w:cs="Arial"/>
                <w:szCs w:val="20"/>
              </w:rPr>
              <w:t>omówić dokumentację dotyczącą leków sporządzanych w aptece zabezpiecza urządzenia po zakończonym procesie technologicznym</w:t>
            </w:r>
          </w:p>
          <w:p w:rsidR="00B83925" w:rsidRPr="00112DA7" w:rsidRDefault="00B83925" w:rsidP="008B4B2D">
            <w:pPr>
              <w:pStyle w:val="Akapitzlist"/>
              <w:numPr>
                <w:ilvl w:val="0"/>
                <w:numId w:val="75"/>
              </w:numPr>
              <w:ind w:left="233" w:hanging="233"/>
              <w:rPr>
                <w:rFonts w:ascii="Arial" w:hAnsi="Arial" w:cs="Arial"/>
                <w:szCs w:val="20"/>
              </w:rPr>
            </w:pPr>
            <w:r w:rsidRPr="00112DA7">
              <w:rPr>
                <w:rFonts w:ascii="Arial" w:eastAsia="Times New Roman" w:hAnsi="Arial" w:cs="Arial"/>
                <w:szCs w:val="20"/>
              </w:rPr>
              <w:t>zabezpieczyć urządzenia po zakończonym procesie technologicznym</w:t>
            </w:r>
          </w:p>
        </w:tc>
        <w:tc>
          <w:tcPr>
            <w:tcW w:w="2126" w:type="dxa"/>
            <w:vMerge w:val="restart"/>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hideMark/>
          </w:tcPr>
          <w:p w:rsidR="00B83925" w:rsidRPr="003F3EB4" w:rsidRDefault="00B83925" w:rsidP="00B12CCF">
            <w:pPr>
              <w:jc w:val="center"/>
              <w:rPr>
                <w:rFonts w:cs="Arial"/>
                <w:szCs w:val="20"/>
              </w:rPr>
            </w:pPr>
            <w:r w:rsidRPr="003F3EB4">
              <w:rPr>
                <w:rFonts w:eastAsia="Times New Roman" w:cs="Arial"/>
                <w:szCs w:val="20"/>
              </w:rPr>
              <w:t>Semestr III</w:t>
            </w:r>
          </w:p>
          <w:p w:rsidR="00B83925" w:rsidRPr="00112DA7" w:rsidRDefault="00B83925" w:rsidP="00B12CCF">
            <w:pPr>
              <w:jc w:val="center"/>
              <w:rPr>
                <w:rFonts w:eastAsia="Times New Roman" w:cs="Arial"/>
                <w:color w:val="FF0000"/>
                <w:szCs w:val="20"/>
              </w:rPr>
            </w:pPr>
          </w:p>
        </w:tc>
      </w:tr>
      <w:tr w:rsidR="00B83925" w:rsidRPr="00112DA7" w:rsidTr="00266317">
        <w:trPr>
          <w:trHeight w:val="247"/>
        </w:trPr>
        <w:tc>
          <w:tcPr>
            <w:tcW w:w="2238" w:type="dxa"/>
            <w:vMerge/>
            <w:tcBorders>
              <w:left w:val="single" w:sz="8" w:space="0" w:color="FFFFFF"/>
              <w:right w:val="single" w:sz="8" w:space="0" w:color="FFFFFF"/>
            </w:tcBorders>
            <w:shd w:val="clear" w:color="auto" w:fill="4F81BD"/>
            <w:tcMar>
              <w:top w:w="15" w:type="dxa"/>
              <w:left w:w="101" w:type="dxa"/>
              <w:bottom w:w="0" w:type="dxa"/>
              <w:right w:w="101" w:type="dxa"/>
            </w:tcMar>
            <w:hideMark/>
          </w:tcPr>
          <w:p w:rsidR="00B83925" w:rsidRPr="00112DA7" w:rsidRDefault="00B83925" w:rsidP="008B4B2D">
            <w:pPr>
              <w:pStyle w:val="Akapitzlist"/>
              <w:numPr>
                <w:ilvl w:val="0"/>
                <w:numId w:val="79"/>
              </w:numPr>
              <w:tabs>
                <w:tab w:val="num" w:pos="294"/>
              </w:tabs>
              <w:ind w:left="294" w:hanging="142"/>
              <w:rPr>
                <w:rFonts w:ascii="Arial" w:hAnsi="Arial" w:cs="Arial"/>
                <w:b/>
                <w:bCs/>
                <w:color w:val="FF0000"/>
                <w:szCs w:val="20"/>
              </w:rPr>
            </w:pPr>
          </w:p>
        </w:tc>
        <w:tc>
          <w:tcPr>
            <w:tcW w:w="26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83925" w:rsidRPr="00112DA7" w:rsidRDefault="00B83925" w:rsidP="008B4B2D">
            <w:pPr>
              <w:pStyle w:val="Akapitzlist"/>
              <w:numPr>
                <w:ilvl w:val="0"/>
                <w:numId w:val="80"/>
              </w:numPr>
              <w:tabs>
                <w:tab w:val="left" w:pos="107"/>
                <w:tab w:val="left" w:pos="166"/>
                <w:tab w:val="left" w:pos="274"/>
              </w:tabs>
              <w:suppressAutoHyphens/>
              <w:ind w:left="449" w:hanging="449"/>
              <w:contextualSpacing w:val="0"/>
              <w:rPr>
                <w:rFonts w:ascii="Arial" w:hAnsi="Arial" w:cs="Arial"/>
                <w:szCs w:val="20"/>
              </w:rPr>
            </w:pPr>
            <w:r w:rsidRPr="00112DA7">
              <w:rPr>
                <w:rFonts w:ascii="Arial" w:eastAsia="Times New Roman" w:hAnsi="Arial" w:cs="Arial"/>
                <w:szCs w:val="20"/>
              </w:rPr>
              <w:t xml:space="preserve">Wykonywanie czynności pomocniczych podczas przygotowywania leku cytotoksycznego, </w:t>
            </w:r>
            <w:proofErr w:type="spellStart"/>
            <w:r w:rsidRPr="00112DA7">
              <w:rPr>
                <w:rFonts w:ascii="Arial" w:eastAsia="Times New Roman" w:hAnsi="Arial" w:cs="Arial"/>
                <w:szCs w:val="20"/>
              </w:rPr>
              <w:t>radiofarmaceutycznego</w:t>
            </w:r>
            <w:proofErr w:type="spellEnd"/>
            <w:r w:rsidRPr="00112DA7">
              <w:rPr>
                <w:rFonts w:ascii="Arial" w:eastAsia="Times New Roman" w:hAnsi="Arial" w:cs="Arial"/>
                <w:szCs w:val="20"/>
              </w:rPr>
              <w:t xml:space="preserve"> oraz przygotowywania mieszaniny żywieniowej dożylnej</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83925" w:rsidRPr="00173E57" w:rsidRDefault="00B83925" w:rsidP="00145CF4">
            <w:pPr>
              <w:rPr>
                <w:rFonts w:cs="Arial"/>
                <w:szCs w:val="20"/>
              </w:rPr>
            </w:pPr>
          </w:p>
        </w:tc>
        <w:tc>
          <w:tcPr>
            <w:tcW w:w="233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przygotować sprzęt do sporządzenia produktów leczniczych oraz preparatów leczniczych do żywienia pozajelitowego, do żywienia dojelitowego, produktów </w:t>
            </w:r>
            <w:proofErr w:type="spellStart"/>
            <w:r w:rsidRPr="00112DA7">
              <w:rPr>
                <w:rFonts w:ascii="Arial" w:eastAsia="Times New Roman" w:hAnsi="Arial" w:cs="Arial"/>
                <w:szCs w:val="20"/>
              </w:rPr>
              <w:t>radiofarmaceutycznych</w:t>
            </w:r>
            <w:proofErr w:type="spellEnd"/>
            <w:r w:rsidRPr="00112DA7">
              <w:rPr>
                <w:rFonts w:ascii="Arial" w:eastAsia="Times New Roman" w:hAnsi="Arial" w:cs="Arial"/>
                <w:szCs w:val="20"/>
              </w:rPr>
              <w:t xml:space="preserve">, wytwarzania płynów infuzyjnych, przygotowywania roztworów do hemodializy i dializy dootrzewnowej oraz przygotowywania leków w dawkach dziennych, w tym leków cytostatycznych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przygotować pomieszczenie do sporządzenia produktów leczniczych oraz preparatów leczniczych do żywienia pozajelitowego, do żywienia dojelitowego, produktów </w:t>
            </w:r>
            <w:proofErr w:type="spellStart"/>
            <w:r w:rsidRPr="00112DA7">
              <w:rPr>
                <w:rFonts w:ascii="Arial" w:eastAsia="Times New Roman" w:hAnsi="Arial" w:cs="Arial"/>
                <w:szCs w:val="20"/>
              </w:rPr>
              <w:t>radiofarmaceutycznych</w:t>
            </w:r>
            <w:proofErr w:type="spellEnd"/>
            <w:r w:rsidRPr="00112DA7">
              <w:rPr>
                <w:rFonts w:ascii="Arial" w:eastAsia="Times New Roman" w:hAnsi="Arial" w:cs="Arial"/>
                <w:szCs w:val="20"/>
              </w:rPr>
              <w:t>, wytwarzania płynów infuzyjnych, przygotowywania roztworów do hemodializy i dializy dootrzewnowej oraz przygotowywania leków w dawkach dziennych, w tym leków cytostatycznych</w:t>
            </w:r>
          </w:p>
        </w:tc>
        <w:tc>
          <w:tcPr>
            <w:tcW w:w="362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83925" w:rsidRPr="00112DA7" w:rsidRDefault="00B83925" w:rsidP="008B4B2D">
            <w:pPr>
              <w:pStyle w:val="Akapitzlist"/>
              <w:numPr>
                <w:ilvl w:val="0"/>
                <w:numId w:val="75"/>
              </w:numPr>
              <w:ind w:left="233" w:hanging="233"/>
              <w:rPr>
                <w:rFonts w:ascii="Arial" w:hAnsi="Arial" w:cs="Arial"/>
                <w:szCs w:val="20"/>
              </w:rPr>
            </w:pP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hideMark/>
          </w:tcPr>
          <w:p w:rsidR="00B83925" w:rsidRPr="00112DA7" w:rsidRDefault="00B83925" w:rsidP="003F3EB4">
            <w:pPr>
              <w:rPr>
                <w:rFonts w:eastAsia="Times New Roman" w:cs="Arial"/>
                <w:color w:val="FF0000"/>
                <w:szCs w:val="20"/>
              </w:rPr>
            </w:pPr>
          </w:p>
        </w:tc>
      </w:tr>
      <w:tr w:rsidR="00B83925" w:rsidRPr="00112DA7" w:rsidTr="00266317">
        <w:trPr>
          <w:trHeight w:val="2087"/>
        </w:trPr>
        <w:tc>
          <w:tcPr>
            <w:tcW w:w="2238" w:type="dxa"/>
            <w:vMerge/>
            <w:tcBorders>
              <w:left w:val="single" w:sz="8" w:space="0" w:color="FFFFFF"/>
              <w:right w:val="single" w:sz="8" w:space="0" w:color="FFFFFF"/>
            </w:tcBorders>
            <w:shd w:val="clear" w:color="auto" w:fill="4F81BD"/>
            <w:tcMar>
              <w:top w:w="15" w:type="dxa"/>
              <w:left w:w="101" w:type="dxa"/>
              <w:bottom w:w="0" w:type="dxa"/>
              <w:right w:w="101" w:type="dxa"/>
            </w:tcMar>
            <w:hideMark/>
          </w:tcPr>
          <w:p w:rsidR="00B83925" w:rsidRPr="00112DA7" w:rsidRDefault="00B83925" w:rsidP="008B4B2D">
            <w:pPr>
              <w:pStyle w:val="Akapitzlist"/>
              <w:numPr>
                <w:ilvl w:val="0"/>
                <w:numId w:val="79"/>
              </w:numPr>
              <w:tabs>
                <w:tab w:val="num" w:pos="294"/>
              </w:tabs>
              <w:ind w:left="294" w:hanging="142"/>
              <w:rPr>
                <w:rFonts w:ascii="Arial" w:hAnsi="Arial" w:cs="Arial"/>
                <w:b/>
                <w:bCs/>
                <w:color w:val="FF0000"/>
                <w:szCs w:val="20"/>
              </w:rPr>
            </w:pPr>
          </w:p>
        </w:tc>
        <w:tc>
          <w:tcPr>
            <w:tcW w:w="2693"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hideMark/>
          </w:tcPr>
          <w:p w:rsidR="00B83925" w:rsidRPr="00112DA7" w:rsidRDefault="00B83925" w:rsidP="008B4B2D">
            <w:pPr>
              <w:pStyle w:val="Akapitzlist"/>
              <w:numPr>
                <w:ilvl w:val="0"/>
                <w:numId w:val="80"/>
              </w:numPr>
              <w:tabs>
                <w:tab w:val="left" w:pos="107"/>
                <w:tab w:val="left" w:pos="166"/>
                <w:tab w:val="left" w:pos="274"/>
              </w:tabs>
              <w:suppressAutoHyphens/>
              <w:ind w:left="449" w:hanging="449"/>
              <w:contextualSpacing w:val="0"/>
              <w:rPr>
                <w:rFonts w:ascii="Arial" w:hAnsi="Arial" w:cs="Arial"/>
                <w:szCs w:val="20"/>
              </w:rPr>
            </w:pPr>
            <w:r w:rsidRPr="00112DA7">
              <w:rPr>
                <w:rFonts w:ascii="Arial" w:eastAsia="Times New Roman" w:hAnsi="Arial" w:cs="Arial"/>
                <w:szCs w:val="20"/>
              </w:rPr>
              <w:t>Analiza jakości sporządzanych leków w aptece, substancji roślinnych i przetworów roślinnych wykorzystywanych w lecznictwie</w:t>
            </w:r>
          </w:p>
        </w:tc>
        <w:tc>
          <w:tcPr>
            <w:tcW w:w="851"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rsidR="00B83925" w:rsidRPr="00173E57" w:rsidRDefault="00B83925" w:rsidP="00145CF4">
            <w:pPr>
              <w:rPr>
                <w:rFonts w:cs="Arial"/>
                <w:szCs w:val="20"/>
              </w:rPr>
            </w:pPr>
          </w:p>
        </w:tc>
        <w:tc>
          <w:tcPr>
            <w:tcW w:w="2331"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hideMark/>
          </w:tcPr>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dobrać metody badania odpowiednie do sporządzanych postaci leku recepturowego i leku aptecznego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wykonać badania leków recepturowych i aptecznych zalecane przez Farmakopeę Polską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wykonać analizę ilościową i jakościową leku recepturowego i leku aptecznego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przeprowadzić oznaczenie zawartości substancji w badanej próbie metodami miareczkowymi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przeprowadzić oznaczenie zawartości substancji w badanej próbie metodami instrumentalnymi</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sporządzić dokumentację laboratoryjną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wykonać podstawowe obliczenia chemiczne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wykonać obliczenia z zakresu analizy ilościowej</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wykonać badania surowców roślinnych i ich przetworów zgodnie z wymaganiami farmakopealnymi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wskazać w Farmakopei Polskiej informacje dotyczące wymagań jakościowych i ilościowych substancji leczniczych, surowców farmaceutycznych i produktów leczniczych</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wykorzystywać techniki informatyczne do przetwarzania i </w:t>
            </w:r>
            <w:proofErr w:type="spellStart"/>
            <w:r w:rsidRPr="00112DA7">
              <w:rPr>
                <w:rFonts w:ascii="Arial" w:eastAsia="Times New Roman" w:hAnsi="Arial" w:cs="Arial"/>
                <w:szCs w:val="20"/>
              </w:rPr>
              <w:t>przesyłu</w:t>
            </w:r>
            <w:proofErr w:type="spellEnd"/>
            <w:r w:rsidRPr="00112DA7">
              <w:rPr>
                <w:rFonts w:ascii="Arial" w:eastAsia="Times New Roman" w:hAnsi="Arial" w:cs="Arial"/>
                <w:szCs w:val="20"/>
              </w:rPr>
              <w:t xml:space="preserve"> danych związanych z kontrolą laboratoryjną</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ocenić organoleptycznie zmiany zachodzące w produktach leczniczych i pozostałych produktach dopuszczonych do obrotu na podstawie przepisów prawa podczas ich przechowywania</w:t>
            </w:r>
          </w:p>
        </w:tc>
        <w:tc>
          <w:tcPr>
            <w:tcW w:w="3622"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hideMark/>
          </w:tcPr>
          <w:p w:rsidR="00B83925" w:rsidRPr="00112DA7" w:rsidRDefault="00B83925" w:rsidP="008B4B2D">
            <w:pPr>
              <w:pStyle w:val="Akapitzlist"/>
              <w:numPr>
                <w:ilvl w:val="0"/>
                <w:numId w:val="75"/>
              </w:numPr>
              <w:ind w:left="233" w:right="-125" w:hanging="233"/>
              <w:rPr>
                <w:rFonts w:ascii="Arial" w:eastAsia="Times New Roman" w:hAnsi="Arial" w:cs="Arial"/>
                <w:szCs w:val="20"/>
              </w:rPr>
            </w:pPr>
            <w:r w:rsidRPr="00112DA7">
              <w:rPr>
                <w:rFonts w:ascii="Arial" w:eastAsia="Times New Roman" w:hAnsi="Arial" w:cs="Arial"/>
                <w:szCs w:val="20"/>
              </w:rPr>
              <w:t xml:space="preserve">rozdzielić mieszaniny chemiczne stosując różne metody rozdziału </w:t>
            </w:r>
          </w:p>
          <w:p w:rsidR="00B83925" w:rsidRPr="00112DA7" w:rsidRDefault="00B83925" w:rsidP="008B4B2D">
            <w:pPr>
              <w:pStyle w:val="Akapitzlist"/>
              <w:numPr>
                <w:ilvl w:val="0"/>
                <w:numId w:val="75"/>
              </w:numPr>
              <w:ind w:left="233" w:right="-125" w:hanging="233"/>
              <w:rPr>
                <w:rFonts w:ascii="Arial" w:eastAsia="Times New Roman" w:hAnsi="Arial" w:cs="Arial"/>
                <w:szCs w:val="20"/>
              </w:rPr>
            </w:pPr>
            <w:r w:rsidRPr="00112DA7">
              <w:rPr>
                <w:rFonts w:ascii="Arial" w:eastAsia="Times New Roman" w:hAnsi="Arial" w:cs="Arial"/>
                <w:szCs w:val="20"/>
              </w:rPr>
              <w:t xml:space="preserve">przeprowadzić wybrane badania fizykochemiczne </w:t>
            </w:r>
          </w:p>
          <w:p w:rsidR="00B83925" w:rsidRPr="00112DA7" w:rsidRDefault="00B83925" w:rsidP="008B4B2D">
            <w:pPr>
              <w:pStyle w:val="Akapitzlist"/>
              <w:numPr>
                <w:ilvl w:val="0"/>
                <w:numId w:val="75"/>
              </w:numPr>
              <w:ind w:left="233" w:hanging="233"/>
              <w:rPr>
                <w:rFonts w:ascii="Arial" w:eastAsia="Times New Roman" w:hAnsi="Arial" w:cs="Arial"/>
                <w:szCs w:val="20"/>
              </w:rPr>
            </w:pPr>
            <w:r w:rsidRPr="00112DA7">
              <w:rPr>
                <w:rFonts w:ascii="Arial" w:eastAsia="Times New Roman" w:hAnsi="Arial" w:cs="Arial"/>
                <w:szCs w:val="20"/>
              </w:rPr>
              <w:t>przeprowadzić badania dostępności farmaceutycznej dla tabletek, zawiesin, maści</w:t>
            </w:r>
          </w:p>
          <w:p w:rsidR="00B83925" w:rsidRPr="00112DA7" w:rsidRDefault="00B83925" w:rsidP="008B4B2D">
            <w:pPr>
              <w:pStyle w:val="Akapitzlist"/>
              <w:numPr>
                <w:ilvl w:val="0"/>
                <w:numId w:val="75"/>
              </w:numPr>
              <w:ind w:left="233" w:hanging="233"/>
              <w:rPr>
                <w:rFonts w:ascii="Arial" w:eastAsia="Times New Roman" w:hAnsi="Arial" w:cs="Arial"/>
                <w:szCs w:val="20"/>
              </w:rPr>
            </w:pPr>
            <w:r w:rsidRPr="00112DA7">
              <w:rPr>
                <w:rFonts w:ascii="Arial" w:eastAsia="Times New Roman" w:hAnsi="Arial" w:cs="Arial"/>
                <w:szCs w:val="20"/>
              </w:rPr>
              <w:t>omówić wyniki badań leków recepturowych i leków aptecznych</w:t>
            </w:r>
          </w:p>
          <w:p w:rsidR="00B83925" w:rsidRPr="00112DA7" w:rsidRDefault="00B83925" w:rsidP="008B4B2D">
            <w:pPr>
              <w:pStyle w:val="Akapitzlist"/>
              <w:numPr>
                <w:ilvl w:val="0"/>
                <w:numId w:val="75"/>
              </w:numPr>
              <w:ind w:left="233" w:hanging="233"/>
              <w:rPr>
                <w:rFonts w:ascii="Arial" w:eastAsia="Times New Roman" w:hAnsi="Arial" w:cs="Arial"/>
                <w:szCs w:val="20"/>
              </w:rPr>
            </w:pPr>
            <w:r w:rsidRPr="00112DA7">
              <w:rPr>
                <w:rFonts w:ascii="Arial" w:eastAsia="Times New Roman" w:hAnsi="Arial" w:cs="Arial"/>
                <w:szCs w:val="20"/>
              </w:rPr>
              <w:t>charakteryzować i interpretować błędy analityczne</w:t>
            </w:r>
          </w:p>
          <w:p w:rsidR="00B83925" w:rsidRPr="00112DA7" w:rsidRDefault="00B83925" w:rsidP="008B4B2D">
            <w:pPr>
              <w:pStyle w:val="Akapitzlist"/>
              <w:numPr>
                <w:ilvl w:val="0"/>
                <w:numId w:val="75"/>
              </w:numPr>
              <w:ind w:left="233" w:hanging="233"/>
              <w:rPr>
                <w:rFonts w:ascii="Arial" w:hAnsi="Arial" w:cs="Arial"/>
                <w:szCs w:val="20"/>
              </w:rPr>
            </w:pPr>
            <w:r w:rsidRPr="00112DA7">
              <w:rPr>
                <w:rFonts w:ascii="Arial" w:eastAsia="Times New Roman" w:hAnsi="Arial" w:cs="Arial"/>
                <w:szCs w:val="20"/>
              </w:rPr>
              <w:t>omówić wnioski z przeprowadzonych analiz i wskazuje nieprawidłowości w wynikach analiz</w:t>
            </w: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hideMark/>
          </w:tcPr>
          <w:p w:rsidR="00B83925" w:rsidRPr="00112DA7" w:rsidRDefault="00B83925" w:rsidP="00145CF4">
            <w:pPr>
              <w:rPr>
                <w:rFonts w:eastAsia="Times New Roman" w:cs="Arial"/>
                <w:color w:val="FF0000"/>
                <w:szCs w:val="20"/>
              </w:rPr>
            </w:pPr>
          </w:p>
        </w:tc>
      </w:tr>
      <w:tr w:rsidR="00B83925" w:rsidRPr="00112DA7" w:rsidTr="00266317">
        <w:trPr>
          <w:trHeight w:val="247"/>
        </w:trPr>
        <w:tc>
          <w:tcPr>
            <w:tcW w:w="2238" w:type="dxa"/>
            <w:vMerge/>
            <w:tcBorders>
              <w:left w:val="single" w:sz="8" w:space="0" w:color="FFFFFF"/>
              <w:right w:val="single" w:sz="8" w:space="0" w:color="FFFFFF"/>
            </w:tcBorders>
            <w:shd w:val="clear" w:color="auto" w:fill="4F81BD"/>
            <w:tcMar>
              <w:top w:w="15" w:type="dxa"/>
              <w:left w:w="101" w:type="dxa"/>
              <w:bottom w:w="0" w:type="dxa"/>
              <w:right w:w="101" w:type="dxa"/>
            </w:tcMar>
            <w:hideMark/>
          </w:tcPr>
          <w:p w:rsidR="00B83925" w:rsidRPr="00112DA7" w:rsidRDefault="00B83925" w:rsidP="008B4B2D">
            <w:pPr>
              <w:pStyle w:val="Akapitzlist"/>
              <w:numPr>
                <w:ilvl w:val="0"/>
                <w:numId w:val="79"/>
              </w:numPr>
              <w:tabs>
                <w:tab w:val="num" w:pos="294"/>
              </w:tabs>
              <w:ind w:left="294" w:hanging="142"/>
              <w:rPr>
                <w:rFonts w:ascii="Arial" w:hAnsi="Arial" w:cs="Arial"/>
                <w:b/>
                <w:bCs/>
                <w:color w:val="FF0000"/>
                <w:szCs w:val="20"/>
              </w:rPr>
            </w:pPr>
          </w:p>
        </w:tc>
        <w:tc>
          <w:tcPr>
            <w:tcW w:w="26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83925" w:rsidRPr="00112DA7" w:rsidRDefault="00B83925" w:rsidP="008B4B2D">
            <w:pPr>
              <w:pStyle w:val="Akapitzlist"/>
              <w:numPr>
                <w:ilvl w:val="0"/>
                <w:numId w:val="80"/>
              </w:numPr>
              <w:tabs>
                <w:tab w:val="left" w:pos="107"/>
                <w:tab w:val="left" w:pos="166"/>
              </w:tabs>
              <w:ind w:left="449" w:hanging="449"/>
              <w:rPr>
                <w:rFonts w:ascii="Arial" w:hAnsi="Arial" w:cs="Arial"/>
                <w:szCs w:val="20"/>
              </w:rPr>
            </w:pPr>
            <w:r w:rsidRPr="00112DA7">
              <w:rPr>
                <w:rFonts w:ascii="Arial" w:eastAsia="Times New Roman" w:hAnsi="Arial" w:cs="Arial"/>
                <w:szCs w:val="20"/>
              </w:rPr>
              <w:t>Wyroby medyczne do zaopatrzenia indywidualnego w obrocie aptecznym</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83925" w:rsidRPr="00173E57" w:rsidRDefault="00B83925" w:rsidP="00145CF4">
            <w:pPr>
              <w:rPr>
                <w:rFonts w:cs="Arial"/>
                <w:b/>
                <w:szCs w:val="20"/>
              </w:rPr>
            </w:pPr>
          </w:p>
        </w:tc>
        <w:tc>
          <w:tcPr>
            <w:tcW w:w="233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wskazać różnice między wyrobami medycznymi a innymi typami produktów, takimi jak: produkty lecznicze, kosmetyczne, suplementy diety, środki spożywcze i biobójcze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dokonać kategoryzacji wyrobów medycznych do zaopatrzenia indywidualnego i omówić kategorie wyrobów medycznych</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sprawdzać oznakowanie wyrobu medycznego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wskazać dokumentację, która musi być dołączona do wyrobu medycznego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rozróżnić prawidłowe i nieprawidłowe oznakowanie lub instrukcje używania wyrobu</w:t>
            </w:r>
          </w:p>
        </w:tc>
        <w:tc>
          <w:tcPr>
            <w:tcW w:w="362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83925" w:rsidRPr="00112DA7" w:rsidRDefault="00B83925" w:rsidP="008B4B2D">
            <w:pPr>
              <w:pStyle w:val="Akapitzlist"/>
              <w:numPr>
                <w:ilvl w:val="0"/>
                <w:numId w:val="75"/>
              </w:numPr>
              <w:ind w:left="233" w:hanging="233"/>
              <w:rPr>
                <w:rFonts w:ascii="Arial" w:eastAsia="Times New Roman" w:hAnsi="Arial" w:cs="Arial"/>
                <w:szCs w:val="20"/>
              </w:rPr>
            </w:pPr>
            <w:r w:rsidRPr="00112DA7">
              <w:rPr>
                <w:rFonts w:ascii="Arial" w:eastAsia="Times New Roman" w:hAnsi="Arial" w:cs="Arial"/>
                <w:szCs w:val="20"/>
              </w:rPr>
              <w:t>przedstawiać przykładowe wyroby medyczne w ramach grup kategoryzacyjnych z uwzględnieniem rodzajów i materiałów</w:t>
            </w:r>
          </w:p>
          <w:p w:rsidR="00B83925" w:rsidRPr="00112DA7" w:rsidRDefault="00B83925" w:rsidP="008B4B2D">
            <w:pPr>
              <w:pStyle w:val="Akapitzlist"/>
              <w:numPr>
                <w:ilvl w:val="0"/>
                <w:numId w:val="75"/>
              </w:numPr>
              <w:ind w:left="233" w:hanging="233"/>
              <w:rPr>
                <w:rFonts w:ascii="Arial" w:eastAsia="Times New Roman" w:hAnsi="Arial" w:cs="Arial"/>
                <w:szCs w:val="20"/>
              </w:rPr>
            </w:pPr>
            <w:r w:rsidRPr="00112DA7">
              <w:rPr>
                <w:rFonts w:ascii="Arial" w:eastAsia="Times New Roman" w:hAnsi="Arial" w:cs="Arial"/>
                <w:szCs w:val="20"/>
              </w:rPr>
              <w:t>dobrać wyroby medyczne w grupach produktowych</w:t>
            </w:r>
          </w:p>
        </w:tc>
        <w:tc>
          <w:tcPr>
            <w:tcW w:w="2126" w:type="dxa"/>
            <w:vMerge w:val="restart"/>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hideMark/>
          </w:tcPr>
          <w:p w:rsidR="00B83925" w:rsidRPr="003F3EB4" w:rsidRDefault="00B83925" w:rsidP="00B12CCF">
            <w:pPr>
              <w:jc w:val="center"/>
              <w:rPr>
                <w:rFonts w:cs="Arial"/>
                <w:szCs w:val="20"/>
              </w:rPr>
            </w:pPr>
            <w:r w:rsidRPr="003F3EB4">
              <w:rPr>
                <w:rFonts w:eastAsia="Times New Roman" w:cs="Arial"/>
                <w:szCs w:val="20"/>
              </w:rPr>
              <w:t>Semestr IV</w:t>
            </w:r>
          </w:p>
          <w:p w:rsidR="00B83925" w:rsidRPr="00112DA7" w:rsidRDefault="00B83925" w:rsidP="00B12CCF">
            <w:pPr>
              <w:jc w:val="center"/>
              <w:rPr>
                <w:rFonts w:eastAsia="Times New Roman" w:cs="Arial"/>
                <w:color w:val="FF0000"/>
                <w:szCs w:val="20"/>
              </w:rPr>
            </w:pPr>
          </w:p>
        </w:tc>
      </w:tr>
      <w:tr w:rsidR="00B83925" w:rsidRPr="00112DA7" w:rsidTr="00266317">
        <w:trPr>
          <w:trHeight w:val="247"/>
        </w:trPr>
        <w:tc>
          <w:tcPr>
            <w:tcW w:w="2238" w:type="dxa"/>
            <w:vMerge/>
            <w:tcBorders>
              <w:left w:val="single" w:sz="8" w:space="0" w:color="FFFFFF"/>
              <w:right w:val="single" w:sz="8" w:space="0" w:color="FFFFFF"/>
            </w:tcBorders>
            <w:shd w:val="clear" w:color="auto" w:fill="4F81BD"/>
            <w:tcMar>
              <w:top w:w="15" w:type="dxa"/>
              <w:left w:w="101" w:type="dxa"/>
              <w:bottom w:w="0" w:type="dxa"/>
              <w:right w:w="101" w:type="dxa"/>
            </w:tcMar>
            <w:hideMark/>
          </w:tcPr>
          <w:p w:rsidR="00B83925" w:rsidRPr="00112DA7" w:rsidRDefault="00B83925" w:rsidP="008B4B2D">
            <w:pPr>
              <w:pStyle w:val="Akapitzlist"/>
              <w:numPr>
                <w:ilvl w:val="0"/>
                <w:numId w:val="79"/>
              </w:numPr>
              <w:tabs>
                <w:tab w:val="num" w:pos="294"/>
              </w:tabs>
              <w:ind w:left="294" w:hanging="142"/>
              <w:rPr>
                <w:rFonts w:ascii="Arial" w:hAnsi="Arial" w:cs="Arial"/>
                <w:b/>
                <w:bCs/>
                <w:color w:val="FF0000"/>
                <w:szCs w:val="20"/>
              </w:rPr>
            </w:pPr>
          </w:p>
        </w:tc>
        <w:tc>
          <w:tcPr>
            <w:tcW w:w="26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83925" w:rsidRPr="00112DA7" w:rsidRDefault="00B83925" w:rsidP="008B4B2D">
            <w:pPr>
              <w:pStyle w:val="Akapitzlist"/>
              <w:numPr>
                <w:ilvl w:val="0"/>
                <w:numId w:val="80"/>
              </w:numPr>
              <w:tabs>
                <w:tab w:val="left" w:pos="107"/>
                <w:tab w:val="left" w:pos="166"/>
              </w:tabs>
              <w:ind w:left="449" w:hanging="449"/>
              <w:rPr>
                <w:rFonts w:ascii="Arial" w:hAnsi="Arial" w:cs="Arial"/>
                <w:szCs w:val="20"/>
              </w:rPr>
            </w:pPr>
            <w:r w:rsidRPr="00112DA7">
              <w:rPr>
                <w:rFonts w:ascii="Arial" w:eastAsia="Times New Roman" w:hAnsi="Arial" w:cs="Arial"/>
                <w:szCs w:val="20"/>
              </w:rPr>
              <w:t>Wydawanie produktów kosmetycznych oraz ich zastosowanie</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83925" w:rsidRPr="00173E57" w:rsidRDefault="00B83925" w:rsidP="00145CF4">
            <w:pPr>
              <w:rPr>
                <w:rFonts w:cs="Arial"/>
                <w:b/>
                <w:szCs w:val="20"/>
              </w:rPr>
            </w:pPr>
          </w:p>
        </w:tc>
        <w:tc>
          <w:tcPr>
            <w:tcW w:w="233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opisać produkty kosmetyczne do higieny i pielęgnacji twarzy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opisać produkty kosmetyczne do higieny i pielęgnacji ciała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opisać produkty kosmetyczne do higieny i pielęgnacji włosów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opisać produkty kosmetyczne do higieny intymnej</w:t>
            </w:r>
          </w:p>
        </w:tc>
        <w:tc>
          <w:tcPr>
            <w:tcW w:w="362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83925" w:rsidRPr="00112DA7" w:rsidRDefault="00B83925" w:rsidP="00145CF4">
            <w:pPr>
              <w:pStyle w:val="Akapitzlist"/>
              <w:ind w:left="233" w:hanging="233"/>
              <w:rPr>
                <w:rFonts w:ascii="Arial" w:eastAsia="Times New Roman" w:hAnsi="Arial" w:cs="Arial"/>
                <w:szCs w:val="20"/>
              </w:rPr>
            </w:pPr>
            <w:r w:rsidRPr="00112DA7">
              <w:rPr>
                <w:rFonts w:ascii="Arial" w:eastAsia="Times New Roman" w:hAnsi="Arial" w:cs="Arial"/>
                <w:szCs w:val="20"/>
              </w:rPr>
              <w:t>dobrać środki kosmetyczne na podstawie informacji uzyskanych od pacjenta na temat stosowanych środków kosmetycznych, suplementów diety, ziół</w:t>
            </w: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hideMark/>
          </w:tcPr>
          <w:p w:rsidR="00B83925" w:rsidRPr="00112DA7" w:rsidRDefault="00B83925" w:rsidP="00145CF4">
            <w:pPr>
              <w:rPr>
                <w:rFonts w:eastAsia="Times New Roman" w:cs="Arial"/>
                <w:color w:val="FF0000"/>
                <w:szCs w:val="20"/>
              </w:rPr>
            </w:pPr>
          </w:p>
        </w:tc>
      </w:tr>
      <w:tr w:rsidR="00B83925" w:rsidRPr="00112DA7" w:rsidTr="00266317">
        <w:trPr>
          <w:trHeight w:val="1341"/>
        </w:trPr>
        <w:tc>
          <w:tcPr>
            <w:tcW w:w="2238" w:type="dxa"/>
            <w:vMerge/>
            <w:tcBorders>
              <w:left w:val="single" w:sz="8" w:space="0" w:color="FFFFFF"/>
              <w:right w:val="single" w:sz="8" w:space="0" w:color="FFFFFF"/>
            </w:tcBorders>
            <w:shd w:val="clear" w:color="auto" w:fill="4F81BD"/>
            <w:tcMar>
              <w:top w:w="15" w:type="dxa"/>
              <w:left w:w="101" w:type="dxa"/>
              <w:bottom w:w="0" w:type="dxa"/>
              <w:right w:w="101" w:type="dxa"/>
            </w:tcMar>
            <w:hideMark/>
          </w:tcPr>
          <w:p w:rsidR="00B83925" w:rsidRPr="00112DA7" w:rsidRDefault="00B83925" w:rsidP="008B4B2D">
            <w:pPr>
              <w:pStyle w:val="Akapitzlist"/>
              <w:numPr>
                <w:ilvl w:val="0"/>
                <w:numId w:val="79"/>
              </w:numPr>
              <w:tabs>
                <w:tab w:val="num" w:pos="294"/>
              </w:tabs>
              <w:ind w:left="294" w:hanging="142"/>
              <w:rPr>
                <w:rFonts w:ascii="Arial" w:hAnsi="Arial" w:cs="Arial"/>
                <w:b/>
                <w:bCs/>
                <w:color w:val="FF0000"/>
                <w:szCs w:val="20"/>
              </w:rPr>
            </w:pPr>
          </w:p>
        </w:tc>
        <w:tc>
          <w:tcPr>
            <w:tcW w:w="2693"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hideMark/>
          </w:tcPr>
          <w:p w:rsidR="00B83925" w:rsidRPr="00112DA7" w:rsidRDefault="00B83925" w:rsidP="008B4B2D">
            <w:pPr>
              <w:pStyle w:val="Akapitzlist"/>
              <w:numPr>
                <w:ilvl w:val="0"/>
                <w:numId w:val="80"/>
              </w:numPr>
              <w:tabs>
                <w:tab w:val="left" w:pos="107"/>
                <w:tab w:val="left" w:pos="166"/>
              </w:tabs>
              <w:ind w:left="449" w:hanging="449"/>
              <w:rPr>
                <w:rFonts w:ascii="Arial" w:hAnsi="Arial" w:cs="Arial"/>
                <w:szCs w:val="20"/>
              </w:rPr>
            </w:pPr>
            <w:r w:rsidRPr="00112DA7">
              <w:rPr>
                <w:rFonts w:ascii="Arial" w:eastAsia="Times New Roman" w:hAnsi="Arial" w:cs="Arial"/>
                <w:szCs w:val="20"/>
              </w:rPr>
              <w:t xml:space="preserve">Wydawanie suplementów diety oraz udzielanie informacji w zakresie ich stosowania </w:t>
            </w:r>
          </w:p>
        </w:tc>
        <w:tc>
          <w:tcPr>
            <w:tcW w:w="851"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rsidR="00B83925" w:rsidRPr="00173E57" w:rsidRDefault="00B83925" w:rsidP="00145CF4">
            <w:pPr>
              <w:rPr>
                <w:rFonts w:cs="Arial"/>
                <w:b/>
                <w:szCs w:val="20"/>
              </w:rPr>
            </w:pPr>
          </w:p>
        </w:tc>
        <w:tc>
          <w:tcPr>
            <w:tcW w:w="2331"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hideMark/>
          </w:tcPr>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omówić rodzaje suplementów diety</w:t>
            </w:r>
          </w:p>
          <w:p w:rsidR="00B83925" w:rsidRPr="00112DA7" w:rsidRDefault="00B83925" w:rsidP="00173E57">
            <w:pPr>
              <w:pStyle w:val="Akapitzlist"/>
              <w:ind w:left="182" w:right="-125"/>
              <w:rPr>
                <w:rFonts w:ascii="Arial" w:eastAsia="Times New Roman" w:hAnsi="Arial" w:cs="Arial"/>
                <w:szCs w:val="20"/>
              </w:rPr>
            </w:pPr>
          </w:p>
        </w:tc>
        <w:tc>
          <w:tcPr>
            <w:tcW w:w="3622"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hideMark/>
          </w:tcPr>
          <w:p w:rsidR="00B83925" w:rsidRPr="00112DA7" w:rsidRDefault="00B83925" w:rsidP="008B4B2D">
            <w:pPr>
              <w:pStyle w:val="Akapitzlist"/>
              <w:numPr>
                <w:ilvl w:val="0"/>
                <w:numId w:val="75"/>
              </w:numPr>
              <w:ind w:left="233" w:hanging="233"/>
              <w:rPr>
                <w:rFonts w:ascii="Arial" w:eastAsia="Times New Roman" w:hAnsi="Arial" w:cs="Arial"/>
                <w:szCs w:val="20"/>
              </w:rPr>
            </w:pPr>
            <w:r w:rsidRPr="00112DA7">
              <w:rPr>
                <w:rFonts w:ascii="Arial" w:eastAsia="Times New Roman" w:hAnsi="Arial" w:cs="Arial"/>
                <w:szCs w:val="20"/>
              </w:rPr>
              <w:t>wymienić  zagrożenia związane z nadużywaniem suplementów diety</w:t>
            </w: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hideMark/>
          </w:tcPr>
          <w:p w:rsidR="00B83925" w:rsidRPr="00112DA7" w:rsidRDefault="00B83925" w:rsidP="00145CF4">
            <w:pPr>
              <w:rPr>
                <w:rFonts w:eastAsia="Times New Roman" w:cs="Arial"/>
                <w:color w:val="FF0000"/>
                <w:szCs w:val="20"/>
              </w:rPr>
            </w:pPr>
          </w:p>
        </w:tc>
      </w:tr>
      <w:tr w:rsidR="00B83925" w:rsidRPr="00112DA7" w:rsidTr="00266317">
        <w:trPr>
          <w:trHeight w:val="247"/>
        </w:trPr>
        <w:tc>
          <w:tcPr>
            <w:tcW w:w="2238" w:type="dxa"/>
            <w:vMerge/>
            <w:tcBorders>
              <w:left w:val="single" w:sz="8" w:space="0" w:color="FFFFFF"/>
              <w:right w:val="single" w:sz="8" w:space="0" w:color="FFFFFF"/>
            </w:tcBorders>
            <w:shd w:val="clear" w:color="auto" w:fill="4F81BD"/>
            <w:tcMar>
              <w:top w:w="15" w:type="dxa"/>
              <w:left w:w="101" w:type="dxa"/>
              <w:bottom w:w="0" w:type="dxa"/>
              <w:right w:w="101" w:type="dxa"/>
            </w:tcMar>
            <w:hideMark/>
          </w:tcPr>
          <w:p w:rsidR="00B83925" w:rsidRPr="00112DA7" w:rsidRDefault="00B83925" w:rsidP="008B4B2D">
            <w:pPr>
              <w:pStyle w:val="Akapitzlist"/>
              <w:numPr>
                <w:ilvl w:val="0"/>
                <w:numId w:val="79"/>
              </w:numPr>
              <w:tabs>
                <w:tab w:val="num" w:pos="294"/>
              </w:tabs>
              <w:ind w:left="294" w:hanging="142"/>
              <w:rPr>
                <w:rFonts w:ascii="Arial" w:hAnsi="Arial" w:cs="Arial"/>
                <w:b/>
                <w:bCs/>
                <w:color w:val="FF0000"/>
                <w:szCs w:val="20"/>
              </w:rPr>
            </w:pPr>
          </w:p>
        </w:tc>
        <w:tc>
          <w:tcPr>
            <w:tcW w:w="26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83925" w:rsidRPr="00112DA7" w:rsidRDefault="00B83925" w:rsidP="008B4B2D">
            <w:pPr>
              <w:pStyle w:val="Akapitzlist"/>
              <w:numPr>
                <w:ilvl w:val="0"/>
                <w:numId w:val="80"/>
              </w:numPr>
              <w:tabs>
                <w:tab w:val="left" w:pos="107"/>
                <w:tab w:val="left" w:pos="166"/>
              </w:tabs>
              <w:ind w:left="449" w:hanging="449"/>
              <w:rPr>
                <w:rFonts w:ascii="Arial" w:eastAsia="Times New Roman" w:hAnsi="Arial" w:cs="Arial"/>
                <w:szCs w:val="20"/>
              </w:rPr>
            </w:pPr>
            <w:r w:rsidRPr="00112DA7">
              <w:rPr>
                <w:rFonts w:ascii="Arial" w:eastAsia="Times New Roman" w:hAnsi="Arial" w:cs="Arial"/>
                <w:szCs w:val="20"/>
              </w:rPr>
              <w:t>Zamawianie, przyjmowanie i magazynowanie w aptece produktów leczniczych i wyrobów medycznych oraz pozostałych produktów dopuszczonych do obrotu na podstawie przepisów prawa</w:t>
            </w:r>
          </w:p>
          <w:p w:rsidR="00B83925" w:rsidRPr="00112DA7" w:rsidRDefault="00B83925" w:rsidP="00112DA7">
            <w:pPr>
              <w:tabs>
                <w:tab w:val="left" w:pos="107"/>
                <w:tab w:val="left" w:pos="166"/>
              </w:tabs>
              <w:ind w:left="449" w:hanging="449"/>
              <w:rPr>
                <w:rFonts w:cs="Arial"/>
                <w:szCs w:val="20"/>
              </w:rPr>
            </w:pP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83925" w:rsidRPr="00173E57" w:rsidRDefault="00B83925" w:rsidP="00145CF4">
            <w:pPr>
              <w:rPr>
                <w:rFonts w:cs="Arial"/>
                <w:b/>
                <w:szCs w:val="20"/>
              </w:rPr>
            </w:pPr>
          </w:p>
        </w:tc>
        <w:tc>
          <w:tcPr>
            <w:tcW w:w="233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przygotować zamówienia produktów leczniczych OTC (</w:t>
            </w:r>
            <w:proofErr w:type="spellStart"/>
            <w:r w:rsidRPr="00112DA7">
              <w:rPr>
                <w:rFonts w:ascii="Arial" w:eastAsia="Times New Roman" w:hAnsi="Arial" w:cs="Arial"/>
                <w:szCs w:val="20"/>
              </w:rPr>
              <w:t>over</w:t>
            </w:r>
            <w:proofErr w:type="spellEnd"/>
            <w:r w:rsidRPr="00112DA7">
              <w:rPr>
                <w:rFonts w:ascii="Arial" w:eastAsia="Times New Roman" w:hAnsi="Arial" w:cs="Arial"/>
                <w:szCs w:val="20"/>
              </w:rPr>
              <w:t>-the-</w:t>
            </w:r>
            <w:proofErr w:type="spellStart"/>
            <w:r w:rsidRPr="00112DA7">
              <w:rPr>
                <w:rFonts w:ascii="Arial" w:eastAsia="Times New Roman" w:hAnsi="Arial" w:cs="Arial"/>
                <w:szCs w:val="20"/>
              </w:rPr>
              <w:t>counter</w:t>
            </w:r>
            <w:proofErr w:type="spellEnd"/>
            <w:r w:rsidRPr="00112DA7">
              <w:rPr>
                <w:rFonts w:ascii="Arial" w:eastAsia="Times New Roman" w:hAnsi="Arial" w:cs="Arial"/>
                <w:szCs w:val="20"/>
              </w:rPr>
              <w:t xml:space="preserve"> </w:t>
            </w:r>
            <w:proofErr w:type="spellStart"/>
            <w:r w:rsidRPr="00112DA7">
              <w:rPr>
                <w:rFonts w:ascii="Arial" w:eastAsia="Times New Roman" w:hAnsi="Arial" w:cs="Arial"/>
                <w:szCs w:val="20"/>
              </w:rPr>
              <w:t>drugs</w:t>
            </w:r>
            <w:proofErr w:type="spellEnd"/>
            <w:r w:rsidRPr="00112DA7">
              <w:rPr>
                <w:rFonts w:ascii="Arial" w:eastAsia="Times New Roman" w:hAnsi="Arial" w:cs="Arial"/>
                <w:szCs w:val="20"/>
              </w:rPr>
              <w:t xml:space="preserve">) i  wyrobów medycznych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przygotować zamówienia produktów kosmetycznych i suplementów diety</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wyjaśnić znaczenie terminu ważności w kontekście przechowywania produktów leczniczych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przyjmować produkty lecznicze i wyroby medyczne oraz pozostałe produkty dopuszczone do obrotu na podstawie przepisów prawa, uwzględniając ich postać, skład i właściwości zgodnie z zaleceniami wytwórcy i inspekcji farmaceutycznej</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rozróżnić rodzaje inwentaryzacji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rozróżnić etapy inwentaryzacji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sporządza dokumentację przebiegu inwentaryzacji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posługiwać się aptecznym oprogramowaniem komputerowym podczas realizacji zadań zawodowych </w:t>
            </w:r>
          </w:p>
          <w:p w:rsidR="00B83925" w:rsidRPr="00112DA7" w:rsidRDefault="00B83925"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wykorzystywać techniki informatyczne do szybkiego </w:t>
            </w:r>
            <w:proofErr w:type="spellStart"/>
            <w:r w:rsidRPr="00112DA7">
              <w:rPr>
                <w:rFonts w:ascii="Arial" w:eastAsia="Times New Roman" w:hAnsi="Arial" w:cs="Arial"/>
                <w:szCs w:val="20"/>
              </w:rPr>
              <w:t>przesyłu</w:t>
            </w:r>
            <w:proofErr w:type="spellEnd"/>
            <w:r w:rsidRPr="00112DA7">
              <w:rPr>
                <w:rFonts w:ascii="Arial" w:eastAsia="Times New Roman" w:hAnsi="Arial" w:cs="Arial"/>
                <w:szCs w:val="20"/>
              </w:rPr>
              <w:t xml:space="preserve"> danych</w:t>
            </w:r>
          </w:p>
        </w:tc>
        <w:tc>
          <w:tcPr>
            <w:tcW w:w="362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83925" w:rsidRPr="00112DA7" w:rsidRDefault="00B83925" w:rsidP="008B4B2D">
            <w:pPr>
              <w:pStyle w:val="Akapitzlist"/>
              <w:numPr>
                <w:ilvl w:val="0"/>
                <w:numId w:val="75"/>
              </w:numPr>
              <w:ind w:left="233" w:hanging="233"/>
              <w:rPr>
                <w:rFonts w:ascii="Arial" w:hAnsi="Arial" w:cs="Arial"/>
                <w:szCs w:val="20"/>
              </w:rPr>
            </w:pPr>
            <w:r w:rsidRPr="00112DA7">
              <w:rPr>
                <w:rFonts w:ascii="Arial" w:eastAsia="Times New Roman" w:hAnsi="Arial" w:cs="Arial"/>
                <w:szCs w:val="20"/>
              </w:rPr>
              <w:softHyphen/>
            </w:r>
            <w:r w:rsidRPr="00112DA7">
              <w:rPr>
                <w:rFonts w:ascii="Arial" w:eastAsia="Times New Roman" w:hAnsi="Arial" w:cs="Arial"/>
                <w:szCs w:val="20"/>
              </w:rPr>
              <w:softHyphen/>
              <w:t xml:space="preserve"> opisać zasady magazynowania produktów leczniczych i wyrobów medycznych oraz pozostałych produktów dopuszczonych do obrotu na podstawie przepisów prawa, uwzględniając ich postać, skład i właściwości zgodnie z zaleceniami wytwórcy i inspekcji farmaceutycznej</w:t>
            </w:r>
          </w:p>
        </w:tc>
        <w:tc>
          <w:tcPr>
            <w:tcW w:w="2126" w:type="dxa"/>
            <w:vMerge/>
            <w:tcBorders>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83925" w:rsidRPr="00112DA7" w:rsidRDefault="00B83925" w:rsidP="00145CF4">
            <w:pPr>
              <w:rPr>
                <w:rFonts w:eastAsia="Times New Roman" w:cs="Arial"/>
                <w:color w:val="FF0000"/>
                <w:szCs w:val="20"/>
              </w:rPr>
            </w:pPr>
          </w:p>
        </w:tc>
      </w:tr>
      <w:tr w:rsidR="00112DA7" w:rsidRPr="00112DA7" w:rsidTr="00266317">
        <w:trPr>
          <w:trHeight w:val="247"/>
        </w:trPr>
        <w:tc>
          <w:tcPr>
            <w:tcW w:w="2238"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EC5F3F" w:rsidRPr="00112DA7" w:rsidRDefault="00EC5F3F" w:rsidP="008B4B2D">
            <w:pPr>
              <w:pStyle w:val="Akapitzlist"/>
              <w:numPr>
                <w:ilvl w:val="0"/>
                <w:numId w:val="79"/>
              </w:numPr>
              <w:tabs>
                <w:tab w:val="num" w:pos="294"/>
              </w:tabs>
              <w:ind w:left="294" w:hanging="142"/>
              <w:rPr>
                <w:rFonts w:ascii="Arial" w:hAnsi="Arial" w:cs="Arial"/>
                <w:b/>
                <w:bCs/>
                <w:color w:val="FF0000"/>
                <w:szCs w:val="20"/>
              </w:rPr>
            </w:pPr>
          </w:p>
        </w:tc>
        <w:tc>
          <w:tcPr>
            <w:tcW w:w="26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EC5F3F" w:rsidRPr="00112DA7" w:rsidRDefault="00112DA7" w:rsidP="008B4B2D">
            <w:pPr>
              <w:pStyle w:val="Akapitzlist"/>
              <w:numPr>
                <w:ilvl w:val="0"/>
                <w:numId w:val="80"/>
              </w:numPr>
              <w:tabs>
                <w:tab w:val="left" w:pos="107"/>
                <w:tab w:val="left" w:pos="166"/>
              </w:tabs>
              <w:ind w:left="449" w:hanging="449"/>
              <w:rPr>
                <w:rFonts w:ascii="Arial" w:hAnsi="Arial" w:cs="Arial"/>
                <w:szCs w:val="20"/>
              </w:rPr>
            </w:pPr>
            <w:r w:rsidRPr="00112DA7">
              <w:rPr>
                <w:rFonts w:ascii="Arial" w:eastAsia="Times New Roman" w:hAnsi="Arial" w:cs="Arial"/>
                <w:szCs w:val="20"/>
              </w:rPr>
              <w:t>W</w:t>
            </w:r>
            <w:r w:rsidR="00EC5F3F" w:rsidRPr="00112DA7">
              <w:rPr>
                <w:rFonts w:ascii="Arial" w:eastAsia="Times New Roman" w:hAnsi="Arial" w:cs="Arial"/>
                <w:szCs w:val="20"/>
              </w:rPr>
              <w:t>ydawanych produktów leczniczych</w:t>
            </w:r>
            <w:r w:rsidR="00173E57" w:rsidRPr="00112DA7">
              <w:rPr>
                <w:rFonts w:ascii="Arial" w:eastAsia="Times New Roman" w:hAnsi="Arial" w:cs="Arial"/>
                <w:szCs w:val="20"/>
              </w:rPr>
              <w:t xml:space="preserve"> i </w:t>
            </w:r>
            <w:r w:rsidR="00173E57">
              <w:rPr>
                <w:rFonts w:ascii="Arial" w:eastAsia="Times New Roman" w:hAnsi="Arial" w:cs="Arial"/>
                <w:szCs w:val="20"/>
              </w:rPr>
              <w:t xml:space="preserve">innych </w:t>
            </w:r>
            <w:r w:rsidR="00173E57" w:rsidRPr="00112DA7">
              <w:rPr>
                <w:rFonts w:ascii="Arial" w:eastAsia="Times New Roman" w:hAnsi="Arial" w:cs="Arial"/>
                <w:szCs w:val="20"/>
              </w:rPr>
              <w:t>produktów dostępnych w aptece</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C5F3F" w:rsidRPr="00173E57" w:rsidRDefault="00EC5F3F" w:rsidP="00145CF4">
            <w:pPr>
              <w:rPr>
                <w:rFonts w:cs="Arial"/>
                <w:b/>
                <w:szCs w:val="20"/>
              </w:rPr>
            </w:pPr>
          </w:p>
        </w:tc>
        <w:tc>
          <w:tcPr>
            <w:tcW w:w="233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EC5F3F" w:rsidRPr="00112DA7" w:rsidRDefault="00EC5F3F"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wymienić  rodzaje i przeznaczenie dokumentów uprawniających do wydania poszczególnych produktów z apteki</w:t>
            </w:r>
          </w:p>
          <w:p w:rsidR="00EC5F3F" w:rsidRPr="00112DA7" w:rsidRDefault="00EC5F3F"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wydawać produkty lecznicze i wyroby medyczne zgodnie z uprawnieniami zawodowymi określonymi w przepisach prawa </w:t>
            </w:r>
          </w:p>
          <w:p w:rsidR="00EC5F3F" w:rsidRPr="00112DA7" w:rsidRDefault="00EC5F3F"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przestrzegać przepisów prawa oraz uprawnień zawodowych podczas wydawania produktów leczniczych i produktów dostępnych w aptece</w:t>
            </w:r>
          </w:p>
          <w:p w:rsidR="003F3EB4" w:rsidRPr="00112DA7" w:rsidRDefault="003F3EB4"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rozróżnić substancje czynne ze względu na siłę i mechanizm działania</w:t>
            </w:r>
          </w:p>
          <w:p w:rsidR="003F3EB4" w:rsidRPr="00112DA7" w:rsidRDefault="003F3EB4"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rozróżnić substancje czynne ze względu na przynależność do grupy farmakologicznej </w:t>
            </w:r>
          </w:p>
          <w:p w:rsidR="003F3EB4" w:rsidRPr="00112DA7" w:rsidRDefault="003F3EB4"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rozróżnić i stosować nazwy polskie i łacińskie substancji czynnych zawartych w preparatach leczniczych  </w:t>
            </w:r>
          </w:p>
          <w:p w:rsidR="003F3EB4" w:rsidRPr="00112DA7" w:rsidRDefault="003F3EB4" w:rsidP="008B4B2D">
            <w:pPr>
              <w:pStyle w:val="Akapitzlist"/>
              <w:numPr>
                <w:ilvl w:val="0"/>
                <w:numId w:val="76"/>
              </w:numPr>
              <w:ind w:left="182" w:right="-125" w:hanging="182"/>
              <w:rPr>
                <w:rFonts w:ascii="Arial" w:eastAsia="Times New Roman" w:hAnsi="Arial" w:cs="Arial"/>
                <w:szCs w:val="20"/>
              </w:rPr>
            </w:pPr>
            <w:r w:rsidRPr="00112DA7">
              <w:rPr>
                <w:rFonts w:ascii="Arial" w:eastAsia="Times New Roman" w:hAnsi="Arial" w:cs="Arial"/>
                <w:szCs w:val="20"/>
              </w:rPr>
              <w:t xml:space="preserve">wymienić  informacje o leku zawarte w ulotce </w:t>
            </w:r>
          </w:p>
          <w:p w:rsidR="003F3EB4" w:rsidRPr="00112DA7" w:rsidRDefault="003F3EB4" w:rsidP="008B4B2D">
            <w:pPr>
              <w:pStyle w:val="Akapitzlist"/>
              <w:numPr>
                <w:ilvl w:val="0"/>
                <w:numId w:val="76"/>
              </w:numPr>
              <w:ind w:left="182" w:right="-125" w:hanging="182"/>
              <w:rPr>
                <w:rFonts w:ascii="Arial" w:eastAsia="Times New Roman" w:hAnsi="Arial" w:cs="Arial"/>
                <w:szCs w:val="20"/>
              </w:rPr>
            </w:pPr>
            <w:r w:rsidRPr="00112DA7">
              <w:rPr>
                <w:rFonts w:ascii="Arial" w:eastAsia="Times New Roman" w:hAnsi="Arial" w:cs="Arial"/>
                <w:szCs w:val="20"/>
              </w:rPr>
              <w:t xml:space="preserve">omówić informacje o leku zawarte w ulotce  – w odniesieniu do leków, które technik farmaceutyczny może wydawać zgodnie z przepisami prawa </w:t>
            </w:r>
          </w:p>
          <w:p w:rsidR="003F3EB4" w:rsidRPr="00112DA7" w:rsidRDefault="003F3EB4"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korzystać z Urzędowego Wykazu Produktów Leczniczych Dopuszczonych do Obrotu na terytorium Rzeczypospolitej Polskiej i wykazu leków refundowanych </w:t>
            </w:r>
          </w:p>
          <w:p w:rsidR="00EC5F3F" w:rsidRPr="00112DA7" w:rsidRDefault="003F3EB4"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opisać działanie roślin leczniczych, leków roślinnych oraz mieszanek ziołowych</w:t>
            </w:r>
            <w:r w:rsidR="009634D3">
              <w:rPr>
                <w:rFonts w:ascii="Arial" w:eastAsia="Times New Roman" w:hAnsi="Arial" w:cs="Arial"/>
                <w:szCs w:val="20"/>
              </w:rPr>
              <w:t xml:space="preserve"> </w:t>
            </w:r>
            <w:r w:rsidR="00EC5F3F" w:rsidRPr="00112DA7">
              <w:rPr>
                <w:rFonts w:ascii="Arial" w:eastAsia="Times New Roman" w:hAnsi="Arial" w:cs="Arial"/>
                <w:szCs w:val="20"/>
              </w:rPr>
              <w:t xml:space="preserve">udzielić informacji o produktach leczniczych OTC, wyrobach kosmetycznych, wyrobach medycznych i suplementach diety </w:t>
            </w:r>
          </w:p>
          <w:p w:rsidR="00EC5F3F" w:rsidRPr="00112DA7" w:rsidRDefault="00EC5F3F"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wymienić  możliwe działania niepożądane określone w ulotce załączonej do produktu leczniczego </w:t>
            </w:r>
          </w:p>
          <w:p w:rsidR="00EC5F3F" w:rsidRPr="00112DA7" w:rsidRDefault="00EC5F3F"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wymienić  działanie produktów leczniczych  </w:t>
            </w:r>
          </w:p>
          <w:p w:rsidR="00EC5F3F" w:rsidRPr="00112DA7" w:rsidRDefault="00EC5F3F"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opisać warunki przechowywania wydawanych produktów leczniczych </w:t>
            </w:r>
          </w:p>
          <w:p w:rsidR="00EC5F3F" w:rsidRPr="00112DA7" w:rsidRDefault="00EC5F3F"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opisać sposób użycia wydawanych produktów leczniczych</w:t>
            </w:r>
          </w:p>
          <w:p w:rsidR="00EC5F3F" w:rsidRPr="00112DA7" w:rsidRDefault="00EC5F3F"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stosować zasady postępowania w przypadku wstrzymywania w obrocie produktów leczniczych </w:t>
            </w:r>
          </w:p>
          <w:p w:rsidR="00EC5F3F" w:rsidRPr="00112DA7" w:rsidRDefault="00EC5F3F"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stosować zasady postępowania w przypadku wycofania z obrotu produktów leczniczych </w:t>
            </w:r>
          </w:p>
          <w:p w:rsidR="00EC5F3F" w:rsidRPr="00112DA7" w:rsidRDefault="00EC5F3F"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stosować zasady postępowania w przypadku ponownego dopuszczania do obrotu produktów leczniczych </w:t>
            </w:r>
          </w:p>
          <w:p w:rsidR="00EC5F3F" w:rsidRPr="00112DA7" w:rsidRDefault="00EC5F3F"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przyjmować reklamowany produkt</w:t>
            </w:r>
          </w:p>
          <w:p w:rsidR="00EC5F3F" w:rsidRPr="00112DA7" w:rsidRDefault="00EC5F3F"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dokonać zgłoszenia reklamacji</w:t>
            </w:r>
          </w:p>
          <w:p w:rsidR="00EC5F3F" w:rsidRPr="00112DA7" w:rsidRDefault="00EC5F3F"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stosować zasady kultury osobistej w kontaktach z klientem </w:t>
            </w:r>
          </w:p>
          <w:p w:rsidR="00EC5F3F" w:rsidRPr="00112DA7" w:rsidRDefault="00EC5F3F"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respektować zasady dotyczące przestrzegania tajemnicy związanej z wykonywanym zawodem i miejscem pracy</w:t>
            </w:r>
          </w:p>
          <w:p w:rsidR="00EC5F3F" w:rsidRPr="00112DA7" w:rsidRDefault="00EC5F3F"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stosować podstawowe techniki języka migowego w udzielaniu świadczeń</w:t>
            </w:r>
          </w:p>
          <w:p w:rsidR="00EC5F3F" w:rsidRPr="00112DA7" w:rsidRDefault="00EC5F3F"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porozumiewać się z pacjentem językiem migowym w stopniu podstawowym</w:t>
            </w:r>
          </w:p>
        </w:tc>
        <w:tc>
          <w:tcPr>
            <w:tcW w:w="362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EC5F3F" w:rsidRPr="00112DA7" w:rsidRDefault="00EC5F3F" w:rsidP="008B4B2D">
            <w:pPr>
              <w:pStyle w:val="Akapitzlist"/>
              <w:numPr>
                <w:ilvl w:val="0"/>
                <w:numId w:val="75"/>
              </w:numPr>
              <w:ind w:left="233" w:hanging="233"/>
              <w:rPr>
                <w:rFonts w:ascii="Arial" w:eastAsia="Times New Roman" w:hAnsi="Arial" w:cs="Arial"/>
                <w:szCs w:val="20"/>
              </w:rPr>
            </w:pPr>
            <w:r w:rsidRPr="00112DA7">
              <w:rPr>
                <w:rFonts w:ascii="Arial" w:eastAsia="Times New Roman" w:hAnsi="Arial" w:cs="Arial"/>
                <w:szCs w:val="20"/>
              </w:rPr>
              <w:t xml:space="preserve">wyjaśnić zasady wystawiania i realizacji recept, </w:t>
            </w:r>
            <w:proofErr w:type="spellStart"/>
            <w:r w:rsidRPr="00112DA7">
              <w:rPr>
                <w:rFonts w:ascii="Arial" w:eastAsia="Times New Roman" w:hAnsi="Arial" w:cs="Arial"/>
                <w:szCs w:val="20"/>
              </w:rPr>
              <w:t>zapotrzebowań</w:t>
            </w:r>
            <w:proofErr w:type="spellEnd"/>
            <w:r w:rsidRPr="00112DA7">
              <w:rPr>
                <w:rFonts w:ascii="Arial" w:eastAsia="Times New Roman" w:hAnsi="Arial" w:cs="Arial"/>
                <w:szCs w:val="20"/>
              </w:rPr>
              <w:t xml:space="preserve"> oraz zleceń na środki zaopatrzenia medycznego</w:t>
            </w:r>
          </w:p>
          <w:p w:rsidR="003F3EB4" w:rsidRDefault="00EC5F3F" w:rsidP="008B4B2D">
            <w:pPr>
              <w:pStyle w:val="Akapitzlist"/>
              <w:numPr>
                <w:ilvl w:val="0"/>
                <w:numId w:val="75"/>
              </w:numPr>
              <w:ind w:left="233" w:hanging="233"/>
              <w:rPr>
                <w:rFonts w:ascii="Arial" w:eastAsia="Times New Roman" w:hAnsi="Arial" w:cs="Arial"/>
                <w:szCs w:val="20"/>
              </w:rPr>
            </w:pPr>
            <w:r w:rsidRPr="00112DA7">
              <w:rPr>
                <w:rFonts w:ascii="Arial" w:eastAsia="Times New Roman" w:hAnsi="Arial" w:cs="Arial"/>
                <w:szCs w:val="20"/>
              </w:rPr>
              <w:t xml:space="preserve">wyjaśnić zasady wystawiania i realizacji recept, </w:t>
            </w:r>
            <w:proofErr w:type="spellStart"/>
            <w:r w:rsidRPr="00112DA7">
              <w:rPr>
                <w:rFonts w:ascii="Arial" w:eastAsia="Times New Roman" w:hAnsi="Arial" w:cs="Arial"/>
                <w:szCs w:val="20"/>
              </w:rPr>
              <w:t>zapotrzebowań</w:t>
            </w:r>
            <w:proofErr w:type="spellEnd"/>
            <w:r w:rsidRPr="00112DA7">
              <w:rPr>
                <w:rFonts w:ascii="Arial" w:eastAsia="Times New Roman" w:hAnsi="Arial" w:cs="Arial"/>
                <w:szCs w:val="20"/>
              </w:rPr>
              <w:t xml:space="preserve"> oraz zleceń na środki zaopatrzenia medycznego</w:t>
            </w:r>
            <w:r w:rsidR="003F3EB4" w:rsidRPr="00112DA7">
              <w:rPr>
                <w:rFonts w:ascii="Arial" w:eastAsia="Times New Roman" w:hAnsi="Arial" w:cs="Arial"/>
                <w:szCs w:val="20"/>
              </w:rPr>
              <w:t xml:space="preserve"> </w:t>
            </w:r>
          </w:p>
          <w:p w:rsidR="003F3EB4" w:rsidRPr="00112DA7" w:rsidRDefault="003F3EB4" w:rsidP="008B4B2D">
            <w:pPr>
              <w:pStyle w:val="Akapitzlist"/>
              <w:numPr>
                <w:ilvl w:val="0"/>
                <w:numId w:val="75"/>
              </w:numPr>
              <w:ind w:left="233" w:hanging="233"/>
              <w:rPr>
                <w:rFonts w:ascii="Arial" w:eastAsia="Times New Roman" w:hAnsi="Arial" w:cs="Arial"/>
                <w:szCs w:val="20"/>
              </w:rPr>
            </w:pPr>
            <w:r w:rsidRPr="00112DA7">
              <w:rPr>
                <w:rFonts w:ascii="Arial" w:eastAsia="Times New Roman" w:hAnsi="Arial" w:cs="Arial"/>
                <w:szCs w:val="20"/>
              </w:rPr>
              <w:t xml:space="preserve">określić działanie poszczególnych substancji czynnych zawartych w surowcach roślinnych </w:t>
            </w:r>
          </w:p>
          <w:p w:rsidR="00EC5F3F" w:rsidRPr="00112DA7" w:rsidRDefault="00EC5F3F" w:rsidP="008B4B2D">
            <w:pPr>
              <w:pStyle w:val="Akapitzlist"/>
              <w:numPr>
                <w:ilvl w:val="0"/>
                <w:numId w:val="75"/>
              </w:numPr>
              <w:ind w:left="233" w:hanging="233"/>
              <w:rPr>
                <w:rFonts w:ascii="Arial" w:eastAsia="Times New Roman" w:hAnsi="Arial" w:cs="Arial"/>
                <w:szCs w:val="20"/>
              </w:rPr>
            </w:pPr>
            <w:r w:rsidRPr="00112DA7">
              <w:rPr>
                <w:rFonts w:ascii="Arial" w:eastAsia="Times New Roman" w:hAnsi="Arial" w:cs="Arial"/>
                <w:szCs w:val="20"/>
              </w:rPr>
              <w:t>monitorować przebieg postępowania reklamacyjnego</w:t>
            </w:r>
          </w:p>
          <w:p w:rsidR="00EC5F3F" w:rsidRPr="00112DA7" w:rsidRDefault="00EC5F3F" w:rsidP="008B4B2D">
            <w:pPr>
              <w:pStyle w:val="Akapitzlist"/>
              <w:numPr>
                <w:ilvl w:val="0"/>
                <w:numId w:val="75"/>
              </w:numPr>
              <w:ind w:left="233" w:hanging="233"/>
              <w:rPr>
                <w:rFonts w:ascii="Arial" w:eastAsia="Times New Roman" w:hAnsi="Arial" w:cs="Arial"/>
                <w:szCs w:val="20"/>
              </w:rPr>
            </w:pPr>
            <w:r w:rsidRPr="00112DA7">
              <w:rPr>
                <w:rFonts w:ascii="Arial" w:eastAsia="Times New Roman" w:hAnsi="Arial" w:cs="Arial"/>
                <w:szCs w:val="20"/>
              </w:rPr>
              <w:t>pomagać pacjentom niedosłyszącym w dostępie do usług medycznych</w:t>
            </w:r>
          </w:p>
          <w:p w:rsidR="00EC5F3F" w:rsidRPr="00112DA7" w:rsidRDefault="00EC5F3F" w:rsidP="00145CF4">
            <w:pPr>
              <w:pStyle w:val="Akapitzlist"/>
              <w:ind w:left="233" w:hanging="233"/>
              <w:rPr>
                <w:rFonts w:ascii="Arial" w:eastAsia="Times New Roman" w:hAnsi="Arial" w:cs="Arial"/>
                <w:szCs w:val="20"/>
              </w:rPr>
            </w:pPr>
          </w:p>
        </w:tc>
        <w:tc>
          <w:tcPr>
            <w:tcW w:w="21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83925" w:rsidRPr="003F3EB4" w:rsidRDefault="00B83925" w:rsidP="00B12CCF">
            <w:pPr>
              <w:jc w:val="center"/>
              <w:rPr>
                <w:rFonts w:cs="Arial"/>
                <w:szCs w:val="20"/>
              </w:rPr>
            </w:pPr>
            <w:r>
              <w:rPr>
                <w:rFonts w:eastAsia="Times New Roman" w:cs="Arial"/>
                <w:szCs w:val="20"/>
              </w:rPr>
              <w:t xml:space="preserve">Semestr </w:t>
            </w:r>
            <w:r w:rsidRPr="003F3EB4">
              <w:rPr>
                <w:rFonts w:eastAsia="Times New Roman" w:cs="Arial"/>
                <w:szCs w:val="20"/>
              </w:rPr>
              <w:t>V</w:t>
            </w:r>
          </w:p>
          <w:p w:rsidR="00EC5F3F" w:rsidRPr="00112DA7" w:rsidRDefault="00EC5F3F" w:rsidP="00B12CCF">
            <w:pPr>
              <w:jc w:val="center"/>
              <w:rPr>
                <w:rFonts w:eastAsia="Times New Roman" w:cs="Arial"/>
                <w:color w:val="FF0000"/>
                <w:szCs w:val="20"/>
              </w:rPr>
            </w:pPr>
          </w:p>
        </w:tc>
      </w:tr>
      <w:tr w:rsidR="00112DA7" w:rsidRPr="00112DA7" w:rsidTr="00266317">
        <w:trPr>
          <w:trHeight w:val="247"/>
        </w:trPr>
        <w:tc>
          <w:tcPr>
            <w:tcW w:w="223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863947" w:rsidRPr="00173E57" w:rsidRDefault="00863947" w:rsidP="00173E57">
            <w:pPr>
              <w:tabs>
                <w:tab w:val="num" w:pos="294"/>
              </w:tabs>
              <w:rPr>
                <w:rFonts w:cs="Arial"/>
                <w:b/>
                <w:bCs/>
                <w:color w:val="FF0000"/>
                <w:szCs w:val="20"/>
              </w:rPr>
            </w:pPr>
          </w:p>
        </w:tc>
        <w:tc>
          <w:tcPr>
            <w:tcW w:w="26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63947" w:rsidRPr="00C852C1" w:rsidRDefault="00863947" w:rsidP="00112DA7">
            <w:pPr>
              <w:tabs>
                <w:tab w:val="left" w:pos="107"/>
                <w:tab w:val="left" w:pos="166"/>
              </w:tabs>
              <w:ind w:left="166" w:hanging="142"/>
              <w:rPr>
                <w:rFonts w:cs="Arial"/>
                <w:b/>
                <w:szCs w:val="20"/>
              </w:rPr>
            </w:pPr>
            <w:r w:rsidRPr="00C852C1">
              <w:rPr>
                <w:rFonts w:cs="Arial"/>
                <w:b/>
                <w:szCs w:val="20"/>
              </w:rPr>
              <w:t>RAZEM</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63947" w:rsidRPr="00173E57" w:rsidRDefault="00863947" w:rsidP="00145CF4">
            <w:pPr>
              <w:rPr>
                <w:rFonts w:cs="Arial"/>
                <w:b/>
                <w:szCs w:val="20"/>
              </w:rPr>
            </w:pPr>
          </w:p>
        </w:tc>
        <w:tc>
          <w:tcPr>
            <w:tcW w:w="233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63947" w:rsidRPr="00C852C1" w:rsidRDefault="00863947" w:rsidP="00C852C1">
            <w:pPr>
              <w:ind w:right="-125"/>
              <w:rPr>
                <w:rFonts w:eastAsia="Times New Roman" w:cs="Arial"/>
                <w:szCs w:val="20"/>
              </w:rPr>
            </w:pPr>
          </w:p>
        </w:tc>
        <w:tc>
          <w:tcPr>
            <w:tcW w:w="362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63947" w:rsidRPr="00C852C1" w:rsidRDefault="00863947" w:rsidP="00C852C1">
            <w:pPr>
              <w:rPr>
                <w:rFonts w:eastAsia="Times New Roman" w:cs="Arial"/>
                <w:szCs w:val="20"/>
              </w:rPr>
            </w:pPr>
          </w:p>
        </w:tc>
        <w:tc>
          <w:tcPr>
            <w:tcW w:w="21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63947" w:rsidRPr="00112DA7" w:rsidRDefault="00863947" w:rsidP="00145CF4">
            <w:pPr>
              <w:rPr>
                <w:rFonts w:eastAsia="Times New Roman" w:cs="Arial"/>
                <w:color w:val="FF0000"/>
                <w:szCs w:val="20"/>
              </w:rPr>
            </w:pPr>
          </w:p>
        </w:tc>
      </w:tr>
    </w:tbl>
    <w:p w:rsidR="00B12CCF" w:rsidRDefault="00B12CCF" w:rsidP="0003752C">
      <w:pPr>
        <w:rPr>
          <w:color w:val="FF0000"/>
        </w:rPr>
      </w:pPr>
    </w:p>
    <w:p w:rsidR="00D0763A" w:rsidRPr="0003752C" w:rsidRDefault="00D0763A" w:rsidP="0003752C">
      <w:pPr>
        <w:rPr>
          <w:rFonts w:cs="Arial"/>
          <w:sz w:val="24"/>
          <w:szCs w:val="24"/>
        </w:rPr>
      </w:pPr>
      <w:r w:rsidRPr="0003752C">
        <w:rPr>
          <w:rFonts w:cs="Arial"/>
          <w:b/>
          <w:bCs/>
          <w:sz w:val="24"/>
          <w:szCs w:val="24"/>
        </w:rPr>
        <w:t>PROCEDURY OSIĄGANIA CELÓW KSZTAŁCENIA PRZEDMIOTU</w:t>
      </w:r>
    </w:p>
    <w:p w:rsidR="0003752C" w:rsidRPr="0003752C" w:rsidRDefault="00D0763A" w:rsidP="0003752C">
      <w:pPr>
        <w:jc w:val="both"/>
        <w:rPr>
          <w:rFonts w:eastAsia="Calibri" w:cs="Arial"/>
          <w:bCs/>
          <w:szCs w:val="20"/>
        </w:rPr>
      </w:pPr>
      <w:r w:rsidRPr="0003752C">
        <w:rPr>
          <w:rFonts w:eastAsia="Calibri" w:cs="Arial"/>
          <w:b/>
          <w:bCs/>
          <w:szCs w:val="20"/>
        </w:rPr>
        <w:t>Propozycje metod nauczania:</w:t>
      </w:r>
      <w:r w:rsidRPr="0003752C">
        <w:rPr>
          <w:rFonts w:eastAsia="Calibri" w:cs="Arial"/>
          <w:szCs w:val="20"/>
        </w:rPr>
        <w:t xml:space="preserve"> </w:t>
      </w:r>
      <w:r w:rsidR="0003752C" w:rsidRPr="0003752C">
        <w:rPr>
          <w:rFonts w:eastAsia="Calibri" w:cs="Arial"/>
          <w:szCs w:val="20"/>
        </w:rPr>
        <w:t xml:space="preserve">ćwiczenia i pokaz z objaśnieniem, praca indywidualna, w grupie, w parach, odczytywanie informacji </w:t>
      </w:r>
      <w:r w:rsidRPr="0003752C">
        <w:rPr>
          <w:rFonts w:eastAsia="Calibri" w:cs="Arial"/>
          <w:szCs w:val="20"/>
        </w:rPr>
        <w:t>zamieszczonych w ulotkach, na opakowaniach, aktywizująca metoda przypadków, tekstu przewodniego, dyskusja dydaktyczna, ćwiczenia i pokaz z objaśnieniem</w:t>
      </w:r>
      <w:r w:rsidRPr="0003752C">
        <w:rPr>
          <w:rFonts w:cs="Arial"/>
          <w:szCs w:val="20"/>
        </w:rPr>
        <w:t>.</w:t>
      </w:r>
      <w:r w:rsidRPr="0003752C">
        <w:rPr>
          <w:rFonts w:eastAsia="Calibri" w:cs="Arial"/>
          <w:szCs w:val="20"/>
        </w:rPr>
        <w:t xml:space="preserve"> Zajęcia powinny być prowadzone z wykorzystaniem zróżnicowanych form: indywidualnie, w parach lub grupowo. Treści powinny być dostosowane do zróżnicowanego poziomu uczniów.</w:t>
      </w:r>
    </w:p>
    <w:p w:rsidR="00D0763A" w:rsidRPr="0003752C" w:rsidRDefault="00D0763A" w:rsidP="0003752C">
      <w:pPr>
        <w:jc w:val="both"/>
        <w:rPr>
          <w:rFonts w:eastAsia="Calibri" w:cs="Arial"/>
          <w:bCs/>
          <w:szCs w:val="20"/>
        </w:rPr>
      </w:pPr>
      <w:r w:rsidRPr="0003752C">
        <w:rPr>
          <w:rFonts w:eastAsia="Calibri" w:cs="Arial"/>
          <w:b/>
          <w:bCs/>
          <w:szCs w:val="20"/>
        </w:rPr>
        <w:t>Środki dydaktyczne do przedmiotu:</w:t>
      </w:r>
      <w:r w:rsidRPr="0003752C">
        <w:rPr>
          <w:rFonts w:cs="Arial"/>
          <w:szCs w:val="20"/>
        </w:rPr>
        <w:t xml:space="preserve"> podręczniki, instrukcje, </w:t>
      </w:r>
      <w:r w:rsidR="0003752C" w:rsidRPr="0003752C">
        <w:rPr>
          <w:rFonts w:eastAsia="Calibri" w:cs="Arial"/>
          <w:szCs w:val="20"/>
        </w:rPr>
        <w:t>prezentacje, ulotki, opakowania</w:t>
      </w:r>
      <w:r w:rsidRPr="0003752C">
        <w:rPr>
          <w:rFonts w:eastAsia="Calibri" w:cs="Arial"/>
          <w:szCs w:val="20"/>
        </w:rPr>
        <w:t>.</w:t>
      </w:r>
    </w:p>
    <w:p w:rsidR="0003752C" w:rsidRPr="0003752C" w:rsidRDefault="00D0763A" w:rsidP="0003752C">
      <w:pPr>
        <w:jc w:val="both"/>
        <w:rPr>
          <w:rFonts w:cs="Arial"/>
          <w:szCs w:val="20"/>
        </w:rPr>
      </w:pPr>
      <w:r w:rsidRPr="0003752C">
        <w:rPr>
          <w:rFonts w:eastAsia="Calibri" w:cs="Arial"/>
          <w:b/>
          <w:bCs/>
          <w:szCs w:val="20"/>
        </w:rPr>
        <w:t>Warunki realizacji:</w:t>
      </w:r>
      <w:r w:rsidRPr="0003752C">
        <w:rPr>
          <w:rFonts w:eastAsia="Calibri" w:cs="Arial"/>
          <w:szCs w:val="20"/>
        </w:rPr>
        <w:t xml:space="preserve"> </w:t>
      </w:r>
      <w:r w:rsidRPr="0003752C">
        <w:rPr>
          <w:rFonts w:cs="Arial"/>
          <w:szCs w:val="20"/>
        </w:rPr>
        <w:t xml:space="preserve">zajęcia mogą być prowadzone w </w:t>
      </w:r>
      <w:r w:rsidR="0003752C" w:rsidRPr="0003752C">
        <w:rPr>
          <w:rFonts w:cs="Arial"/>
          <w:szCs w:val="20"/>
        </w:rPr>
        <w:t>aptece ogólnodostępnej wyposażonej w stanowisko do sporządzania leków recepturowych, w tym aseptycznych, i aptekach szpitalnych.</w:t>
      </w:r>
    </w:p>
    <w:p w:rsidR="00D0763A" w:rsidRPr="0003752C" w:rsidRDefault="00D0763A" w:rsidP="0003752C">
      <w:pPr>
        <w:jc w:val="both"/>
        <w:rPr>
          <w:rFonts w:cs="Arial"/>
          <w:szCs w:val="20"/>
        </w:rPr>
      </w:pPr>
      <w:r w:rsidRPr="0003752C">
        <w:rPr>
          <w:rFonts w:cs="Arial"/>
          <w:b/>
          <w:bCs/>
          <w:szCs w:val="20"/>
        </w:rPr>
        <w:t>Obudowa dydaktyczna:</w:t>
      </w:r>
      <w:r w:rsidRPr="0003752C">
        <w:rPr>
          <w:rFonts w:cs="Arial"/>
          <w:bCs/>
          <w:szCs w:val="20"/>
        </w:rPr>
        <w:t xml:space="preserve">  </w:t>
      </w:r>
    </w:p>
    <w:p w:rsidR="00D162DC" w:rsidRPr="00FF09CA" w:rsidRDefault="00D162DC" w:rsidP="00D162DC">
      <w:pPr>
        <w:rPr>
          <w:rFonts w:cs="Arial"/>
          <w:szCs w:val="20"/>
        </w:rPr>
      </w:pPr>
      <w:r w:rsidRPr="00FF09CA">
        <w:rPr>
          <w:rFonts w:cs="Arial"/>
          <w:szCs w:val="20"/>
        </w:rPr>
        <w:t>Aleksandrowicz R.: Mały atlas anatomiczny. PZWL, 2004</w:t>
      </w:r>
    </w:p>
    <w:p w:rsidR="00D162DC" w:rsidRPr="00FF09CA" w:rsidRDefault="00D162DC" w:rsidP="00D162DC">
      <w:pPr>
        <w:rPr>
          <w:rFonts w:cs="Arial"/>
          <w:szCs w:val="20"/>
        </w:rPr>
      </w:pPr>
      <w:r w:rsidRPr="00FF09CA">
        <w:rPr>
          <w:rFonts w:cs="Arial"/>
          <w:szCs w:val="20"/>
        </w:rPr>
        <w:t>Andres J. red.: Wytyczne resuscytacji 2015 (red.) wyd. Polska Rada Resuscytacji, 2016</w:t>
      </w:r>
    </w:p>
    <w:p w:rsidR="00D162DC" w:rsidRDefault="00D162DC" w:rsidP="00D162DC">
      <w:pPr>
        <w:rPr>
          <w:rFonts w:cs="Arial"/>
          <w:szCs w:val="20"/>
        </w:rPr>
      </w:pPr>
      <w:r w:rsidRPr="00690BAB">
        <w:rPr>
          <w:rFonts w:cs="Arial"/>
          <w:szCs w:val="20"/>
        </w:rPr>
        <w:t xml:space="preserve">Andruszkiewicz </w:t>
      </w:r>
      <w:r>
        <w:rPr>
          <w:rFonts w:cs="Arial"/>
          <w:szCs w:val="20"/>
        </w:rPr>
        <w:t xml:space="preserve">A., </w:t>
      </w:r>
      <w:r w:rsidRPr="00690BAB">
        <w:rPr>
          <w:rFonts w:cs="Arial"/>
          <w:szCs w:val="20"/>
        </w:rPr>
        <w:t xml:space="preserve">Banaszkiewicz </w:t>
      </w:r>
      <w:r>
        <w:rPr>
          <w:rFonts w:cs="Arial"/>
          <w:szCs w:val="20"/>
        </w:rPr>
        <w:t xml:space="preserve">M.: </w:t>
      </w:r>
      <w:r w:rsidRPr="00690BAB">
        <w:rPr>
          <w:rFonts w:cs="Arial"/>
          <w:szCs w:val="20"/>
        </w:rPr>
        <w:t>Promocja zdrowia Tom 1 - Teoretyczne podstawy promocji zdrowia</w:t>
      </w:r>
      <w:r>
        <w:rPr>
          <w:rFonts w:cs="Arial"/>
          <w:szCs w:val="20"/>
        </w:rPr>
        <w:t xml:space="preserve">. </w:t>
      </w:r>
      <w:proofErr w:type="spellStart"/>
      <w:r>
        <w:rPr>
          <w:rFonts w:cs="Arial"/>
          <w:szCs w:val="20"/>
        </w:rPr>
        <w:t>Czelej</w:t>
      </w:r>
      <w:proofErr w:type="spellEnd"/>
      <w:r>
        <w:rPr>
          <w:rFonts w:cs="Arial"/>
          <w:szCs w:val="20"/>
        </w:rPr>
        <w:t>, 2008</w:t>
      </w:r>
    </w:p>
    <w:p w:rsidR="00D162DC" w:rsidRPr="00D162DC" w:rsidRDefault="00D162DC" w:rsidP="00D162DC">
      <w:pPr>
        <w:rPr>
          <w:rFonts w:cs="Arial"/>
          <w:szCs w:val="20"/>
        </w:rPr>
      </w:pPr>
      <w:r w:rsidRPr="00FF09CA">
        <w:rPr>
          <w:rFonts w:cs="Arial"/>
          <w:szCs w:val="20"/>
        </w:rPr>
        <w:t xml:space="preserve">Bukała W., Szczęch K: Bezpieczeństwo i higiena pracy. </w:t>
      </w:r>
      <w:r w:rsidRPr="00D162DC">
        <w:rPr>
          <w:rFonts w:cs="Arial"/>
          <w:szCs w:val="20"/>
        </w:rPr>
        <w:t>WSiP sp. z o. o., 2013</w:t>
      </w:r>
    </w:p>
    <w:p w:rsidR="00D162DC" w:rsidRPr="00D162DC" w:rsidRDefault="00D162DC" w:rsidP="00D162DC">
      <w:pPr>
        <w:rPr>
          <w:rFonts w:cs="Arial"/>
          <w:bCs/>
          <w:szCs w:val="20"/>
        </w:rPr>
      </w:pPr>
      <w:proofErr w:type="spellStart"/>
      <w:r w:rsidRPr="00E957E1">
        <w:rPr>
          <w:rFonts w:cs="Arial"/>
          <w:bCs/>
          <w:szCs w:val="20"/>
        </w:rPr>
        <w:t>Danysz</w:t>
      </w:r>
      <w:proofErr w:type="spellEnd"/>
      <w:r w:rsidRPr="00E957E1">
        <w:rPr>
          <w:rFonts w:cs="Arial"/>
          <w:bCs/>
          <w:szCs w:val="20"/>
        </w:rPr>
        <w:t xml:space="preserve"> A., Buczko W.: Farmakologia </w:t>
      </w:r>
      <w:proofErr w:type="spellStart"/>
      <w:r w:rsidRPr="00E957E1">
        <w:rPr>
          <w:rFonts w:cs="Arial"/>
          <w:bCs/>
          <w:szCs w:val="20"/>
        </w:rPr>
        <w:t>Danysza</w:t>
      </w:r>
      <w:proofErr w:type="spellEnd"/>
      <w:r w:rsidRPr="00E957E1">
        <w:rPr>
          <w:rFonts w:cs="Arial"/>
          <w:bCs/>
          <w:szCs w:val="20"/>
        </w:rPr>
        <w:t xml:space="preserve">. </w:t>
      </w:r>
      <w:r w:rsidRPr="00D162DC">
        <w:rPr>
          <w:rFonts w:cs="Arial"/>
          <w:bCs/>
          <w:szCs w:val="20"/>
        </w:rPr>
        <w:t xml:space="preserve">Kompendium farmakologii i farmakoterapii. </w:t>
      </w:r>
      <w:proofErr w:type="spellStart"/>
      <w:r w:rsidRPr="00D162DC">
        <w:rPr>
          <w:rFonts w:cs="Arial"/>
          <w:bCs/>
          <w:szCs w:val="20"/>
        </w:rPr>
        <w:t>Edra</w:t>
      </w:r>
      <w:proofErr w:type="spellEnd"/>
      <w:r w:rsidRPr="00D162DC">
        <w:rPr>
          <w:rFonts w:cs="Arial"/>
          <w:bCs/>
          <w:szCs w:val="20"/>
        </w:rPr>
        <w:t xml:space="preserve"> Urban &amp; Partner, 2016</w:t>
      </w:r>
    </w:p>
    <w:p w:rsidR="00D162DC" w:rsidRPr="002418B2" w:rsidRDefault="00D162DC" w:rsidP="00D162DC">
      <w:pPr>
        <w:rPr>
          <w:rFonts w:eastAsia="Times New Roman" w:cs="Arial"/>
          <w:szCs w:val="20"/>
        </w:rPr>
      </w:pPr>
      <w:proofErr w:type="spellStart"/>
      <w:r w:rsidRPr="00FF09CA">
        <w:rPr>
          <w:rFonts w:eastAsia="Times New Roman" w:cs="Arial"/>
          <w:szCs w:val="20"/>
          <w:lang w:val="en-US"/>
        </w:rPr>
        <w:t>Donesch-Jezo</w:t>
      </w:r>
      <w:proofErr w:type="spellEnd"/>
      <w:r w:rsidRPr="00FF09CA">
        <w:rPr>
          <w:rFonts w:eastAsia="Times New Roman" w:cs="Arial"/>
          <w:szCs w:val="20"/>
          <w:lang w:val="en-US"/>
        </w:rPr>
        <w:t xml:space="preserve"> E. English for Students of Pharmacy and Pharmacists. </w:t>
      </w:r>
      <w:r w:rsidRPr="002418B2">
        <w:rPr>
          <w:rFonts w:eastAsia="Times New Roman" w:cs="Arial"/>
          <w:szCs w:val="20"/>
        </w:rPr>
        <w:t>Wydawnictwo Lekarskie PZWL, 2006</w:t>
      </w:r>
    </w:p>
    <w:p w:rsidR="00D162DC" w:rsidRDefault="00D162DC" w:rsidP="00266317">
      <w:proofErr w:type="spellStart"/>
      <w:r w:rsidRPr="003869DF">
        <w:t>Dyzmann</w:t>
      </w:r>
      <w:proofErr w:type="spellEnd"/>
      <w:r w:rsidRPr="003869DF">
        <w:t>-Sroka A</w:t>
      </w:r>
      <w:r>
        <w:t xml:space="preserve">., </w:t>
      </w:r>
      <w:r w:rsidRPr="003869DF">
        <w:t xml:space="preserve">Piotrowski </w:t>
      </w:r>
      <w:r>
        <w:t xml:space="preserve">T.: </w:t>
      </w:r>
      <w:r w:rsidRPr="003869DF">
        <w:t xml:space="preserve">Programy zdrowotne. Skuteczna profilaktyka </w:t>
      </w:r>
      <w:proofErr w:type="spellStart"/>
      <w:r w:rsidRPr="003869DF">
        <w:t>zachorowań</w:t>
      </w:r>
      <w:proofErr w:type="spellEnd"/>
      <w:r>
        <w:t>. PZWL, 2017</w:t>
      </w:r>
    </w:p>
    <w:p w:rsidR="00D162DC" w:rsidRPr="00FF09CA" w:rsidRDefault="00D162DC" w:rsidP="00266317">
      <w:pPr>
        <w:rPr>
          <w:rFonts w:eastAsia="Times New Roman"/>
        </w:rPr>
      </w:pPr>
      <w:proofErr w:type="spellStart"/>
      <w:r w:rsidRPr="00FF09CA">
        <w:rPr>
          <w:rFonts w:eastAsia="Times New Roman"/>
        </w:rPr>
        <w:t>Gehrmann</w:t>
      </w:r>
      <w:proofErr w:type="spellEnd"/>
      <w:r w:rsidRPr="00FF09CA">
        <w:rPr>
          <w:rFonts w:eastAsia="Times New Roman"/>
        </w:rPr>
        <w:t xml:space="preserve"> B., Koch W.-G.: Profile działania leków roślinnych. </w:t>
      </w:r>
      <w:proofErr w:type="spellStart"/>
      <w:r w:rsidRPr="00FF09CA">
        <w:rPr>
          <w:rFonts w:eastAsia="Times New Roman"/>
        </w:rPr>
        <w:t>MedPharm</w:t>
      </w:r>
      <w:proofErr w:type="spellEnd"/>
      <w:r w:rsidRPr="00FF09CA">
        <w:rPr>
          <w:rFonts w:eastAsia="Times New Roman"/>
        </w:rPr>
        <w:t xml:space="preserve"> Polska, 2006</w:t>
      </w:r>
    </w:p>
    <w:p w:rsidR="00D162DC" w:rsidRPr="005256DE" w:rsidRDefault="00D162DC" w:rsidP="00266317">
      <w:pPr>
        <w:rPr>
          <w:b/>
        </w:rPr>
      </w:pPr>
      <w:r w:rsidRPr="005256DE">
        <w:rPr>
          <w:b/>
        </w:rPr>
        <w:t>Gołąb. B</w:t>
      </w:r>
      <w:r w:rsidRPr="005256DE" w:rsidDel="001C10CC">
        <w:rPr>
          <w:b/>
        </w:rPr>
        <w:t>ogusław</w:t>
      </w:r>
      <w:r w:rsidRPr="005256DE">
        <w:rPr>
          <w:b/>
        </w:rPr>
        <w:t xml:space="preserve"> K.: Podstawy anatomii człowieka. PZWL, 2012</w:t>
      </w:r>
    </w:p>
    <w:p w:rsidR="00D162DC" w:rsidRDefault="00D162DC" w:rsidP="00266317">
      <w:pPr>
        <w:rPr>
          <w:rFonts w:eastAsia="Times New Roman"/>
        </w:rPr>
      </w:pPr>
      <w:r>
        <w:rPr>
          <w:rFonts w:eastAsia="Times New Roman"/>
        </w:rPr>
        <w:t xml:space="preserve">Jachowicz R.: </w:t>
      </w:r>
      <w:r w:rsidRPr="005E3AD0">
        <w:rPr>
          <w:rFonts w:eastAsia="Times New Roman"/>
        </w:rPr>
        <w:t>Receptura apteczna</w:t>
      </w:r>
      <w:r>
        <w:rPr>
          <w:rFonts w:eastAsia="Times New Roman"/>
        </w:rPr>
        <w:t>. PZWL,2019</w:t>
      </w:r>
    </w:p>
    <w:p w:rsidR="00D162DC" w:rsidRPr="00FF09CA" w:rsidRDefault="00D162DC" w:rsidP="00266317">
      <w:pPr>
        <w:rPr>
          <w:rFonts w:eastAsia="Times New Roman"/>
        </w:rPr>
      </w:pPr>
      <w:proofErr w:type="spellStart"/>
      <w:r w:rsidRPr="00FF09CA">
        <w:rPr>
          <w:rFonts w:eastAsia="Times New Roman"/>
        </w:rPr>
        <w:t>Kohlmünzer</w:t>
      </w:r>
      <w:proofErr w:type="spellEnd"/>
      <w:r w:rsidRPr="00FF09CA">
        <w:rPr>
          <w:rFonts w:eastAsia="Times New Roman"/>
        </w:rPr>
        <w:t xml:space="preserve"> S.. Farmakognozja. PZWL, 2013</w:t>
      </w:r>
    </w:p>
    <w:p w:rsidR="00D162DC" w:rsidRPr="00FF09CA" w:rsidRDefault="00D162DC" w:rsidP="00266317">
      <w:proofErr w:type="spellStart"/>
      <w:r w:rsidRPr="00FF09CA">
        <w:t>Kruś</w:t>
      </w:r>
      <w:proofErr w:type="spellEnd"/>
      <w:r w:rsidRPr="00FF09CA">
        <w:t xml:space="preserve"> S.: Patologia. Podręcznik dla licencjackich studiów medycznych. PZWL, 2000</w:t>
      </w:r>
    </w:p>
    <w:p w:rsidR="00D162DC" w:rsidRPr="00FF09CA" w:rsidRDefault="00D162DC" w:rsidP="00266317">
      <w:pPr>
        <w:rPr>
          <w:rFonts w:eastAsia="Times New Roman"/>
        </w:rPr>
      </w:pPr>
      <w:r w:rsidRPr="00FF09CA">
        <w:rPr>
          <w:rFonts w:eastAsia="Times New Roman"/>
        </w:rPr>
        <w:t xml:space="preserve">Lamer – </w:t>
      </w:r>
      <w:proofErr w:type="spellStart"/>
      <w:r w:rsidRPr="00FF09CA">
        <w:rPr>
          <w:rFonts w:eastAsia="Times New Roman"/>
        </w:rPr>
        <w:t>Zarawska</w:t>
      </w:r>
      <w:proofErr w:type="spellEnd"/>
      <w:r w:rsidRPr="00FF09CA">
        <w:rPr>
          <w:rFonts w:eastAsia="Times New Roman"/>
        </w:rPr>
        <w:t xml:space="preserve"> E., Kowal-Gierczak B., </w:t>
      </w:r>
      <w:proofErr w:type="spellStart"/>
      <w:r w:rsidRPr="00FF09CA">
        <w:rPr>
          <w:rFonts w:eastAsia="Times New Roman"/>
        </w:rPr>
        <w:t>Niedworok</w:t>
      </w:r>
      <w:proofErr w:type="spellEnd"/>
      <w:r w:rsidRPr="00FF09CA">
        <w:rPr>
          <w:rFonts w:eastAsia="Times New Roman"/>
        </w:rPr>
        <w:t xml:space="preserve"> J. : Fitoterapia i leki roślinne. PZWL, 2012</w:t>
      </w:r>
    </w:p>
    <w:p w:rsidR="00D162DC" w:rsidRPr="00FF09CA" w:rsidRDefault="00D162DC" w:rsidP="00266317">
      <w:pPr>
        <w:rPr>
          <w:rFonts w:eastAsia="Times New Roman"/>
        </w:rPr>
      </w:pPr>
      <w:r w:rsidRPr="00FF09CA">
        <w:rPr>
          <w:rFonts w:eastAsia="Times New Roman"/>
        </w:rPr>
        <w:t>Lipiec T, Szmal Z. S.: Chemia analityczna z elementami analizy instrumentalnej. PZWL, 1997</w:t>
      </w:r>
    </w:p>
    <w:p w:rsidR="00D162DC" w:rsidRPr="00997A7B" w:rsidRDefault="00D162DC" w:rsidP="00266317">
      <w:pPr>
        <w:rPr>
          <w:b/>
        </w:rPr>
      </w:pPr>
      <w:r w:rsidRPr="00997A7B">
        <w:rPr>
          <w:rStyle w:val="Pogrubienie"/>
          <w:rFonts w:cs="Arial"/>
          <w:bCs w:val="0"/>
          <w:szCs w:val="20"/>
        </w:rPr>
        <w:t>Lipińska A., Wiśniewska–</w:t>
      </w:r>
      <w:proofErr w:type="spellStart"/>
      <w:r w:rsidRPr="00997A7B">
        <w:rPr>
          <w:rStyle w:val="Pogrubienie"/>
          <w:rFonts w:cs="Arial"/>
          <w:bCs w:val="0"/>
          <w:szCs w:val="20"/>
        </w:rPr>
        <w:t>Leśków</w:t>
      </w:r>
      <w:proofErr w:type="spellEnd"/>
      <w:r w:rsidRPr="00997A7B">
        <w:rPr>
          <w:rStyle w:val="Pogrubienie"/>
          <w:rFonts w:cs="Arial"/>
          <w:bCs w:val="0"/>
          <w:szCs w:val="20"/>
        </w:rPr>
        <w:t xml:space="preserve"> </w:t>
      </w:r>
      <w:r>
        <w:rPr>
          <w:rStyle w:val="Pogrubienie"/>
          <w:rFonts w:cs="Arial"/>
          <w:bCs w:val="0"/>
          <w:szCs w:val="20"/>
        </w:rPr>
        <w:t xml:space="preserve">S.: </w:t>
      </w:r>
      <w:r>
        <w:rPr>
          <w:b/>
        </w:rPr>
        <w:t>J</w:t>
      </w:r>
      <w:r w:rsidRPr="00997A7B">
        <w:rPr>
          <w:b/>
        </w:rPr>
        <w:t xml:space="preserve">ęzyk angielski w aptece </w:t>
      </w:r>
      <w:proofErr w:type="spellStart"/>
      <w:r w:rsidRPr="00997A7B">
        <w:rPr>
          <w:b/>
        </w:rPr>
        <w:t>skills</w:t>
      </w:r>
      <w:proofErr w:type="spellEnd"/>
      <w:r w:rsidRPr="00997A7B">
        <w:rPr>
          <w:b/>
        </w:rPr>
        <w:t xml:space="preserve"> </w:t>
      </w:r>
      <w:proofErr w:type="spellStart"/>
      <w:r w:rsidRPr="00997A7B">
        <w:rPr>
          <w:b/>
        </w:rPr>
        <w:t>upgrade</w:t>
      </w:r>
      <w:proofErr w:type="spellEnd"/>
      <w:r>
        <w:rPr>
          <w:b/>
        </w:rPr>
        <w:t>.</w:t>
      </w:r>
      <w:r w:rsidRPr="00997A7B">
        <w:rPr>
          <w:b/>
        </w:rPr>
        <w:t xml:space="preserve"> </w:t>
      </w:r>
      <w:proofErr w:type="spellStart"/>
      <w:r w:rsidRPr="00997A7B">
        <w:rPr>
          <w:b/>
        </w:rPr>
        <w:t>MedPharm</w:t>
      </w:r>
      <w:proofErr w:type="spellEnd"/>
      <w:r>
        <w:rPr>
          <w:b/>
        </w:rPr>
        <w:t>,</w:t>
      </w:r>
      <w:r w:rsidRPr="00997A7B">
        <w:rPr>
          <w:b/>
          <w:caps/>
        </w:rPr>
        <w:t xml:space="preserve"> </w:t>
      </w:r>
      <w:r w:rsidRPr="00997A7B">
        <w:rPr>
          <w:rStyle w:val="Pogrubienie"/>
          <w:rFonts w:cs="Arial"/>
          <w:bCs w:val="0"/>
          <w:szCs w:val="20"/>
        </w:rPr>
        <w:t>2017</w:t>
      </w:r>
    </w:p>
    <w:p w:rsidR="00D162DC" w:rsidRPr="00FF09CA" w:rsidRDefault="00D162DC" w:rsidP="00266317">
      <w:pPr>
        <w:rPr>
          <w:rFonts w:eastAsia="Times New Roman"/>
        </w:rPr>
      </w:pPr>
      <w:r w:rsidRPr="00FF09CA">
        <w:rPr>
          <w:rFonts w:eastAsia="Times New Roman"/>
        </w:rPr>
        <w:t>Lutomski J., Alkiewicz J.: Leki roślinne w profilaktyce i terapii. PZWL,.1993</w:t>
      </w:r>
    </w:p>
    <w:p w:rsidR="00D162DC" w:rsidRPr="00FF09CA" w:rsidRDefault="00D162DC" w:rsidP="00266317">
      <w:proofErr w:type="spellStart"/>
      <w:r w:rsidRPr="00FF09CA">
        <w:t>Michajlik</w:t>
      </w:r>
      <w:proofErr w:type="spellEnd"/>
      <w:r w:rsidRPr="00FF09CA">
        <w:t xml:space="preserve"> A., </w:t>
      </w:r>
      <w:proofErr w:type="spellStart"/>
      <w:r w:rsidRPr="00FF09CA">
        <w:t>Ramotowski</w:t>
      </w:r>
      <w:proofErr w:type="spellEnd"/>
      <w:r w:rsidRPr="00FF09CA">
        <w:t xml:space="preserve"> W.: Anatomia i fizjologia człowieka. PZWL, 2004</w:t>
      </w:r>
    </w:p>
    <w:p w:rsidR="00D162DC" w:rsidRDefault="00D162DC" w:rsidP="00266317">
      <w:pPr>
        <w:rPr>
          <w:rFonts w:eastAsia="Times New Roman"/>
        </w:rPr>
      </w:pPr>
      <w:r w:rsidRPr="00E957E1">
        <w:rPr>
          <w:bCs/>
        </w:rPr>
        <w:t xml:space="preserve">Olszanecki R., Wołkow P., Jawień J.: Farmakologia. </w:t>
      </w:r>
      <w:r w:rsidRPr="00B216D3">
        <w:rPr>
          <w:bCs/>
        </w:rPr>
        <w:t>PZWL, 2017</w:t>
      </w:r>
      <w:r w:rsidRPr="00B216D3">
        <w:rPr>
          <w:bCs/>
        </w:rPr>
        <w:br/>
      </w:r>
      <w:proofErr w:type="spellStart"/>
      <w:r w:rsidRPr="005E3AD0">
        <w:rPr>
          <w:rFonts w:eastAsia="Times New Roman"/>
        </w:rPr>
        <w:t>Peuke</w:t>
      </w:r>
      <w:proofErr w:type="spellEnd"/>
      <w:r>
        <w:rPr>
          <w:rFonts w:eastAsia="Times New Roman"/>
        </w:rPr>
        <w:t xml:space="preserve"> C.: </w:t>
      </w:r>
      <w:r w:rsidRPr="005E3AD0">
        <w:rPr>
          <w:rFonts w:eastAsia="Times New Roman"/>
        </w:rPr>
        <w:t>Wskazówki racjonalnego przyrządzania leku recepturowego</w:t>
      </w:r>
      <w:r>
        <w:rPr>
          <w:rFonts w:eastAsia="Times New Roman"/>
        </w:rPr>
        <w:t xml:space="preserve">. </w:t>
      </w:r>
      <w:proofErr w:type="spellStart"/>
      <w:r>
        <w:rPr>
          <w:rFonts w:eastAsia="Times New Roman"/>
        </w:rPr>
        <w:t>MedPharm</w:t>
      </w:r>
      <w:proofErr w:type="spellEnd"/>
      <w:r>
        <w:rPr>
          <w:rFonts w:eastAsia="Times New Roman"/>
        </w:rPr>
        <w:t>, 2017</w:t>
      </w:r>
    </w:p>
    <w:p w:rsidR="00D162DC" w:rsidRPr="00FF09CA" w:rsidRDefault="00D162DC" w:rsidP="00266317">
      <w:proofErr w:type="spellStart"/>
      <w:r w:rsidRPr="00FF09CA">
        <w:t>Rączkowski</w:t>
      </w:r>
      <w:proofErr w:type="spellEnd"/>
      <w:r w:rsidRPr="00FF09CA">
        <w:t xml:space="preserve"> B.: BHP w praktyce. ODDK Sp. z o. o., 2016</w:t>
      </w:r>
    </w:p>
    <w:p w:rsidR="00D162DC" w:rsidRDefault="00D162DC" w:rsidP="00266317">
      <w:r w:rsidRPr="00E56035">
        <w:t xml:space="preserve">Rzeźniczak D.: Podręcznik do nauki Polskiego Języka Migowego - poziom A1,  </w:t>
      </w:r>
      <w:proofErr w:type="spellStart"/>
      <w:r w:rsidRPr="00E56035">
        <w:t>Poltext</w:t>
      </w:r>
      <w:proofErr w:type="spellEnd"/>
      <w:r w:rsidRPr="00E56035">
        <w:t>, 2016</w:t>
      </w:r>
    </w:p>
    <w:p w:rsidR="00D162DC" w:rsidRPr="00FF09CA" w:rsidRDefault="00D162DC" w:rsidP="00D162DC">
      <w:pPr>
        <w:rPr>
          <w:rFonts w:cs="Arial"/>
          <w:szCs w:val="20"/>
        </w:rPr>
      </w:pPr>
      <w:r w:rsidRPr="00FF09CA">
        <w:rPr>
          <w:rFonts w:cs="Arial"/>
          <w:szCs w:val="20"/>
        </w:rPr>
        <w:t xml:space="preserve">Sokołowska - </w:t>
      </w:r>
      <w:proofErr w:type="spellStart"/>
      <w:r w:rsidRPr="00FF09CA">
        <w:rPr>
          <w:rFonts w:cs="Arial"/>
          <w:szCs w:val="20"/>
        </w:rPr>
        <w:t>Pituchowa</w:t>
      </w:r>
      <w:proofErr w:type="spellEnd"/>
      <w:r w:rsidRPr="00FF09CA">
        <w:rPr>
          <w:rFonts w:cs="Arial"/>
          <w:szCs w:val="20"/>
        </w:rPr>
        <w:t xml:space="preserve"> J.: Anatomia człowieka. PZWL, 2000</w:t>
      </w:r>
    </w:p>
    <w:p w:rsidR="00D162DC" w:rsidRDefault="00D162DC" w:rsidP="00D162DC">
      <w:pPr>
        <w:rPr>
          <w:rFonts w:cs="Arial"/>
          <w:szCs w:val="20"/>
        </w:rPr>
      </w:pPr>
      <w:r w:rsidRPr="00FF09CA">
        <w:rPr>
          <w:rFonts w:cs="Arial"/>
          <w:szCs w:val="20"/>
        </w:rPr>
        <w:t xml:space="preserve">Szczęch K.: </w:t>
      </w:r>
      <w:r w:rsidRPr="00FF09CA">
        <w:rPr>
          <w:rFonts w:cs="Arial"/>
          <w:bCs/>
          <w:kern w:val="36"/>
          <w:szCs w:val="20"/>
        </w:rPr>
        <w:t xml:space="preserve">Bezpieczeństwo i higiena pracy. Podręcznik do kształcenia zawodowego. WSiP, </w:t>
      </w:r>
      <w:r w:rsidRPr="00FF09CA">
        <w:rPr>
          <w:rFonts w:cs="Arial"/>
          <w:szCs w:val="20"/>
        </w:rPr>
        <w:t>2018</w:t>
      </w:r>
    </w:p>
    <w:p w:rsidR="00D162DC" w:rsidRDefault="00D162DC" w:rsidP="00D162DC">
      <w:pPr>
        <w:rPr>
          <w:rFonts w:cs="Arial"/>
          <w:szCs w:val="20"/>
        </w:rPr>
      </w:pPr>
      <w:proofErr w:type="spellStart"/>
      <w:r w:rsidRPr="003869DF">
        <w:rPr>
          <w:rFonts w:cs="Arial"/>
          <w:szCs w:val="20"/>
        </w:rPr>
        <w:t>Sznitowska</w:t>
      </w:r>
      <w:proofErr w:type="spellEnd"/>
      <w:r>
        <w:rPr>
          <w:rFonts w:cs="Arial"/>
          <w:szCs w:val="20"/>
        </w:rPr>
        <w:t xml:space="preserve"> M.: Farmacja stosowana - Technologia postaci leku. PZWL, 2017</w:t>
      </w:r>
    </w:p>
    <w:p w:rsidR="00D162DC" w:rsidRPr="00FF09CA" w:rsidRDefault="00D162DC" w:rsidP="00D162DC">
      <w:pPr>
        <w:rPr>
          <w:rFonts w:cs="Arial"/>
          <w:szCs w:val="20"/>
        </w:rPr>
      </w:pPr>
      <w:r w:rsidRPr="00FF09CA">
        <w:rPr>
          <w:rFonts w:cs="Arial"/>
          <w:szCs w:val="20"/>
        </w:rPr>
        <w:t>Traczyk W.: Fizjologia człowieka w zarysie. PZWL, 2004</w:t>
      </w:r>
    </w:p>
    <w:p w:rsidR="00D162DC" w:rsidRDefault="00D162DC" w:rsidP="00D162DC">
      <w:pPr>
        <w:rPr>
          <w:rFonts w:cs="Arial"/>
          <w:szCs w:val="20"/>
        </w:rPr>
      </w:pPr>
      <w:r w:rsidRPr="00F507FE">
        <w:rPr>
          <w:rFonts w:cs="Arial"/>
          <w:szCs w:val="20"/>
        </w:rPr>
        <w:t>Warchał</w:t>
      </w:r>
      <w:r>
        <w:rPr>
          <w:rFonts w:cs="Arial"/>
          <w:szCs w:val="20"/>
        </w:rPr>
        <w:t xml:space="preserve"> M.: Cywilizacja zdrowia. </w:t>
      </w:r>
      <w:r w:rsidRPr="00F507FE">
        <w:rPr>
          <w:rFonts w:cs="Arial"/>
          <w:szCs w:val="20"/>
        </w:rPr>
        <w:t>Wydawnictwo e-</w:t>
      </w:r>
      <w:proofErr w:type="spellStart"/>
      <w:r w:rsidRPr="00F507FE">
        <w:rPr>
          <w:rFonts w:cs="Arial"/>
          <w:szCs w:val="20"/>
        </w:rPr>
        <w:t>bookowo</w:t>
      </w:r>
      <w:proofErr w:type="spellEnd"/>
      <w:r>
        <w:rPr>
          <w:rFonts w:cs="Arial"/>
          <w:szCs w:val="20"/>
        </w:rPr>
        <w:t>, 2016</w:t>
      </w:r>
    </w:p>
    <w:p w:rsidR="00D162DC" w:rsidRPr="00FF09CA" w:rsidRDefault="00D162DC" w:rsidP="00D162DC">
      <w:pPr>
        <w:rPr>
          <w:rFonts w:cs="Arial"/>
          <w:szCs w:val="20"/>
        </w:rPr>
      </w:pPr>
      <w:r w:rsidRPr="00FF09CA">
        <w:rPr>
          <w:rFonts w:cs="Arial"/>
          <w:szCs w:val="20"/>
        </w:rPr>
        <w:t xml:space="preserve">Wieczorek S., Żukowski P.: Organizacja bezpiecznej pracy. </w:t>
      </w:r>
      <w:proofErr w:type="spellStart"/>
      <w:r w:rsidRPr="00FF09CA">
        <w:rPr>
          <w:rFonts w:cs="Arial"/>
          <w:szCs w:val="20"/>
        </w:rPr>
        <w:t>Tarbonus</w:t>
      </w:r>
      <w:proofErr w:type="spellEnd"/>
      <w:r w:rsidRPr="00FF09CA">
        <w:rPr>
          <w:rFonts w:cs="Arial"/>
          <w:szCs w:val="20"/>
        </w:rPr>
        <w:t xml:space="preserve"> Sp.. z o. o., 2014</w:t>
      </w:r>
    </w:p>
    <w:p w:rsidR="00D162DC" w:rsidRPr="00FF09CA" w:rsidRDefault="00D162DC" w:rsidP="00D162DC">
      <w:pPr>
        <w:rPr>
          <w:rFonts w:cs="Arial"/>
          <w:szCs w:val="20"/>
        </w:rPr>
      </w:pPr>
      <w:proofErr w:type="spellStart"/>
      <w:r w:rsidRPr="00FF09CA">
        <w:rPr>
          <w:rFonts w:cs="Arial"/>
          <w:szCs w:val="20"/>
        </w:rPr>
        <w:t>Woźniacka</w:t>
      </w:r>
      <w:proofErr w:type="spellEnd"/>
      <w:r w:rsidRPr="00FF09CA">
        <w:rPr>
          <w:rFonts w:cs="Arial"/>
          <w:szCs w:val="20"/>
        </w:rPr>
        <w:t xml:space="preserve"> R.: Zarys anatomii człowieka dla szkół medycznych. AZ, 2012</w:t>
      </w:r>
    </w:p>
    <w:p w:rsidR="00D162DC" w:rsidRPr="00FF09CA" w:rsidRDefault="00D162DC" w:rsidP="00D162DC">
      <w:pPr>
        <w:rPr>
          <w:rFonts w:eastAsia="Times New Roman" w:cs="Arial"/>
          <w:szCs w:val="20"/>
        </w:rPr>
      </w:pPr>
      <w:r w:rsidRPr="00FF09CA">
        <w:rPr>
          <w:rFonts w:eastAsia="Times New Roman" w:cs="Arial"/>
          <w:szCs w:val="20"/>
        </w:rPr>
        <w:t xml:space="preserve">Zając M i </w:t>
      </w:r>
      <w:proofErr w:type="spellStart"/>
      <w:r w:rsidRPr="00FF09CA">
        <w:rPr>
          <w:rFonts w:eastAsia="Times New Roman" w:cs="Arial"/>
          <w:szCs w:val="20"/>
        </w:rPr>
        <w:t>wsp</w:t>
      </w:r>
      <w:proofErr w:type="spellEnd"/>
      <w:r w:rsidRPr="00FF09CA">
        <w:rPr>
          <w:rFonts w:eastAsia="Times New Roman" w:cs="Arial"/>
          <w:szCs w:val="20"/>
        </w:rPr>
        <w:t>.: Ocena jakości substancji leczniczych i preparatów farmaceutycznych według wymagań farmakopealnych i ICH. Kontekst, 2000</w:t>
      </w:r>
    </w:p>
    <w:p w:rsidR="00D162DC" w:rsidRDefault="00D162DC" w:rsidP="00D162DC">
      <w:pPr>
        <w:rPr>
          <w:rFonts w:eastAsia="Times New Roman" w:cs="Arial"/>
          <w:szCs w:val="20"/>
        </w:rPr>
      </w:pPr>
    </w:p>
    <w:p w:rsidR="00D162DC" w:rsidRPr="00E56035" w:rsidRDefault="00D162DC" w:rsidP="00D162DC">
      <w:pPr>
        <w:rPr>
          <w:rFonts w:cs="Arial"/>
          <w:b/>
          <w:szCs w:val="20"/>
        </w:rPr>
      </w:pPr>
      <w:r w:rsidRPr="00E56035">
        <w:rPr>
          <w:rFonts w:cs="Arial"/>
          <w:b/>
          <w:szCs w:val="20"/>
        </w:rPr>
        <w:t>pozostałe materiały źródłowe:</w:t>
      </w:r>
    </w:p>
    <w:p w:rsidR="00D162DC" w:rsidRDefault="00D162DC" w:rsidP="00266317">
      <w:pPr>
        <w:pStyle w:val="Akapitzlist"/>
        <w:numPr>
          <w:ilvl w:val="0"/>
          <w:numId w:val="143"/>
        </w:numPr>
      </w:pPr>
      <w:r w:rsidRPr="009E48B1">
        <w:t>Ustawa z dnia 1 marca 2018 r. o zmianie niektórych ustaw w związku z wprowadzeniem e-recepty</w:t>
      </w:r>
      <w:r>
        <w:t xml:space="preserve">  (</w:t>
      </w:r>
      <w:r w:rsidRPr="009E48B1">
        <w:t>Dz.U. 2018 poz. 697</w:t>
      </w:r>
      <w:r>
        <w:t>)</w:t>
      </w:r>
    </w:p>
    <w:p w:rsidR="00D162DC" w:rsidRPr="00266317" w:rsidRDefault="00D162DC" w:rsidP="00266317">
      <w:pPr>
        <w:pStyle w:val="Akapitzlist"/>
        <w:numPr>
          <w:ilvl w:val="0"/>
          <w:numId w:val="143"/>
        </w:numPr>
        <w:rPr>
          <w:rFonts w:eastAsia="Times New Roman" w:cs="Arial"/>
          <w:szCs w:val="20"/>
        </w:rPr>
      </w:pPr>
      <w:r w:rsidRPr="00266317">
        <w:rPr>
          <w:rFonts w:eastAsia="Times New Roman" w:cs="Arial"/>
          <w:szCs w:val="20"/>
        </w:rPr>
        <w:t>Ustawa z dnia 20 maja 2010 r. o wyrobach medycznych (Dz.U. 2010 nr 107 poz. 679)</w:t>
      </w:r>
    </w:p>
    <w:p w:rsidR="00D162DC" w:rsidRPr="00266317" w:rsidRDefault="00D162DC" w:rsidP="00266317">
      <w:pPr>
        <w:pStyle w:val="Akapitzlist"/>
        <w:numPr>
          <w:ilvl w:val="0"/>
          <w:numId w:val="143"/>
        </w:numPr>
        <w:rPr>
          <w:rFonts w:eastAsia="Times New Roman" w:cs="Arial"/>
          <w:szCs w:val="20"/>
        </w:rPr>
      </w:pPr>
      <w:r w:rsidRPr="00266317">
        <w:rPr>
          <w:rFonts w:eastAsia="Times New Roman" w:cs="Arial"/>
          <w:szCs w:val="20"/>
        </w:rPr>
        <w:t>Ustawa z dnia 25 sierpnia 2006 r. o bezpieczeństwie żywności i żywienia (Dz.U. 2006 nr 171 poz. 1225)</w:t>
      </w:r>
    </w:p>
    <w:p w:rsidR="00D162DC" w:rsidRDefault="00D162DC" w:rsidP="00266317">
      <w:pPr>
        <w:pStyle w:val="Akapitzlist"/>
        <w:numPr>
          <w:ilvl w:val="0"/>
          <w:numId w:val="143"/>
        </w:numPr>
      </w:pPr>
      <w:r w:rsidRPr="0063738C">
        <w:t>Ustawa z dnia 6 września 2001 r. Prawo farmaceutyczne.</w:t>
      </w:r>
      <w:r>
        <w:t>(</w:t>
      </w:r>
      <w:r w:rsidRPr="0063738C">
        <w:t>Dz.U. 2001 nr 126 poz. 1381</w:t>
      </w:r>
      <w:r>
        <w:t xml:space="preserve">) z </w:t>
      </w:r>
      <w:proofErr w:type="spellStart"/>
      <w:r>
        <w:t>późn</w:t>
      </w:r>
      <w:proofErr w:type="spellEnd"/>
      <w:r>
        <w:t xml:space="preserve">. </w:t>
      </w:r>
      <w:proofErr w:type="spellStart"/>
      <w:r>
        <w:t>zm</w:t>
      </w:r>
      <w:proofErr w:type="spellEnd"/>
    </w:p>
    <w:p w:rsidR="00D162DC" w:rsidRDefault="00D162DC" w:rsidP="00266317">
      <w:pPr>
        <w:pStyle w:val="Akapitzlist"/>
        <w:numPr>
          <w:ilvl w:val="0"/>
          <w:numId w:val="143"/>
        </w:numPr>
      </w:pPr>
      <w:r w:rsidRPr="00D85547">
        <w:t>Ustawa z dnia 26 czerwca 1974 r. Kodeks pracy.</w:t>
      </w:r>
      <w:r>
        <w:t xml:space="preserve"> (</w:t>
      </w:r>
      <w:r w:rsidRPr="00D85547">
        <w:t>Dz.U. 1974 nr 24 poz. 141</w:t>
      </w:r>
      <w:r>
        <w:t>)</w:t>
      </w:r>
      <w:r>
        <w:br/>
      </w:r>
      <w:r w:rsidRPr="00D85547">
        <w:t>Ustawa z dnia 14 czerwca 1960 r. Kodeks postępowania administracyjnego.</w:t>
      </w:r>
      <w:r>
        <w:t xml:space="preserve"> (</w:t>
      </w:r>
      <w:r w:rsidRPr="00D85547">
        <w:t>Dz.U. 1960 nr 30 poz. 168</w:t>
      </w:r>
      <w:r>
        <w:t>)</w:t>
      </w:r>
    </w:p>
    <w:p w:rsidR="00D162DC" w:rsidRDefault="00D162DC" w:rsidP="00266317"/>
    <w:p w:rsidR="00D162DC" w:rsidRDefault="00D162DC" w:rsidP="00266317">
      <w:pPr>
        <w:pStyle w:val="Akapitzlist"/>
        <w:numPr>
          <w:ilvl w:val="0"/>
          <w:numId w:val="143"/>
        </w:numPr>
      </w:pPr>
      <w:r w:rsidRPr="009E48B1">
        <w:t>Rozporządzenie Ministra Zdrowia z dnia 16 marca 2017 r. w sprawie szczegółowych warunków i trybu wydawania pozwoleń oraz dokumentów niezbędnych do przywozu, wywozu, wewnątrzwspólnotowego nabycia lub wewnątrzwspólnotowej dostawy środków odurzających, substancji psychotropowych lub prekursorów kategorii 1</w:t>
      </w:r>
      <w:r>
        <w:t xml:space="preserve"> (</w:t>
      </w:r>
      <w:r w:rsidRPr="009E48B1">
        <w:t>Dz.U. 2017 poz. 686</w:t>
      </w:r>
      <w:r>
        <w:t>)</w:t>
      </w:r>
    </w:p>
    <w:p w:rsidR="00D162DC" w:rsidRDefault="00D162DC" w:rsidP="00266317">
      <w:pPr>
        <w:pStyle w:val="Akapitzlist"/>
        <w:numPr>
          <w:ilvl w:val="0"/>
          <w:numId w:val="143"/>
        </w:numPr>
      </w:pPr>
      <w:r w:rsidRPr="009E48B1">
        <w:t xml:space="preserve">Rozporządzenie Ministra Zdrowia z dnia 2 lutego 2009 r. w sprawie kwalifikacji osób wydających produkty lecznicze w placówkach obrotu </w:t>
      </w:r>
      <w:proofErr w:type="spellStart"/>
      <w:r w:rsidRPr="009E48B1">
        <w:t>pozaaptecznego</w:t>
      </w:r>
      <w:proofErr w:type="spellEnd"/>
      <w:r w:rsidRPr="009E48B1">
        <w:t>, a także wymogów, jakim powinien odpowiadać lokal i wyposażenie tych placówek oraz punktów aptecznych</w:t>
      </w:r>
      <w:r>
        <w:t xml:space="preserve"> (</w:t>
      </w:r>
      <w:r w:rsidRPr="009E48B1">
        <w:t>Dz.U. 2009 nr 21 poz. 118</w:t>
      </w:r>
      <w:r>
        <w:t>)</w:t>
      </w:r>
      <w:r>
        <w:br/>
      </w:r>
      <w:r w:rsidRPr="0063738C">
        <w:t>Rozporządzenie Ministra Zdrowia z dnia 21 listopada 2008 r. w sprawie reklamy</w:t>
      </w:r>
      <w:r>
        <w:t xml:space="preserve"> </w:t>
      </w:r>
      <w:r w:rsidRPr="0063738C">
        <w:t>produktów leczniczych</w:t>
      </w:r>
      <w:r>
        <w:t xml:space="preserve"> (</w:t>
      </w:r>
      <w:r w:rsidRPr="0063738C">
        <w:t>Dz.U. 2008 nr 210 poz.1327</w:t>
      </w:r>
      <w:r>
        <w:t>)</w:t>
      </w:r>
    </w:p>
    <w:p w:rsidR="00D162DC" w:rsidRPr="00266317" w:rsidRDefault="00D162DC" w:rsidP="00266317">
      <w:pPr>
        <w:pStyle w:val="Akapitzlist"/>
        <w:numPr>
          <w:ilvl w:val="0"/>
          <w:numId w:val="143"/>
        </w:numPr>
        <w:rPr>
          <w:rFonts w:eastAsia="Times New Roman"/>
        </w:rPr>
      </w:pPr>
      <w:r w:rsidRPr="00E56035">
        <w:t>Rozporządzenie Ministra Zdrowia z dnia 13 kwietnia 2018 r. w sprawie recept</w:t>
      </w:r>
      <w:r>
        <w:t xml:space="preserve"> (</w:t>
      </w:r>
      <w:r w:rsidRPr="00E56035">
        <w:t xml:space="preserve">Dz.U. 2018 poz. 745) z </w:t>
      </w:r>
      <w:proofErr w:type="spellStart"/>
      <w:r w:rsidRPr="00E56035">
        <w:t>późn</w:t>
      </w:r>
      <w:proofErr w:type="spellEnd"/>
      <w:r w:rsidRPr="00E56035">
        <w:t>. zm.</w:t>
      </w:r>
    </w:p>
    <w:p w:rsidR="00D162DC" w:rsidRDefault="00D162DC" w:rsidP="00266317">
      <w:pPr>
        <w:pStyle w:val="Akapitzlist"/>
        <w:numPr>
          <w:ilvl w:val="0"/>
          <w:numId w:val="143"/>
        </w:numPr>
      </w:pPr>
      <w:r>
        <w:br/>
      </w:r>
      <w:r w:rsidRPr="00266317">
        <w:rPr>
          <w:i/>
        </w:rPr>
        <w:t>Instrukcje użytkownika</w:t>
      </w:r>
      <w:r>
        <w:t xml:space="preserve"> dla wybranych </w:t>
      </w:r>
      <w:proofErr w:type="spellStart"/>
      <w:r>
        <w:t>oprogramowań</w:t>
      </w:r>
      <w:proofErr w:type="spellEnd"/>
      <w:r>
        <w:t xml:space="preserve"> do zarządzania aptekami ogólnodostępnymi, szpitalnymi i punktami aptecznymi.</w:t>
      </w:r>
    </w:p>
    <w:p w:rsidR="00D162DC" w:rsidRPr="00266317" w:rsidRDefault="00D162DC" w:rsidP="00266317">
      <w:pPr>
        <w:pStyle w:val="Akapitzlist"/>
        <w:numPr>
          <w:ilvl w:val="0"/>
          <w:numId w:val="143"/>
        </w:numPr>
        <w:rPr>
          <w:rFonts w:eastAsia="Times New Roman" w:cs="Arial"/>
          <w:szCs w:val="20"/>
        </w:rPr>
      </w:pPr>
      <w:r w:rsidRPr="00266317">
        <w:rPr>
          <w:rFonts w:eastAsia="Times New Roman" w:cs="Arial"/>
          <w:szCs w:val="20"/>
        </w:rPr>
        <w:t>Farmakopea Polska</w:t>
      </w:r>
    </w:p>
    <w:p w:rsidR="00D162DC" w:rsidRPr="00266317" w:rsidRDefault="00D162DC" w:rsidP="00266317">
      <w:pPr>
        <w:pStyle w:val="Akapitzlist"/>
        <w:numPr>
          <w:ilvl w:val="0"/>
          <w:numId w:val="143"/>
        </w:numPr>
        <w:rPr>
          <w:rFonts w:eastAsia="Times New Roman" w:cs="Arial"/>
          <w:szCs w:val="20"/>
        </w:rPr>
      </w:pPr>
      <w:r w:rsidRPr="00266317">
        <w:rPr>
          <w:rFonts w:eastAsia="Times New Roman" w:cs="Arial"/>
          <w:szCs w:val="20"/>
        </w:rPr>
        <w:t xml:space="preserve">Urzędowy Wykaz Produktów Leczniczych Dopuszczonych do Obrotu na terytorium Rzeczypospolitej Polskiej </w:t>
      </w:r>
    </w:p>
    <w:p w:rsidR="00D162DC" w:rsidRPr="00266317" w:rsidRDefault="00D162DC" w:rsidP="00266317">
      <w:pPr>
        <w:pStyle w:val="Akapitzlist"/>
        <w:numPr>
          <w:ilvl w:val="0"/>
          <w:numId w:val="143"/>
        </w:numPr>
        <w:rPr>
          <w:rFonts w:eastAsia="Times New Roman" w:cs="Arial"/>
          <w:szCs w:val="20"/>
        </w:rPr>
      </w:pPr>
      <w:r w:rsidRPr="00266317">
        <w:rPr>
          <w:rFonts w:eastAsia="Times New Roman" w:cs="Arial"/>
          <w:szCs w:val="20"/>
        </w:rPr>
        <w:t xml:space="preserve">Wykaz leków refundowanych </w:t>
      </w:r>
    </w:p>
    <w:p w:rsidR="00D162DC" w:rsidRPr="00266317" w:rsidRDefault="00D162DC" w:rsidP="00266317">
      <w:pPr>
        <w:pStyle w:val="Akapitzlist"/>
        <w:numPr>
          <w:ilvl w:val="0"/>
          <w:numId w:val="143"/>
        </w:numPr>
        <w:rPr>
          <w:rFonts w:eastAsia="Times New Roman" w:cs="Arial"/>
          <w:szCs w:val="20"/>
        </w:rPr>
      </w:pPr>
      <w:proofErr w:type="spellStart"/>
      <w:r w:rsidRPr="00266317">
        <w:rPr>
          <w:rFonts w:eastAsia="Times New Roman" w:cs="Arial"/>
          <w:szCs w:val="20"/>
        </w:rPr>
        <w:t>Pharmindex</w:t>
      </w:r>
      <w:proofErr w:type="spellEnd"/>
    </w:p>
    <w:p w:rsidR="00D162DC" w:rsidRPr="00266317" w:rsidRDefault="00D162DC" w:rsidP="00266317">
      <w:pPr>
        <w:pStyle w:val="Akapitzlist"/>
        <w:numPr>
          <w:ilvl w:val="0"/>
          <w:numId w:val="143"/>
        </w:numPr>
        <w:rPr>
          <w:rFonts w:cs="Arial"/>
          <w:bCs/>
          <w:szCs w:val="20"/>
        </w:rPr>
      </w:pPr>
      <w:r w:rsidRPr="00266317">
        <w:rPr>
          <w:rFonts w:cs="Arial"/>
          <w:bCs/>
          <w:szCs w:val="20"/>
        </w:rPr>
        <w:t>Baza leków: www.drugs.com</w:t>
      </w:r>
    </w:p>
    <w:p w:rsidR="00D162DC" w:rsidRPr="0003752C" w:rsidRDefault="00D162DC" w:rsidP="0003752C">
      <w:pPr>
        <w:rPr>
          <w:rFonts w:eastAsia="Times New Roman" w:cs="Arial"/>
          <w:szCs w:val="20"/>
        </w:rPr>
      </w:pPr>
    </w:p>
    <w:p w:rsidR="00D0763A" w:rsidRPr="0003752C" w:rsidRDefault="00D0763A" w:rsidP="0003752C">
      <w:pPr>
        <w:rPr>
          <w:rFonts w:cs="Arial"/>
          <w:szCs w:val="20"/>
        </w:rPr>
      </w:pPr>
      <w:r w:rsidRPr="0003752C">
        <w:rPr>
          <w:rFonts w:cs="Arial"/>
          <w:b/>
          <w:bCs/>
          <w:szCs w:val="20"/>
        </w:rPr>
        <w:t>PROPONOWANE METODY SPRAWDZANIA OSIĄGNIĘĆ EDUKACYJNYCH UCZNIA</w:t>
      </w:r>
    </w:p>
    <w:p w:rsidR="00D0763A" w:rsidRPr="0003752C" w:rsidRDefault="00D0763A" w:rsidP="0003752C">
      <w:pPr>
        <w:jc w:val="both"/>
        <w:rPr>
          <w:rFonts w:eastAsia="Calibri" w:cs="Arial"/>
          <w:szCs w:val="20"/>
        </w:rPr>
      </w:pPr>
      <w:r w:rsidRPr="0003752C">
        <w:rPr>
          <w:rFonts w:eastAsia="Calibri" w:cs="Arial"/>
          <w:szCs w:val="20"/>
        </w:rPr>
        <w:t xml:space="preserve">Przeprowadzenie testu wielokrotnego wyboru, odpowiedź ustna i pisemna, zaliczenie praktyczne, ocena </w:t>
      </w:r>
      <w:r w:rsidRPr="0003752C">
        <w:rPr>
          <w:rFonts w:cs="Arial"/>
          <w:szCs w:val="20"/>
        </w:rPr>
        <w:t xml:space="preserve">stosowania procedur obowiązujących podczas realizacji zadań praktycznych (podsumowanie działań z wykazaniem elementów nieprawidłowych, </w:t>
      </w:r>
      <w:r w:rsidRPr="0003752C">
        <w:rPr>
          <w:rFonts w:eastAsia="Calibri" w:cs="Arial"/>
          <w:szCs w:val="20"/>
        </w:rPr>
        <w:t>zaangażowania w przygotowanie, podział obowiązków, zakres prac).</w:t>
      </w:r>
    </w:p>
    <w:p w:rsidR="00D0763A" w:rsidRPr="00266317" w:rsidRDefault="00D0763A" w:rsidP="0003752C">
      <w:pPr>
        <w:rPr>
          <w:rFonts w:cs="Arial"/>
          <w:sz w:val="18"/>
          <w:szCs w:val="24"/>
        </w:rPr>
      </w:pPr>
      <w:r w:rsidRPr="00266317">
        <w:rPr>
          <w:rFonts w:cs="Arial"/>
          <w:b/>
          <w:bCs/>
          <w:sz w:val="18"/>
          <w:szCs w:val="24"/>
        </w:rPr>
        <w:t xml:space="preserve">PROPONOWANE METODY EWALUACJI PRZEDMIOTU </w:t>
      </w:r>
    </w:p>
    <w:p w:rsidR="00D0763A" w:rsidRPr="0003752C" w:rsidRDefault="00D0763A" w:rsidP="008B4B2D">
      <w:pPr>
        <w:pStyle w:val="Akapitzlist"/>
        <w:numPr>
          <w:ilvl w:val="0"/>
          <w:numId w:val="10"/>
        </w:numPr>
        <w:tabs>
          <w:tab w:val="left" w:pos="0"/>
        </w:tabs>
        <w:ind w:right="300"/>
        <w:jc w:val="both"/>
        <w:rPr>
          <w:rFonts w:ascii="Arial" w:eastAsia="Calibri" w:hAnsi="Arial" w:cs="Arial"/>
          <w:szCs w:val="20"/>
        </w:rPr>
      </w:pPr>
      <w:r w:rsidRPr="0003752C">
        <w:rPr>
          <w:rFonts w:ascii="Arial" w:eastAsia="Calibri" w:hAnsi="Arial" w:cs="Arial"/>
          <w:szCs w:val="20"/>
        </w:rPr>
        <w:t>ankieta - kwestionariusz ankiety;</w:t>
      </w:r>
    </w:p>
    <w:p w:rsidR="00D0763A" w:rsidRPr="0003752C" w:rsidRDefault="00D0763A" w:rsidP="008B4B2D">
      <w:pPr>
        <w:pStyle w:val="Akapitzlist"/>
        <w:numPr>
          <w:ilvl w:val="0"/>
          <w:numId w:val="10"/>
        </w:numPr>
        <w:tabs>
          <w:tab w:val="left" w:pos="0"/>
        </w:tabs>
        <w:ind w:right="300"/>
        <w:jc w:val="both"/>
        <w:rPr>
          <w:rFonts w:ascii="Arial" w:eastAsia="Calibri" w:hAnsi="Arial" w:cs="Arial"/>
          <w:szCs w:val="20"/>
        </w:rPr>
      </w:pPr>
      <w:r w:rsidRPr="0003752C">
        <w:rPr>
          <w:rFonts w:ascii="Arial" w:eastAsia="Calibri" w:hAnsi="Arial" w:cs="Arial"/>
          <w:szCs w:val="20"/>
        </w:rPr>
        <w:t>obserwacja – arkusz obserwacji;</w:t>
      </w:r>
    </w:p>
    <w:p w:rsidR="00D0763A" w:rsidRPr="0003752C" w:rsidRDefault="00D0763A" w:rsidP="008B4B2D">
      <w:pPr>
        <w:pStyle w:val="Akapitzlist"/>
        <w:numPr>
          <w:ilvl w:val="0"/>
          <w:numId w:val="10"/>
        </w:numPr>
        <w:tabs>
          <w:tab w:val="left" w:pos="0"/>
        </w:tabs>
        <w:ind w:right="300"/>
        <w:jc w:val="both"/>
        <w:rPr>
          <w:rFonts w:ascii="Arial" w:eastAsia="Calibri" w:hAnsi="Arial" w:cs="Arial"/>
          <w:szCs w:val="20"/>
        </w:rPr>
      </w:pPr>
      <w:r w:rsidRPr="0003752C">
        <w:rPr>
          <w:rFonts w:ascii="Arial" w:eastAsia="Calibri" w:hAnsi="Arial" w:cs="Arial"/>
          <w:szCs w:val="20"/>
        </w:rPr>
        <w:t xml:space="preserve">wywiad, rozmowa – lista pytań; </w:t>
      </w:r>
    </w:p>
    <w:p w:rsidR="00D0763A" w:rsidRPr="0003752C" w:rsidRDefault="00D0763A" w:rsidP="008B4B2D">
      <w:pPr>
        <w:pStyle w:val="Akapitzlist"/>
        <w:numPr>
          <w:ilvl w:val="0"/>
          <w:numId w:val="10"/>
        </w:numPr>
        <w:tabs>
          <w:tab w:val="left" w:pos="0"/>
        </w:tabs>
        <w:ind w:right="300"/>
        <w:jc w:val="both"/>
        <w:rPr>
          <w:rFonts w:ascii="Arial" w:eastAsia="Calibri" w:hAnsi="Arial" w:cs="Arial"/>
          <w:szCs w:val="20"/>
        </w:rPr>
      </w:pPr>
      <w:r w:rsidRPr="0003752C">
        <w:rPr>
          <w:rFonts w:ascii="Arial" w:eastAsia="Calibri" w:hAnsi="Arial" w:cs="Arial"/>
          <w:szCs w:val="20"/>
        </w:rPr>
        <w:t>analiza dokumentów – arkusz informacyjny, dyspozycje do analizy dokumentów;</w:t>
      </w:r>
    </w:p>
    <w:p w:rsidR="00D0763A" w:rsidRPr="0003752C" w:rsidRDefault="00D0763A" w:rsidP="008B4B2D">
      <w:pPr>
        <w:pStyle w:val="Akapitzlist"/>
        <w:numPr>
          <w:ilvl w:val="0"/>
          <w:numId w:val="10"/>
        </w:numPr>
        <w:tabs>
          <w:tab w:val="left" w:pos="0"/>
        </w:tabs>
        <w:ind w:right="300"/>
        <w:jc w:val="both"/>
        <w:rPr>
          <w:rFonts w:ascii="Arial" w:hAnsi="Arial" w:cs="Arial"/>
          <w:b/>
          <w:szCs w:val="20"/>
        </w:rPr>
      </w:pPr>
      <w:r w:rsidRPr="0003752C">
        <w:rPr>
          <w:rFonts w:ascii="Arial" w:eastAsia="Calibri" w:hAnsi="Arial" w:cs="Arial"/>
          <w:szCs w:val="20"/>
        </w:rPr>
        <w:t>pomiar dydaktyczny – sprawdzian, test;</w:t>
      </w:r>
    </w:p>
    <w:p w:rsidR="00D0763A" w:rsidRPr="0003752C" w:rsidRDefault="00D0763A" w:rsidP="008B4B2D">
      <w:pPr>
        <w:pStyle w:val="Akapitzlist"/>
        <w:numPr>
          <w:ilvl w:val="0"/>
          <w:numId w:val="10"/>
        </w:numPr>
        <w:tabs>
          <w:tab w:val="left" w:pos="0"/>
        </w:tabs>
        <w:ind w:right="300"/>
        <w:jc w:val="both"/>
        <w:rPr>
          <w:rFonts w:ascii="Arial" w:eastAsia="Calibri" w:hAnsi="Arial" w:cs="Arial"/>
          <w:szCs w:val="20"/>
        </w:rPr>
      </w:pPr>
      <w:r w:rsidRPr="0003752C">
        <w:rPr>
          <w:rFonts w:ascii="Arial" w:eastAsia="Calibri" w:hAnsi="Arial" w:cs="Arial"/>
          <w:szCs w:val="20"/>
        </w:rPr>
        <w:t xml:space="preserve">ewaluacja obejmująca cała grupę uczniów/ słuchaczy,, </w:t>
      </w:r>
    </w:p>
    <w:p w:rsidR="00D0763A" w:rsidRPr="0003752C" w:rsidRDefault="00D0763A" w:rsidP="008B4B2D">
      <w:pPr>
        <w:pStyle w:val="Akapitzlist"/>
        <w:numPr>
          <w:ilvl w:val="0"/>
          <w:numId w:val="10"/>
        </w:numPr>
        <w:tabs>
          <w:tab w:val="left" w:pos="0"/>
        </w:tabs>
        <w:ind w:right="300"/>
        <w:jc w:val="both"/>
        <w:rPr>
          <w:rFonts w:ascii="Arial" w:eastAsia="Calibri" w:hAnsi="Arial" w:cs="Arial"/>
          <w:szCs w:val="20"/>
        </w:rPr>
      </w:pPr>
      <w:r w:rsidRPr="0003752C">
        <w:rPr>
          <w:rFonts w:ascii="Arial" w:eastAsia="Calibri" w:hAnsi="Arial" w:cs="Arial"/>
          <w:szCs w:val="20"/>
        </w:rPr>
        <w:t xml:space="preserve">ewaluacja przeprowadzona na początku zajęć - „na wejściu” zwaną również diagnozującą,, </w:t>
      </w:r>
    </w:p>
    <w:p w:rsidR="00D0763A" w:rsidRPr="0003752C" w:rsidRDefault="00D0763A" w:rsidP="008B4B2D">
      <w:pPr>
        <w:pStyle w:val="Akapitzlist"/>
        <w:numPr>
          <w:ilvl w:val="0"/>
          <w:numId w:val="10"/>
        </w:numPr>
        <w:tabs>
          <w:tab w:val="left" w:pos="0"/>
        </w:tabs>
        <w:ind w:right="300"/>
        <w:jc w:val="both"/>
        <w:rPr>
          <w:rFonts w:ascii="Arial" w:eastAsia="Calibri" w:hAnsi="Arial" w:cs="Arial"/>
          <w:szCs w:val="20"/>
        </w:rPr>
      </w:pPr>
      <w:r w:rsidRPr="0003752C">
        <w:rPr>
          <w:rFonts w:ascii="Arial" w:eastAsia="Calibri" w:hAnsi="Arial" w:cs="Arial"/>
          <w:szCs w:val="20"/>
        </w:rPr>
        <w:t xml:space="preserve">ewaluacja końcowa - </w:t>
      </w:r>
      <w:proofErr w:type="spellStart"/>
      <w:r w:rsidRPr="0003752C">
        <w:rPr>
          <w:rFonts w:ascii="Arial" w:eastAsia="Calibri" w:hAnsi="Arial" w:cs="Arial"/>
          <w:szCs w:val="20"/>
        </w:rPr>
        <w:t>konkluzywna</w:t>
      </w:r>
      <w:proofErr w:type="spellEnd"/>
      <w:r w:rsidRPr="0003752C">
        <w:rPr>
          <w:rFonts w:ascii="Arial" w:eastAsia="Calibri" w:hAnsi="Arial" w:cs="Arial"/>
          <w:szCs w:val="20"/>
        </w:rPr>
        <w:t xml:space="preserve"> (sumująca/</w:t>
      </w:r>
      <w:proofErr w:type="spellStart"/>
      <w:r w:rsidRPr="0003752C">
        <w:rPr>
          <w:rFonts w:ascii="Arial" w:eastAsia="Calibri" w:hAnsi="Arial" w:cs="Arial"/>
          <w:szCs w:val="20"/>
        </w:rPr>
        <w:t>sumatywna</w:t>
      </w:r>
      <w:proofErr w:type="spellEnd"/>
      <w:r w:rsidRPr="0003752C">
        <w:rPr>
          <w:rFonts w:ascii="Arial" w:eastAsia="Calibri" w:hAnsi="Arial" w:cs="Arial"/>
          <w:szCs w:val="20"/>
        </w:rPr>
        <w:t xml:space="preserve">) koncentrująca się na analizie rezultatów i skutków programu zarówno założonych przed realizacją, jak i niepożądanych wynikłych w trakcie realizacji opisana w postaci wniosków i rekomendacji do programu w następnych latach kształcenia. </w:t>
      </w:r>
    </w:p>
    <w:p w:rsidR="0060370D" w:rsidRDefault="0060370D" w:rsidP="0003752C">
      <w:pPr>
        <w:rPr>
          <w:rFonts w:cs="Arial"/>
          <w:b/>
          <w:bCs/>
          <w:sz w:val="24"/>
          <w:szCs w:val="24"/>
        </w:rPr>
      </w:pPr>
    </w:p>
    <w:p w:rsidR="00D306D3" w:rsidRPr="00D306D3" w:rsidRDefault="00266317" w:rsidP="00FE7C02">
      <w:pPr>
        <w:pStyle w:val="Nagwek2"/>
      </w:pPr>
      <w:bookmarkStart w:id="27" w:name="_Toc18578947"/>
      <w:r w:rsidRPr="009C7AD1">
        <w:t>PRAKTYKA ZAWODOWA</w:t>
      </w:r>
      <w:bookmarkEnd w:id="27"/>
    </w:p>
    <w:p w:rsidR="009C7AD1" w:rsidRPr="00B83925" w:rsidRDefault="009C7AD1" w:rsidP="009C7AD1">
      <w:pPr>
        <w:jc w:val="both"/>
        <w:rPr>
          <w:rFonts w:cs="Arial"/>
          <w:b/>
          <w:sz w:val="24"/>
          <w:szCs w:val="24"/>
        </w:rPr>
      </w:pPr>
      <w:r w:rsidRPr="00B83925">
        <w:rPr>
          <w:rFonts w:cs="Arial"/>
          <w:b/>
          <w:sz w:val="24"/>
          <w:szCs w:val="24"/>
        </w:rPr>
        <w:t>Cele ogólne przedmiotu:</w:t>
      </w:r>
    </w:p>
    <w:p w:rsidR="009C7AD1" w:rsidRPr="00240CCD" w:rsidRDefault="009C7AD1" w:rsidP="008B4B2D">
      <w:pPr>
        <w:pStyle w:val="Akapitzlist"/>
        <w:numPr>
          <w:ilvl w:val="0"/>
          <w:numId w:val="82"/>
        </w:numPr>
        <w:suppressAutoHyphens/>
        <w:ind w:left="426" w:hanging="426"/>
        <w:contextualSpacing w:val="0"/>
        <w:rPr>
          <w:rFonts w:ascii="Arial" w:hAnsi="Arial" w:cs="Arial"/>
          <w:color w:val="FF0000"/>
          <w:szCs w:val="20"/>
        </w:rPr>
      </w:pPr>
      <w:r>
        <w:rPr>
          <w:rFonts w:ascii="Arial" w:eastAsia="Times New Roman" w:hAnsi="Arial" w:cs="Arial"/>
          <w:szCs w:val="20"/>
        </w:rPr>
        <w:t>S</w:t>
      </w:r>
      <w:r w:rsidRPr="00240CCD">
        <w:rPr>
          <w:rFonts w:ascii="Arial" w:eastAsia="Times New Roman" w:hAnsi="Arial" w:cs="Arial"/>
          <w:szCs w:val="20"/>
        </w:rPr>
        <w:t>porządzanie</w:t>
      </w:r>
      <w:r>
        <w:rPr>
          <w:rFonts w:ascii="Arial" w:eastAsia="Times New Roman" w:hAnsi="Arial" w:cs="Arial"/>
          <w:szCs w:val="20"/>
        </w:rPr>
        <w:t xml:space="preserve"> postaci</w:t>
      </w:r>
      <w:r w:rsidRPr="00240CCD">
        <w:rPr>
          <w:rFonts w:ascii="Arial" w:eastAsia="Times New Roman" w:hAnsi="Arial" w:cs="Arial"/>
          <w:szCs w:val="20"/>
        </w:rPr>
        <w:t xml:space="preserve"> leków recepturowych i leków aptecznych zgodnie z uprawnieniami zawodowymi</w:t>
      </w:r>
      <w:r w:rsidRPr="00240CCD">
        <w:rPr>
          <w:rFonts w:ascii="Arial" w:hAnsi="Arial" w:cs="Arial"/>
          <w:color w:val="FF0000"/>
          <w:szCs w:val="20"/>
        </w:rPr>
        <w:t xml:space="preserve">. </w:t>
      </w:r>
    </w:p>
    <w:p w:rsidR="009C7AD1" w:rsidRPr="00240CCD" w:rsidRDefault="009C7AD1" w:rsidP="008B4B2D">
      <w:pPr>
        <w:pStyle w:val="Akapitzlist"/>
        <w:numPr>
          <w:ilvl w:val="0"/>
          <w:numId w:val="82"/>
        </w:numPr>
        <w:suppressAutoHyphens/>
        <w:ind w:left="426" w:hanging="426"/>
        <w:contextualSpacing w:val="0"/>
        <w:rPr>
          <w:rFonts w:ascii="Arial" w:hAnsi="Arial" w:cs="Arial"/>
          <w:color w:val="FF0000"/>
          <w:szCs w:val="20"/>
        </w:rPr>
      </w:pPr>
      <w:r>
        <w:rPr>
          <w:rFonts w:ascii="Arial" w:eastAsia="Times New Roman" w:hAnsi="Arial" w:cs="Arial"/>
          <w:szCs w:val="20"/>
        </w:rPr>
        <w:t>Wykonywanie czynności pomocniczych</w:t>
      </w:r>
      <w:r w:rsidRPr="00240CCD">
        <w:rPr>
          <w:rFonts w:ascii="Arial" w:eastAsia="Times New Roman" w:hAnsi="Arial" w:cs="Arial"/>
          <w:szCs w:val="20"/>
        </w:rPr>
        <w:t xml:space="preserve"> podczas przygotowywania leku cytotoksycznego, </w:t>
      </w:r>
      <w:proofErr w:type="spellStart"/>
      <w:r w:rsidRPr="00240CCD">
        <w:rPr>
          <w:rFonts w:ascii="Arial" w:eastAsia="Times New Roman" w:hAnsi="Arial" w:cs="Arial"/>
          <w:szCs w:val="20"/>
        </w:rPr>
        <w:t>radiofarmaceutycznego</w:t>
      </w:r>
      <w:proofErr w:type="spellEnd"/>
      <w:r w:rsidRPr="00240CCD">
        <w:rPr>
          <w:rFonts w:ascii="Arial" w:eastAsia="Times New Roman" w:hAnsi="Arial" w:cs="Arial"/>
          <w:szCs w:val="20"/>
        </w:rPr>
        <w:t xml:space="preserve"> oraz przygotowywania mieszaniny żywieniowej dożylnej</w:t>
      </w:r>
      <w:r w:rsidRPr="00240CCD">
        <w:rPr>
          <w:rFonts w:ascii="Arial" w:hAnsi="Arial" w:cs="Arial"/>
          <w:color w:val="FF0000"/>
          <w:szCs w:val="20"/>
        </w:rPr>
        <w:t>.</w:t>
      </w:r>
    </w:p>
    <w:p w:rsidR="009C7AD1" w:rsidRPr="00240CCD" w:rsidRDefault="009C7AD1" w:rsidP="008B4B2D">
      <w:pPr>
        <w:pStyle w:val="Akapitzlist"/>
        <w:numPr>
          <w:ilvl w:val="0"/>
          <w:numId w:val="82"/>
        </w:numPr>
        <w:suppressAutoHyphens/>
        <w:ind w:left="426" w:hanging="426"/>
        <w:contextualSpacing w:val="0"/>
        <w:rPr>
          <w:rFonts w:ascii="Arial" w:hAnsi="Arial" w:cs="Arial"/>
          <w:color w:val="FF0000"/>
          <w:szCs w:val="20"/>
        </w:rPr>
      </w:pPr>
      <w:r>
        <w:rPr>
          <w:rFonts w:ascii="Arial" w:eastAsia="Times New Roman" w:hAnsi="Arial" w:cs="Arial"/>
          <w:szCs w:val="20"/>
        </w:rPr>
        <w:t>O</w:t>
      </w:r>
      <w:r w:rsidRPr="00240CCD">
        <w:rPr>
          <w:rFonts w:ascii="Arial" w:eastAsia="Times New Roman" w:hAnsi="Arial" w:cs="Arial"/>
          <w:szCs w:val="20"/>
        </w:rPr>
        <w:t>mawia</w:t>
      </w:r>
      <w:r>
        <w:rPr>
          <w:rFonts w:ascii="Arial" w:eastAsia="Times New Roman" w:hAnsi="Arial" w:cs="Arial"/>
          <w:szCs w:val="20"/>
        </w:rPr>
        <w:t>nie zadań</w:t>
      </w:r>
      <w:r w:rsidRPr="00240CCD">
        <w:rPr>
          <w:rFonts w:ascii="Arial" w:eastAsia="Times New Roman" w:hAnsi="Arial" w:cs="Arial"/>
          <w:szCs w:val="20"/>
        </w:rPr>
        <w:t xml:space="preserve"> technika farmaceutycznego w procesie sporządzania i wytwarzania produktów leczniczych oraz sporządzania preparatów leczniczych do żywienia pozajelitowego, do żywienia dojelitowego, produktów </w:t>
      </w:r>
      <w:proofErr w:type="spellStart"/>
      <w:r w:rsidRPr="00240CCD">
        <w:rPr>
          <w:rFonts w:ascii="Arial" w:eastAsia="Times New Roman" w:hAnsi="Arial" w:cs="Arial"/>
          <w:szCs w:val="20"/>
        </w:rPr>
        <w:t>radiofarmaceutycznych</w:t>
      </w:r>
      <w:proofErr w:type="spellEnd"/>
      <w:r w:rsidRPr="00240CCD">
        <w:rPr>
          <w:rFonts w:ascii="Arial" w:eastAsia="Times New Roman" w:hAnsi="Arial" w:cs="Arial"/>
          <w:szCs w:val="20"/>
        </w:rPr>
        <w:t>, wytwarzania płynów infuzyjnych, przygotowywania roztworów do hemodializy i dializy dootrzewnowej oraz przygotowywania leków w dawkach dziennych, w tym leków cytostatycznych</w:t>
      </w:r>
      <w:r>
        <w:rPr>
          <w:rFonts w:ascii="Arial" w:eastAsia="Times New Roman" w:hAnsi="Arial" w:cs="Arial"/>
          <w:szCs w:val="20"/>
        </w:rPr>
        <w:t>.</w:t>
      </w:r>
    </w:p>
    <w:p w:rsidR="009C7AD1" w:rsidRPr="00240CCD" w:rsidRDefault="009C7AD1" w:rsidP="008B4B2D">
      <w:pPr>
        <w:pStyle w:val="Akapitzlist"/>
        <w:numPr>
          <w:ilvl w:val="0"/>
          <w:numId w:val="82"/>
        </w:numPr>
        <w:suppressAutoHyphens/>
        <w:ind w:left="426" w:hanging="426"/>
        <w:contextualSpacing w:val="0"/>
        <w:rPr>
          <w:rFonts w:ascii="Arial" w:hAnsi="Arial" w:cs="Arial"/>
          <w:color w:val="FF0000"/>
          <w:szCs w:val="20"/>
        </w:rPr>
      </w:pPr>
      <w:r>
        <w:rPr>
          <w:rFonts w:ascii="Arial" w:eastAsia="Times New Roman" w:hAnsi="Arial" w:cs="Arial"/>
          <w:szCs w:val="20"/>
        </w:rPr>
        <w:t>Obsługiwanie aparatury, urządzeń</w:t>
      </w:r>
      <w:r w:rsidRPr="00240CCD">
        <w:rPr>
          <w:rFonts w:ascii="Arial" w:eastAsia="Times New Roman" w:hAnsi="Arial" w:cs="Arial"/>
          <w:szCs w:val="20"/>
        </w:rPr>
        <w:t xml:space="preserve"> i sprzęt</w:t>
      </w:r>
      <w:r>
        <w:rPr>
          <w:rFonts w:ascii="Arial" w:eastAsia="Times New Roman" w:hAnsi="Arial" w:cs="Arial"/>
          <w:szCs w:val="20"/>
        </w:rPr>
        <w:t>u wykorzystywanego</w:t>
      </w:r>
      <w:r w:rsidRPr="00240CCD">
        <w:rPr>
          <w:rFonts w:ascii="Arial" w:eastAsia="Times New Roman" w:hAnsi="Arial" w:cs="Arial"/>
          <w:szCs w:val="20"/>
        </w:rPr>
        <w:t xml:space="preserve"> w aptece oraz przemyśle farmaceutycznym</w:t>
      </w:r>
      <w:r>
        <w:rPr>
          <w:rFonts w:ascii="Arial" w:eastAsia="Times New Roman" w:hAnsi="Arial" w:cs="Arial"/>
          <w:szCs w:val="20"/>
        </w:rPr>
        <w:t>.</w:t>
      </w:r>
    </w:p>
    <w:p w:rsidR="009C7AD1" w:rsidRPr="00240CCD" w:rsidRDefault="009C7AD1" w:rsidP="008B4B2D">
      <w:pPr>
        <w:pStyle w:val="Akapitzlist"/>
        <w:numPr>
          <w:ilvl w:val="0"/>
          <w:numId w:val="82"/>
        </w:numPr>
        <w:suppressAutoHyphens/>
        <w:ind w:left="426" w:hanging="426"/>
        <w:contextualSpacing w:val="0"/>
        <w:rPr>
          <w:rFonts w:ascii="Arial" w:hAnsi="Arial" w:cs="Arial"/>
          <w:color w:val="FF0000"/>
          <w:szCs w:val="20"/>
        </w:rPr>
      </w:pPr>
      <w:r>
        <w:rPr>
          <w:rFonts w:ascii="Arial" w:eastAsia="Times New Roman" w:hAnsi="Arial" w:cs="Arial"/>
          <w:szCs w:val="20"/>
        </w:rPr>
        <w:t>Prowadzenie analizy</w:t>
      </w:r>
      <w:r w:rsidRPr="00240CCD">
        <w:rPr>
          <w:rFonts w:ascii="Arial" w:eastAsia="Times New Roman" w:hAnsi="Arial" w:cs="Arial"/>
          <w:szCs w:val="20"/>
        </w:rPr>
        <w:t xml:space="preserve"> substancji roślinnych i przetworów roślinnych wykorzystywanych w lecznictwie jakości sporządzanych leków w aptece</w:t>
      </w:r>
      <w:r>
        <w:rPr>
          <w:rFonts w:ascii="Arial" w:eastAsia="Times New Roman" w:hAnsi="Arial" w:cs="Arial"/>
          <w:szCs w:val="20"/>
        </w:rPr>
        <w:t>.</w:t>
      </w:r>
    </w:p>
    <w:p w:rsidR="009C7AD1" w:rsidRPr="00240CCD" w:rsidRDefault="009C7AD1" w:rsidP="008B4B2D">
      <w:pPr>
        <w:pStyle w:val="Akapitzlist"/>
        <w:numPr>
          <w:ilvl w:val="0"/>
          <w:numId w:val="82"/>
        </w:numPr>
        <w:suppressAutoHyphens/>
        <w:ind w:left="426" w:hanging="426"/>
        <w:contextualSpacing w:val="0"/>
        <w:rPr>
          <w:rFonts w:ascii="Arial" w:hAnsi="Arial" w:cs="Arial"/>
          <w:color w:val="FF0000"/>
          <w:szCs w:val="20"/>
        </w:rPr>
      </w:pPr>
      <w:r>
        <w:rPr>
          <w:rFonts w:ascii="Arial" w:eastAsia="Times New Roman" w:hAnsi="Arial" w:cs="Arial"/>
          <w:szCs w:val="20"/>
        </w:rPr>
        <w:t>D</w:t>
      </w:r>
      <w:r w:rsidRPr="00240CCD">
        <w:rPr>
          <w:rFonts w:ascii="Arial" w:eastAsia="Times New Roman" w:hAnsi="Arial" w:cs="Arial"/>
          <w:szCs w:val="20"/>
        </w:rPr>
        <w:t>obiera</w:t>
      </w:r>
      <w:r>
        <w:rPr>
          <w:rFonts w:ascii="Arial" w:eastAsia="Times New Roman" w:hAnsi="Arial" w:cs="Arial"/>
          <w:szCs w:val="20"/>
        </w:rPr>
        <w:t>nie wyrobów medycznych,</w:t>
      </w:r>
      <w:r w:rsidRPr="00240CCD">
        <w:rPr>
          <w:rFonts w:ascii="Arial" w:eastAsia="Times New Roman" w:hAnsi="Arial" w:cs="Arial"/>
          <w:szCs w:val="20"/>
        </w:rPr>
        <w:t xml:space="preserve"> </w:t>
      </w:r>
      <w:r>
        <w:rPr>
          <w:rFonts w:ascii="Arial" w:eastAsia="Times New Roman" w:hAnsi="Arial" w:cs="Arial"/>
          <w:szCs w:val="20"/>
        </w:rPr>
        <w:t>środków kosmetycznych</w:t>
      </w:r>
      <w:r w:rsidRPr="00240CCD">
        <w:rPr>
          <w:rFonts w:ascii="Arial" w:eastAsia="Times New Roman" w:hAnsi="Arial" w:cs="Arial"/>
          <w:szCs w:val="20"/>
        </w:rPr>
        <w:t xml:space="preserve"> </w:t>
      </w:r>
      <w:r>
        <w:rPr>
          <w:rFonts w:ascii="Arial" w:eastAsia="Times New Roman" w:hAnsi="Arial" w:cs="Arial"/>
          <w:szCs w:val="20"/>
        </w:rPr>
        <w:t xml:space="preserve">i </w:t>
      </w:r>
      <w:r w:rsidRPr="00240CCD">
        <w:rPr>
          <w:rFonts w:ascii="Arial" w:eastAsia="Times New Roman" w:hAnsi="Arial" w:cs="Arial"/>
          <w:szCs w:val="20"/>
        </w:rPr>
        <w:t>suplementy diety do potrzeb pacjenta</w:t>
      </w:r>
    </w:p>
    <w:p w:rsidR="009C7AD1" w:rsidRPr="00240CCD" w:rsidRDefault="009C7AD1" w:rsidP="008B4B2D">
      <w:pPr>
        <w:pStyle w:val="Akapitzlist"/>
        <w:numPr>
          <w:ilvl w:val="0"/>
          <w:numId w:val="82"/>
        </w:numPr>
        <w:suppressAutoHyphens/>
        <w:ind w:left="426" w:hanging="426"/>
        <w:contextualSpacing w:val="0"/>
        <w:rPr>
          <w:rFonts w:ascii="Arial" w:hAnsi="Arial" w:cs="Arial"/>
          <w:color w:val="FF0000"/>
          <w:szCs w:val="20"/>
        </w:rPr>
      </w:pPr>
      <w:r>
        <w:rPr>
          <w:rFonts w:ascii="Arial" w:eastAsia="Times New Roman" w:hAnsi="Arial" w:cs="Arial"/>
          <w:szCs w:val="20"/>
        </w:rPr>
        <w:t>Przygotowywanie zamówień</w:t>
      </w:r>
      <w:r w:rsidRPr="00240CCD">
        <w:rPr>
          <w:rFonts w:ascii="Arial" w:eastAsia="Times New Roman" w:hAnsi="Arial" w:cs="Arial"/>
          <w:szCs w:val="20"/>
        </w:rPr>
        <w:t xml:space="preserve"> produktów leczniczych i wyrobów medycznych</w:t>
      </w:r>
      <w:r>
        <w:rPr>
          <w:rFonts w:ascii="Arial" w:eastAsia="Times New Roman" w:hAnsi="Arial" w:cs="Arial"/>
          <w:szCs w:val="20"/>
        </w:rPr>
        <w:t>.</w:t>
      </w:r>
    </w:p>
    <w:p w:rsidR="009C7AD1" w:rsidRPr="00240CCD" w:rsidRDefault="009C7AD1" w:rsidP="008B4B2D">
      <w:pPr>
        <w:pStyle w:val="Akapitzlist"/>
        <w:numPr>
          <w:ilvl w:val="0"/>
          <w:numId w:val="82"/>
        </w:numPr>
        <w:suppressAutoHyphens/>
        <w:ind w:left="426" w:hanging="426"/>
        <w:contextualSpacing w:val="0"/>
        <w:rPr>
          <w:rFonts w:ascii="Arial" w:hAnsi="Arial" w:cs="Arial"/>
          <w:color w:val="FF0000"/>
          <w:szCs w:val="20"/>
        </w:rPr>
      </w:pPr>
      <w:r>
        <w:rPr>
          <w:rFonts w:ascii="Arial" w:eastAsia="Times New Roman" w:hAnsi="Arial" w:cs="Arial"/>
          <w:szCs w:val="20"/>
        </w:rPr>
        <w:t>Wydawanie produktów leczniczych i wyrobów medycznych oraz innych</w:t>
      </w:r>
      <w:r w:rsidRPr="00240CCD">
        <w:rPr>
          <w:rFonts w:ascii="Arial" w:eastAsia="Times New Roman" w:hAnsi="Arial" w:cs="Arial"/>
          <w:szCs w:val="20"/>
        </w:rPr>
        <w:t xml:space="preserve"> </w:t>
      </w:r>
      <w:r>
        <w:rPr>
          <w:rFonts w:ascii="Arial" w:eastAsia="Times New Roman" w:hAnsi="Arial" w:cs="Arial"/>
          <w:szCs w:val="20"/>
        </w:rPr>
        <w:t>produktów dostępnych</w:t>
      </w:r>
      <w:r w:rsidRPr="00240CCD">
        <w:rPr>
          <w:rFonts w:ascii="Arial" w:eastAsia="Times New Roman" w:hAnsi="Arial" w:cs="Arial"/>
          <w:szCs w:val="20"/>
        </w:rPr>
        <w:t xml:space="preserve"> w aptece zgodnie z uprawnieniami zawodowymi</w:t>
      </w:r>
      <w:r>
        <w:rPr>
          <w:rFonts w:ascii="Arial" w:eastAsia="Times New Roman" w:hAnsi="Arial" w:cs="Arial"/>
          <w:szCs w:val="20"/>
        </w:rPr>
        <w:t>.</w:t>
      </w:r>
    </w:p>
    <w:p w:rsidR="009C7AD1" w:rsidRPr="00240CCD" w:rsidRDefault="009C7AD1" w:rsidP="008B4B2D">
      <w:pPr>
        <w:pStyle w:val="Akapitzlist"/>
        <w:numPr>
          <w:ilvl w:val="0"/>
          <w:numId w:val="82"/>
        </w:numPr>
        <w:suppressAutoHyphens/>
        <w:ind w:left="426" w:hanging="426"/>
        <w:contextualSpacing w:val="0"/>
        <w:rPr>
          <w:rFonts w:ascii="Arial" w:hAnsi="Arial" w:cs="Arial"/>
          <w:color w:val="FF0000"/>
          <w:szCs w:val="20"/>
        </w:rPr>
      </w:pPr>
      <w:r>
        <w:rPr>
          <w:rFonts w:ascii="Arial" w:eastAsia="Times New Roman" w:hAnsi="Arial" w:cs="Arial"/>
          <w:szCs w:val="20"/>
        </w:rPr>
        <w:t>U</w:t>
      </w:r>
      <w:r w:rsidRPr="00240CCD">
        <w:rPr>
          <w:rFonts w:ascii="Arial" w:eastAsia="Times New Roman" w:hAnsi="Arial" w:cs="Arial"/>
          <w:szCs w:val="20"/>
        </w:rPr>
        <w:t>dziela</w:t>
      </w:r>
      <w:r>
        <w:rPr>
          <w:rFonts w:ascii="Arial" w:eastAsia="Times New Roman" w:hAnsi="Arial" w:cs="Arial"/>
          <w:szCs w:val="20"/>
        </w:rPr>
        <w:t>nie</w:t>
      </w:r>
      <w:r w:rsidRPr="00240CCD">
        <w:rPr>
          <w:rFonts w:ascii="Arial" w:eastAsia="Times New Roman" w:hAnsi="Arial" w:cs="Arial"/>
          <w:szCs w:val="20"/>
        </w:rPr>
        <w:t xml:space="preserve"> informacji o produktach leczniczych i innych produktach dopuszczonych do obrotu w zakresie wynikającym z ulotki zgodnie z uprawnieniami zawodowymi</w:t>
      </w:r>
      <w:r>
        <w:rPr>
          <w:rFonts w:ascii="Arial" w:eastAsia="Times New Roman" w:hAnsi="Arial" w:cs="Arial"/>
          <w:szCs w:val="20"/>
        </w:rPr>
        <w:t>.</w:t>
      </w:r>
    </w:p>
    <w:p w:rsidR="009C7AD1" w:rsidRPr="00240CCD" w:rsidRDefault="009C7AD1" w:rsidP="008B4B2D">
      <w:pPr>
        <w:pStyle w:val="Akapitzlist"/>
        <w:numPr>
          <w:ilvl w:val="0"/>
          <w:numId w:val="82"/>
        </w:numPr>
        <w:suppressAutoHyphens/>
        <w:ind w:left="426" w:hanging="426"/>
        <w:contextualSpacing w:val="0"/>
        <w:rPr>
          <w:rFonts w:ascii="Arial" w:hAnsi="Arial" w:cs="Arial"/>
          <w:color w:val="FF0000"/>
          <w:szCs w:val="20"/>
        </w:rPr>
      </w:pPr>
      <w:r>
        <w:rPr>
          <w:rFonts w:ascii="Arial" w:eastAsia="Times New Roman" w:hAnsi="Arial" w:cs="Arial"/>
          <w:szCs w:val="20"/>
        </w:rPr>
        <w:t>P</w:t>
      </w:r>
      <w:r w:rsidRPr="00240CCD">
        <w:rPr>
          <w:rFonts w:ascii="Arial" w:eastAsia="Times New Roman" w:hAnsi="Arial" w:cs="Arial"/>
          <w:szCs w:val="20"/>
        </w:rPr>
        <w:t>rzestrzega</w:t>
      </w:r>
      <w:r>
        <w:rPr>
          <w:rFonts w:ascii="Arial" w:eastAsia="Times New Roman" w:hAnsi="Arial" w:cs="Arial"/>
          <w:szCs w:val="20"/>
        </w:rPr>
        <w:t>nie</w:t>
      </w:r>
      <w:r w:rsidRPr="00240CCD">
        <w:rPr>
          <w:rFonts w:ascii="Arial" w:eastAsia="Times New Roman" w:hAnsi="Arial" w:cs="Arial"/>
          <w:szCs w:val="20"/>
        </w:rPr>
        <w:t xml:space="preserve"> zasad kultury osobistej i etyki zawodowe</w:t>
      </w:r>
      <w:r>
        <w:rPr>
          <w:rFonts w:ascii="Arial" w:eastAsia="Times New Roman" w:hAnsi="Arial" w:cs="Arial"/>
          <w:szCs w:val="20"/>
        </w:rPr>
        <w:t>.</w:t>
      </w:r>
    </w:p>
    <w:p w:rsidR="009C7AD1" w:rsidRDefault="009C7AD1" w:rsidP="009C7AD1">
      <w:pPr>
        <w:jc w:val="both"/>
        <w:rPr>
          <w:rFonts w:cs="Arial"/>
          <w:b/>
          <w:sz w:val="24"/>
          <w:szCs w:val="24"/>
        </w:rPr>
      </w:pPr>
    </w:p>
    <w:p w:rsidR="009C7AD1" w:rsidRPr="00B83925" w:rsidRDefault="009C7AD1" w:rsidP="009C7AD1">
      <w:pPr>
        <w:jc w:val="both"/>
        <w:rPr>
          <w:rFonts w:cs="Arial"/>
          <w:b/>
          <w:sz w:val="24"/>
          <w:szCs w:val="24"/>
        </w:rPr>
      </w:pPr>
      <w:r w:rsidRPr="00B83925">
        <w:rPr>
          <w:rFonts w:cs="Arial"/>
          <w:b/>
          <w:sz w:val="24"/>
          <w:szCs w:val="24"/>
        </w:rPr>
        <w:t>Cele operacyjne:</w:t>
      </w:r>
    </w:p>
    <w:p w:rsidR="009C7AD1" w:rsidRPr="00B83925" w:rsidRDefault="009C7AD1" w:rsidP="009C7AD1">
      <w:pPr>
        <w:rPr>
          <w:rFonts w:cs="Arial"/>
          <w:szCs w:val="20"/>
        </w:rPr>
      </w:pPr>
      <w:r w:rsidRPr="00B83925">
        <w:rPr>
          <w:rFonts w:cs="Arial"/>
          <w:b/>
          <w:bCs/>
          <w:szCs w:val="20"/>
        </w:rPr>
        <w:t>Uczeń potrafi:</w:t>
      </w:r>
    </w:p>
    <w:p w:rsidR="009C7AD1" w:rsidRPr="00240CCD" w:rsidRDefault="009C7AD1" w:rsidP="008B4B2D">
      <w:pPr>
        <w:pStyle w:val="Akapitzlist"/>
        <w:numPr>
          <w:ilvl w:val="0"/>
          <w:numId w:val="83"/>
        </w:numPr>
        <w:suppressAutoHyphens/>
        <w:ind w:left="709" w:hanging="709"/>
        <w:contextualSpacing w:val="0"/>
        <w:jc w:val="both"/>
        <w:rPr>
          <w:rFonts w:ascii="Arial" w:hAnsi="Arial" w:cs="Arial"/>
          <w:color w:val="FF0000"/>
          <w:szCs w:val="20"/>
        </w:rPr>
      </w:pPr>
      <w:r>
        <w:rPr>
          <w:rFonts w:ascii="Arial" w:eastAsia="Times New Roman" w:hAnsi="Arial" w:cs="Arial"/>
          <w:szCs w:val="20"/>
        </w:rPr>
        <w:t>wykonać</w:t>
      </w:r>
      <w:r w:rsidRPr="00240CCD">
        <w:rPr>
          <w:rFonts w:ascii="Arial" w:eastAsia="Times New Roman" w:hAnsi="Arial" w:cs="Arial"/>
          <w:szCs w:val="20"/>
        </w:rPr>
        <w:t xml:space="preserve"> zadania zawodowe z zachowaniem zasad bezpieczeństwa i higieny pracy</w:t>
      </w:r>
      <w:r>
        <w:rPr>
          <w:rFonts w:ascii="Arial" w:eastAsia="Times New Roman" w:hAnsi="Arial" w:cs="Arial"/>
          <w:szCs w:val="20"/>
        </w:rPr>
        <w:t>,</w:t>
      </w:r>
    </w:p>
    <w:p w:rsidR="009C7AD1" w:rsidRPr="00240CCD" w:rsidRDefault="009C7AD1" w:rsidP="008B4B2D">
      <w:pPr>
        <w:pStyle w:val="Akapitzlist"/>
        <w:numPr>
          <w:ilvl w:val="0"/>
          <w:numId w:val="83"/>
        </w:numPr>
        <w:suppressAutoHyphens/>
        <w:ind w:left="709" w:hanging="709"/>
        <w:contextualSpacing w:val="0"/>
        <w:jc w:val="both"/>
        <w:rPr>
          <w:rFonts w:ascii="Arial" w:hAnsi="Arial" w:cs="Arial"/>
          <w:color w:val="FF0000"/>
          <w:szCs w:val="20"/>
        </w:rPr>
      </w:pPr>
      <w:r>
        <w:rPr>
          <w:rFonts w:ascii="Arial" w:eastAsia="Times New Roman" w:hAnsi="Arial" w:cs="Arial"/>
          <w:szCs w:val="20"/>
        </w:rPr>
        <w:t>omówić</w:t>
      </w:r>
      <w:r w:rsidRPr="00240CCD">
        <w:rPr>
          <w:rFonts w:ascii="Arial" w:eastAsia="Times New Roman" w:hAnsi="Arial" w:cs="Arial"/>
          <w:szCs w:val="20"/>
        </w:rPr>
        <w:t xml:space="preserve"> uprawnienia technika farmaceutycznego wynikające z przepisów prawa</w:t>
      </w:r>
      <w:r>
        <w:rPr>
          <w:rFonts w:ascii="Arial" w:eastAsia="Times New Roman" w:hAnsi="Arial" w:cs="Arial"/>
          <w:szCs w:val="20"/>
        </w:rPr>
        <w:t>,</w:t>
      </w:r>
    </w:p>
    <w:p w:rsidR="009C7AD1" w:rsidRPr="00240CCD" w:rsidRDefault="009C7AD1" w:rsidP="008B4B2D">
      <w:pPr>
        <w:pStyle w:val="Akapitzlist"/>
        <w:numPr>
          <w:ilvl w:val="0"/>
          <w:numId w:val="83"/>
        </w:numPr>
        <w:suppressAutoHyphens/>
        <w:ind w:left="709" w:hanging="709"/>
        <w:contextualSpacing w:val="0"/>
        <w:jc w:val="both"/>
        <w:rPr>
          <w:rFonts w:ascii="Arial" w:hAnsi="Arial" w:cs="Arial"/>
          <w:color w:val="FF0000"/>
          <w:szCs w:val="20"/>
        </w:rPr>
      </w:pPr>
      <w:r>
        <w:rPr>
          <w:rFonts w:ascii="Arial" w:eastAsia="Times New Roman" w:hAnsi="Arial" w:cs="Arial"/>
          <w:szCs w:val="20"/>
        </w:rPr>
        <w:t>stosować</w:t>
      </w:r>
      <w:r w:rsidRPr="00240CCD">
        <w:rPr>
          <w:rFonts w:ascii="Arial" w:eastAsia="Times New Roman" w:hAnsi="Arial" w:cs="Arial"/>
          <w:szCs w:val="20"/>
        </w:rPr>
        <w:t xml:space="preserve"> podstawowe techniki języka migowego w udzielaniu świadczeń</w:t>
      </w:r>
      <w:r>
        <w:rPr>
          <w:rFonts w:ascii="Arial" w:eastAsia="Times New Roman" w:hAnsi="Arial" w:cs="Arial"/>
          <w:szCs w:val="20"/>
        </w:rPr>
        <w:t>,</w:t>
      </w:r>
    </w:p>
    <w:p w:rsidR="009C7AD1" w:rsidRPr="00240CCD" w:rsidRDefault="009C7AD1" w:rsidP="008B4B2D">
      <w:pPr>
        <w:pStyle w:val="Akapitzlist"/>
        <w:numPr>
          <w:ilvl w:val="0"/>
          <w:numId w:val="83"/>
        </w:numPr>
        <w:suppressAutoHyphens/>
        <w:ind w:left="709" w:hanging="709"/>
        <w:contextualSpacing w:val="0"/>
        <w:jc w:val="both"/>
        <w:rPr>
          <w:rFonts w:ascii="Arial" w:hAnsi="Arial" w:cs="Arial"/>
          <w:color w:val="FF0000"/>
          <w:szCs w:val="20"/>
        </w:rPr>
      </w:pPr>
      <w:r>
        <w:rPr>
          <w:rFonts w:ascii="Arial" w:eastAsia="Times New Roman" w:hAnsi="Arial" w:cs="Arial"/>
          <w:szCs w:val="20"/>
        </w:rPr>
        <w:t>rozpoznać</w:t>
      </w:r>
      <w:r w:rsidRPr="00240CCD">
        <w:rPr>
          <w:rFonts w:ascii="Arial" w:eastAsia="Times New Roman" w:hAnsi="Arial" w:cs="Arial"/>
          <w:szCs w:val="20"/>
        </w:rPr>
        <w:t xml:space="preserve"> właściwe normy i procedury oceny zgodności podczas realizacji zadań zawodowych</w:t>
      </w:r>
      <w:r>
        <w:rPr>
          <w:rFonts w:ascii="Arial" w:eastAsia="Times New Roman" w:hAnsi="Arial" w:cs="Arial"/>
          <w:szCs w:val="20"/>
        </w:rPr>
        <w:t>,</w:t>
      </w:r>
    </w:p>
    <w:p w:rsidR="009C7AD1" w:rsidRPr="00240CCD" w:rsidRDefault="009C7AD1" w:rsidP="008B4B2D">
      <w:pPr>
        <w:pStyle w:val="Akapitzlist"/>
        <w:numPr>
          <w:ilvl w:val="0"/>
          <w:numId w:val="83"/>
        </w:numPr>
        <w:suppressAutoHyphens/>
        <w:ind w:left="709" w:hanging="709"/>
        <w:contextualSpacing w:val="0"/>
        <w:jc w:val="both"/>
        <w:rPr>
          <w:rFonts w:ascii="Arial" w:hAnsi="Arial" w:cs="Arial"/>
          <w:color w:val="FF0000"/>
          <w:szCs w:val="20"/>
        </w:rPr>
      </w:pPr>
      <w:r>
        <w:rPr>
          <w:rFonts w:ascii="Arial" w:eastAsia="Times New Roman" w:hAnsi="Arial" w:cs="Arial"/>
          <w:szCs w:val="20"/>
        </w:rPr>
        <w:t>rozróżnić</w:t>
      </w:r>
      <w:r w:rsidRPr="00240CCD">
        <w:rPr>
          <w:rFonts w:ascii="Arial" w:eastAsia="Times New Roman" w:hAnsi="Arial" w:cs="Arial"/>
          <w:szCs w:val="20"/>
        </w:rPr>
        <w:t xml:space="preserve"> substancje czynne od substancji pomocniczych i wykorzystuje substancje stosowane do </w:t>
      </w:r>
      <w:r>
        <w:rPr>
          <w:rFonts w:ascii="Arial" w:eastAsia="Times New Roman" w:hAnsi="Arial" w:cs="Arial"/>
          <w:szCs w:val="20"/>
        </w:rPr>
        <w:t>sporządze</w:t>
      </w:r>
      <w:r w:rsidRPr="00240CCD">
        <w:rPr>
          <w:rFonts w:ascii="Arial" w:eastAsia="Times New Roman" w:hAnsi="Arial" w:cs="Arial"/>
          <w:szCs w:val="20"/>
        </w:rPr>
        <w:t>nia poszczególnych postaci leku</w:t>
      </w:r>
      <w:r>
        <w:rPr>
          <w:rFonts w:ascii="Arial" w:eastAsia="Times New Roman" w:hAnsi="Arial" w:cs="Arial"/>
          <w:szCs w:val="20"/>
        </w:rPr>
        <w:t>,</w:t>
      </w:r>
    </w:p>
    <w:p w:rsidR="009C7AD1" w:rsidRPr="00240CCD" w:rsidRDefault="009C7AD1" w:rsidP="008B4B2D">
      <w:pPr>
        <w:pStyle w:val="Akapitzlist"/>
        <w:numPr>
          <w:ilvl w:val="0"/>
          <w:numId w:val="83"/>
        </w:numPr>
        <w:suppressAutoHyphens/>
        <w:ind w:left="709" w:hanging="709"/>
        <w:contextualSpacing w:val="0"/>
        <w:jc w:val="both"/>
        <w:rPr>
          <w:rFonts w:ascii="Arial" w:hAnsi="Arial" w:cs="Arial"/>
          <w:color w:val="FF0000"/>
          <w:szCs w:val="20"/>
        </w:rPr>
      </w:pPr>
      <w:r>
        <w:rPr>
          <w:rFonts w:ascii="Arial" w:eastAsia="Times New Roman" w:hAnsi="Arial" w:cs="Arial"/>
          <w:szCs w:val="20"/>
        </w:rPr>
        <w:t>charakteryzować</w:t>
      </w:r>
      <w:r w:rsidRPr="00240CCD">
        <w:rPr>
          <w:rFonts w:ascii="Arial" w:eastAsia="Times New Roman" w:hAnsi="Arial" w:cs="Arial"/>
          <w:szCs w:val="20"/>
        </w:rPr>
        <w:t xml:space="preserve"> postacie leków recepturowych i leków aptecznych</w:t>
      </w:r>
      <w:r>
        <w:rPr>
          <w:rFonts w:ascii="Arial" w:eastAsia="Times New Roman" w:hAnsi="Arial" w:cs="Arial"/>
          <w:szCs w:val="20"/>
        </w:rPr>
        <w:t>,</w:t>
      </w:r>
    </w:p>
    <w:p w:rsidR="009C7AD1" w:rsidRPr="00240CCD" w:rsidRDefault="009C7AD1" w:rsidP="008B4B2D">
      <w:pPr>
        <w:pStyle w:val="Akapitzlist"/>
        <w:numPr>
          <w:ilvl w:val="0"/>
          <w:numId w:val="83"/>
        </w:numPr>
        <w:suppressAutoHyphens/>
        <w:ind w:left="709" w:hanging="709"/>
        <w:contextualSpacing w:val="0"/>
        <w:jc w:val="both"/>
        <w:rPr>
          <w:rFonts w:ascii="Arial" w:hAnsi="Arial" w:cs="Arial"/>
          <w:color w:val="FF0000"/>
          <w:szCs w:val="20"/>
        </w:rPr>
      </w:pPr>
      <w:r>
        <w:rPr>
          <w:rFonts w:ascii="Arial" w:eastAsia="Times New Roman" w:hAnsi="Arial" w:cs="Arial"/>
          <w:szCs w:val="20"/>
        </w:rPr>
        <w:t>ocenić</w:t>
      </w:r>
      <w:r w:rsidRPr="00240CCD">
        <w:rPr>
          <w:rFonts w:ascii="Arial" w:eastAsia="Times New Roman" w:hAnsi="Arial" w:cs="Arial"/>
          <w:szCs w:val="20"/>
        </w:rPr>
        <w:t xml:space="preserve"> prawidłowość zapisu ilości składników, dla których określono dawki i stężenia maksymalne</w:t>
      </w:r>
      <w:r>
        <w:rPr>
          <w:rFonts w:ascii="Arial" w:eastAsia="Times New Roman" w:hAnsi="Arial" w:cs="Arial"/>
          <w:szCs w:val="20"/>
        </w:rPr>
        <w:t>,</w:t>
      </w:r>
    </w:p>
    <w:p w:rsidR="009C7AD1" w:rsidRPr="00240CCD" w:rsidRDefault="009C7AD1" w:rsidP="008B4B2D">
      <w:pPr>
        <w:pStyle w:val="Akapitzlist"/>
        <w:numPr>
          <w:ilvl w:val="0"/>
          <w:numId w:val="83"/>
        </w:numPr>
        <w:suppressAutoHyphens/>
        <w:ind w:left="709" w:hanging="709"/>
        <w:contextualSpacing w:val="0"/>
        <w:jc w:val="both"/>
        <w:rPr>
          <w:rFonts w:ascii="Arial" w:hAnsi="Arial" w:cs="Arial"/>
          <w:color w:val="FF0000"/>
          <w:szCs w:val="20"/>
        </w:rPr>
      </w:pPr>
      <w:r>
        <w:rPr>
          <w:rFonts w:ascii="Arial" w:eastAsia="Times New Roman" w:hAnsi="Arial" w:cs="Arial"/>
          <w:szCs w:val="20"/>
        </w:rPr>
        <w:t>sporządzić</w:t>
      </w:r>
      <w:r w:rsidRPr="00240CCD">
        <w:rPr>
          <w:rFonts w:ascii="Arial" w:eastAsia="Times New Roman" w:hAnsi="Arial" w:cs="Arial"/>
          <w:szCs w:val="20"/>
        </w:rPr>
        <w:t xml:space="preserve"> postacie leków recepturowych i leków aptecznych zgodnie z uprawnieniami zawodowymi</w:t>
      </w:r>
      <w:r>
        <w:rPr>
          <w:rFonts w:ascii="Arial" w:eastAsia="Times New Roman" w:hAnsi="Arial" w:cs="Arial"/>
          <w:szCs w:val="20"/>
        </w:rPr>
        <w:t>,</w:t>
      </w:r>
    </w:p>
    <w:p w:rsidR="009C7AD1" w:rsidRPr="00240CCD" w:rsidRDefault="009C7AD1" w:rsidP="008B4B2D">
      <w:pPr>
        <w:pStyle w:val="Akapitzlist"/>
        <w:numPr>
          <w:ilvl w:val="0"/>
          <w:numId w:val="83"/>
        </w:numPr>
        <w:suppressAutoHyphens/>
        <w:ind w:left="709" w:hanging="709"/>
        <w:contextualSpacing w:val="0"/>
        <w:jc w:val="both"/>
        <w:rPr>
          <w:rFonts w:ascii="Arial" w:hAnsi="Arial" w:cs="Arial"/>
          <w:color w:val="FF0000"/>
          <w:szCs w:val="20"/>
        </w:rPr>
      </w:pPr>
      <w:r>
        <w:rPr>
          <w:rFonts w:ascii="Arial" w:eastAsia="Times New Roman" w:hAnsi="Arial" w:cs="Arial"/>
          <w:szCs w:val="20"/>
        </w:rPr>
        <w:t>prowadzić</w:t>
      </w:r>
      <w:r w:rsidRPr="00240CCD">
        <w:rPr>
          <w:rFonts w:ascii="Arial" w:eastAsia="Times New Roman" w:hAnsi="Arial" w:cs="Arial"/>
          <w:szCs w:val="20"/>
        </w:rPr>
        <w:t xml:space="preserve"> dokumentację dotyczącą </w:t>
      </w:r>
      <w:r>
        <w:rPr>
          <w:rFonts w:ascii="Arial" w:eastAsia="Times New Roman" w:hAnsi="Arial" w:cs="Arial"/>
          <w:szCs w:val="20"/>
        </w:rPr>
        <w:t>sporządzo</w:t>
      </w:r>
      <w:r w:rsidRPr="00240CCD">
        <w:rPr>
          <w:rFonts w:ascii="Arial" w:eastAsia="Times New Roman" w:hAnsi="Arial" w:cs="Arial"/>
          <w:szCs w:val="20"/>
        </w:rPr>
        <w:t>nych leków recepturowych i aptecznych</w:t>
      </w:r>
      <w:r>
        <w:rPr>
          <w:rFonts w:ascii="Arial" w:eastAsia="Times New Roman" w:hAnsi="Arial" w:cs="Arial"/>
          <w:szCs w:val="20"/>
        </w:rPr>
        <w:t>,</w:t>
      </w:r>
    </w:p>
    <w:p w:rsidR="009C7AD1" w:rsidRPr="00240CCD" w:rsidRDefault="009C7AD1" w:rsidP="008B4B2D">
      <w:pPr>
        <w:pStyle w:val="Akapitzlist"/>
        <w:numPr>
          <w:ilvl w:val="0"/>
          <w:numId w:val="83"/>
        </w:numPr>
        <w:suppressAutoHyphens/>
        <w:ind w:left="709" w:hanging="709"/>
        <w:contextualSpacing w:val="0"/>
        <w:jc w:val="both"/>
        <w:rPr>
          <w:rFonts w:ascii="Arial" w:hAnsi="Arial" w:cs="Arial"/>
          <w:color w:val="FF0000"/>
          <w:szCs w:val="20"/>
        </w:rPr>
      </w:pPr>
      <w:r>
        <w:rPr>
          <w:rFonts w:ascii="Arial" w:eastAsia="Times New Roman" w:hAnsi="Arial" w:cs="Arial"/>
          <w:szCs w:val="20"/>
        </w:rPr>
        <w:t>stosować</w:t>
      </w:r>
      <w:r w:rsidRPr="00240CCD">
        <w:rPr>
          <w:rFonts w:ascii="Arial" w:eastAsia="Times New Roman" w:hAnsi="Arial" w:cs="Arial"/>
          <w:szCs w:val="20"/>
        </w:rPr>
        <w:t xml:space="preserve"> aparaturę, urządzenia i sprzęt wykorzystywany w aptece oraz przemyśle farmaceutycznym zgodnie z instrukcją obsługi urządzeń używanych w aptece i przemyśle farmaceutycznym</w:t>
      </w:r>
      <w:r>
        <w:rPr>
          <w:rFonts w:ascii="Arial" w:eastAsia="Times New Roman" w:hAnsi="Arial" w:cs="Arial"/>
          <w:szCs w:val="20"/>
        </w:rPr>
        <w:t>,</w:t>
      </w:r>
    </w:p>
    <w:p w:rsidR="009C7AD1" w:rsidRPr="00240CCD" w:rsidRDefault="009C7AD1" w:rsidP="008B4B2D">
      <w:pPr>
        <w:pStyle w:val="Akapitzlist"/>
        <w:numPr>
          <w:ilvl w:val="0"/>
          <w:numId w:val="83"/>
        </w:numPr>
        <w:suppressAutoHyphens/>
        <w:ind w:left="709" w:hanging="709"/>
        <w:contextualSpacing w:val="0"/>
        <w:jc w:val="both"/>
        <w:rPr>
          <w:rFonts w:ascii="Arial" w:hAnsi="Arial" w:cs="Arial"/>
          <w:color w:val="FF0000"/>
          <w:szCs w:val="20"/>
        </w:rPr>
      </w:pPr>
      <w:r>
        <w:rPr>
          <w:rFonts w:ascii="Arial" w:eastAsia="Times New Roman" w:hAnsi="Arial" w:cs="Arial"/>
          <w:szCs w:val="20"/>
        </w:rPr>
        <w:t>wykonać</w:t>
      </w:r>
      <w:r w:rsidRPr="00240CCD">
        <w:rPr>
          <w:rFonts w:ascii="Arial" w:eastAsia="Times New Roman" w:hAnsi="Arial" w:cs="Arial"/>
          <w:szCs w:val="20"/>
        </w:rPr>
        <w:t xml:space="preserve"> badania surowców roślinnych i ich przetworów zgodnie z wymaganiami farmakopealnymi</w:t>
      </w:r>
      <w:r>
        <w:rPr>
          <w:rFonts w:ascii="Arial" w:eastAsia="Times New Roman" w:hAnsi="Arial" w:cs="Arial"/>
          <w:szCs w:val="20"/>
        </w:rPr>
        <w:t>,</w:t>
      </w:r>
      <w:r w:rsidRPr="00240CCD">
        <w:rPr>
          <w:rFonts w:ascii="Arial" w:eastAsia="Times New Roman" w:hAnsi="Arial" w:cs="Arial"/>
          <w:szCs w:val="20"/>
        </w:rPr>
        <w:t xml:space="preserve">  </w:t>
      </w:r>
    </w:p>
    <w:p w:rsidR="009C7AD1" w:rsidRPr="00240CCD" w:rsidRDefault="009C7AD1" w:rsidP="008B4B2D">
      <w:pPr>
        <w:pStyle w:val="Akapitzlist"/>
        <w:numPr>
          <w:ilvl w:val="0"/>
          <w:numId w:val="83"/>
        </w:numPr>
        <w:suppressAutoHyphens/>
        <w:ind w:left="709" w:hanging="709"/>
        <w:contextualSpacing w:val="0"/>
        <w:jc w:val="both"/>
        <w:rPr>
          <w:rFonts w:ascii="Arial" w:hAnsi="Arial" w:cs="Arial"/>
          <w:color w:val="FF0000"/>
          <w:szCs w:val="20"/>
        </w:rPr>
      </w:pPr>
      <w:r>
        <w:rPr>
          <w:rFonts w:ascii="Arial" w:eastAsia="Times New Roman" w:hAnsi="Arial" w:cs="Arial"/>
          <w:szCs w:val="20"/>
        </w:rPr>
        <w:t>przeprowadzić</w:t>
      </w:r>
      <w:r w:rsidRPr="00240CCD">
        <w:rPr>
          <w:rFonts w:ascii="Arial" w:eastAsia="Times New Roman" w:hAnsi="Arial" w:cs="Arial"/>
          <w:szCs w:val="20"/>
        </w:rPr>
        <w:t xml:space="preserve"> badania zawartości substancji i produktów leczniczych</w:t>
      </w:r>
      <w:r>
        <w:rPr>
          <w:rFonts w:ascii="Arial" w:eastAsia="Times New Roman" w:hAnsi="Arial" w:cs="Arial"/>
          <w:szCs w:val="20"/>
        </w:rPr>
        <w:t>,</w:t>
      </w:r>
    </w:p>
    <w:p w:rsidR="009C7AD1" w:rsidRPr="00240CCD" w:rsidRDefault="009C7AD1" w:rsidP="008B4B2D">
      <w:pPr>
        <w:pStyle w:val="Akapitzlist"/>
        <w:numPr>
          <w:ilvl w:val="0"/>
          <w:numId w:val="83"/>
        </w:numPr>
        <w:suppressAutoHyphens/>
        <w:ind w:left="709" w:hanging="709"/>
        <w:contextualSpacing w:val="0"/>
        <w:jc w:val="both"/>
        <w:rPr>
          <w:rFonts w:ascii="Arial" w:hAnsi="Arial" w:cs="Arial"/>
          <w:color w:val="FF0000"/>
          <w:szCs w:val="20"/>
        </w:rPr>
      </w:pPr>
      <w:r>
        <w:rPr>
          <w:rFonts w:ascii="Arial" w:eastAsia="Times New Roman" w:hAnsi="Arial" w:cs="Arial"/>
          <w:szCs w:val="20"/>
        </w:rPr>
        <w:t>przeprowadzić</w:t>
      </w:r>
      <w:r w:rsidRPr="00240CCD">
        <w:rPr>
          <w:rFonts w:ascii="Arial" w:eastAsia="Times New Roman" w:hAnsi="Arial" w:cs="Arial"/>
          <w:szCs w:val="20"/>
        </w:rPr>
        <w:t xml:space="preserve"> badania dostępności farmaceutycznej dla tabletek, zawiesin, maści</w:t>
      </w:r>
      <w:r>
        <w:rPr>
          <w:rFonts w:ascii="Arial" w:eastAsia="Times New Roman" w:hAnsi="Arial" w:cs="Arial"/>
          <w:szCs w:val="20"/>
        </w:rPr>
        <w:t>,</w:t>
      </w:r>
    </w:p>
    <w:p w:rsidR="009C7AD1" w:rsidRPr="00240CCD" w:rsidRDefault="009C7AD1" w:rsidP="008B4B2D">
      <w:pPr>
        <w:pStyle w:val="Akapitzlist"/>
        <w:numPr>
          <w:ilvl w:val="0"/>
          <w:numId w:val="83"/>
        </w:numPr>
        <w:suppressAutoHyphens/>
        <w:ind w:left="709" w:hanging="709"/>
        <w:contextualSpacing w:val="0"/>
        <w:jc w:val="both"/>
        <w:rPr>
          <w:rFonts w:ascii="Arial" w:hAnsi="Arial" w:cs="Arial"/>
          <w:color w:val="FF0000"/>
          <w:szCs w:val="20"/>
        </w:rPr>
      </w:pPr>
      <w:r>
        <w:rPr>
          <w:rFonts w:ascii="Arial" w:eastAsia="Times New Roman" w:hAnsi="Arial" w:cs="Arial"/>
          <w:szCs w:val="20"/>
        </w:rPr>
        <w:t>omówić</w:t>
      </w:r>
      <w:r w:rsidRPr="00240CCD">
        <w:rPr>
          <w:rFonts w:ascii="Arial" w:eastAsia="Times New Roman" w:hAnsi="Arial" w:cs="Arial"/>
          <w:szCs w:val="20"/>
        </w:rPr>
        <w:t xml:space="preserve"> wnioski z przeprowadzonych analiz i wskazuje nieprawidłowości w wynikach analiz</w:t>
      </w:r>
      <w:r>
        <w:rPr>
          <w:rFonts w:ascii="Arial" w:eastAsia="Times New Roman" w:hAnsi="Arial" w:cs="Arial"/>
          <w:szCs w:val="20"/>
        </w:rPr>
        <w:t>,</w:t>
      </w:r>
    </w:p>
    <w:p w:rsidR="009C7AD1" w:rsidRPr="00240CCD" w:rsidRDefault="009C7AD1" w:rsidP="008B4B2D">
      <w:pPr>
        <w:pStyle w:val="Akapitzlist"/>
        <w:numPr>
          <w:ilvl w:val="0"/>
          <w:numId w:val="83"/>
        </w:numPr>
        <w:suppressAutoHyphens/>
        <w:ind w:left="709" w:hanging="709"/>
        <w:contextualSpacing w:val="0"/>
        <w:jc w:val="both"/>
        <w:rPr>
          <w:rFonts w:ascii="Arial" w:hAnsi="Arial" w:cs="Arial"/>
          <w:color w:val="FF0000"/>
          <w:szCs w:val="20"/>
        </w:rPr>
      </w:pPr>
      <w:r>
        <w:rPr>
          <w:rFonts w:ascii="Arial" w:eastAsia="Times New Roman" w:hAnsi="Arial" w:cs="Arial"/>
          <w:szCs w:val="20"/>
        </w:rPr>
        <w:t>wskazać</w:t>
      </w:r>
      <w:r w:rsidRPr="00240CCD">
        <w:rPr>
          <w:rFonts w:ascii="Arial" w:eastAsia="Times New Roman" w:hAnsi="Arial" w:cs="Arial"/>
          <w:szCs w:val="20"/>
        </w:rPr>
        <w:t xml:space="preserve"> różnice między wyrobami medycznymi a innymi typami produktów, takimi jak: produkty lecznicze, kosmetyczne, suplementy diety, środki spożywcze i biobójcze</w:t>
      </w:r>
      <w:r>
        <w:rPr>
          <w:rFonts w:ascii="Arial" w:eastAsia="Times New Roman" w:hAnsi="Arial" w:cs="Arial"/>
          <w:szCs w:val="20"/>
        </w:rPr>
        <w:t>,</w:t>
      </w:r>
    </w:p>
    <w:p w:rsidR="009C7AD1" w:rsidRPr="00240CCD" w:rsidRDefault="009C7AD1" w:rsidP="008B4B2D">
      <w:pPr>
        <w:pStyle w:val="Akapitzlist"/>
        <w:numPr>
          <w:ilvl w:val="0"/>
          <w:numId w:val="83"/>
        </w:numPr>
        <w:suppressAutoHyphens/>
        <w:ind w:left="709" w:hanging="709"/>
        <w:contextualSpacing w:val="0"/>
        <w:jc w:val="both"/>
        <w:rPr>
          <w:rFonts w:ascii="Arial" w:hAnsi="Arial" w:cs="Arial"/>
          <w:color w:val="FF0000"/>
          <w:szCs w:val="20"/>
        </w:rPr>
      </w:pPr>
      <w:r>
        <w:rPr>
          <w:rFonts w:ascii="Arial" w:eastAsia="Times New Roman" w:hAnsi="Arial" w:cs="Arial"/>
          <w:szCs w:val="20"/>
        </w:rPr>
        <w:t>dobrać</w:t>
      </w:r>
      <w:r w:rsidRPr="00240CCD">
        <w:rPr>
          <w:rFonts w:ascii="Arial" w:eastAsia="Times New Roman" w:hAnsi="Arial" w:cs="Arial"/>
          <w:szCs w:val="20"/>
        </w:rPr>
        <w:t xml:space="preserve"> wyroby medyczne, środki kosmetyczne dla pacjenta</w:t>
      </w:r>
      <w:r>
        <w:rPr>
          <w:rFonts w:ascii="Arial" w:eastAsia="Times New Roman" w:hAnsi="Arial" w:cs="Arial"/>
          <w:szCs w:val="20"/>
        </w:rPr>
        <w:t>,</w:t>
      </w:r>
    </w:p>
    <w:p w:rsidR="009C7AD1" w:rsidRPr="00240CCD" w:rsidRDefault="009C7AD1" w:rsidP="008B4B2D">
      <w:pPr>
        <w:pStyle w:val="Akapitzlist"/>
        <w:numPr>
          <w:ilvl w:val="0"/>
          <w:numId w:val="83"/>
        </w:numPr>
        <w:suppressAutoHyphens/>
        <w:ind w:left="709" w:hanging="709"/>
        <w:contextualSpacing w:val="0"/>
        <w:jc w:val="both"/>
        <w:rPr>
          <w:rFonts w:ascii="Arial" w:hAnsi="Arial" w:cs="Arial"/>
          <w:color w:val="FF0000"/>
          <w:szCs w:val="20"/>
        </w:rPr>
      </w:pPr>
      <w:r>
        <w:rPr>
          <w:rFonts w:ascii="Arial" w:eastAsia="Times New Roman" w:hAnsi="Arial" w:cs="Arial"/>
          <w:szCs w:val="20"/>
        </w:rPr>
        <w:t>omówić</w:t>
      </w:r>
      <w:r w:rsidRPr="00240CCD">
        <w:rPr>
          <w:rFonts w:ascii="Arial" w:eastAsia="Times New Roman" w:hAnsi="Arial" w:cs="Arial"/>
          <w:szCs w:val="20"/>
        </w:rPr>
        <w:t xml:space="preserve"> informacje o leku zawarte w ulotce</w:t>
      </w:r>
      <w:r>
        <w:rPr>
          <w:rFonts w:ascii="Arial" w:eastAsia="Times New Roman" w:hAnsi="Arial" w:cs="Arial"/>
          <w:szCs w:val="20"/>
        </w:rPr>
        <w:t>,</w:t>
      </w:r>
      <w:r w:rsidRPr="00240CCD">
        <w:rPr>
          <w:rFonts w:ascii="Arial" w:eastAsia="Times New Roman" w:hAnsi="Arial" w:cs="Arial"/>
          <w:szCs w:val="20"/>
        </w:rPr>
        <w:t xml:space="preserve">  </w:t>
      </w:r>
    </w:p>
    <w:p w:rsidR="009C7AD1" w:rsidRPr="00B83925" w:rsidRDefault="009C7AD1" w:rsidP="008B4B2D">
      <w:pPr>
        <w:pStyle w:val="Akapitzlist"/>
        <w:numPr>
          <w:ilvl w:val="0"/>
          <w:numId w:val="83"/>
        </w:numPr>
        <w:suppressAutoHyphens/>
        <w:ind w:left="709" w:hanging="709"/>
        <w:contextualSpacing w:val="0"/>
        <w:jc w:val="both"/>
        <w:rPr>
          <w:rFonts w:ascii="Arial" w:hAnsi="Arial" w:cs="Arial"/>
          <w:color w:val="FF0000"/>
          <w:szCs w:val="20"/>
        </w:rPr>
      </w:pPr>
      <w:r w:rsidRPr="00240CCD">
        <w:rPr>
          <w:rFonts w:ascii="Arial" w:eastAsia="Times New Roman" w:hAnsi="Arial" w:cs="Arial"/>
          <w:szCs w:val="20"/>
        </w:rPr>
        <w:t>korzysta</w:t>
      </w:r>
      <w:r>
        <w:rPr>
          <w:rFonts w:ascii="Arial" w:eastAsia="Times New Roman" w:hAnsi="Arial" w:cs="Arial"/>
          <w:szCs w:val="20"/>
        </w:rPr>
        <w:t>ć</w:t>
      </w:r>
      <w:r w:rsidRPr="00240CCD">
        <w:rPr>
          <w:rFonts w:ascii="Arial" w:eastAsia="Times New Roman" w:hAnsi="Arial" w:cs="Arial"/>
          <w:szCs w:val="20"/>
        </w:rPr>
        <w:t xml:space="preserve"> z Urzędowego Wykazu Produktów Leczniczych Dopuszczonych do Obrotu na terytorium Rzeczypospolitej Polskiej i wykazu leków refundowanych</w:t>
      </w:r>
      <w:r>
        <w:rPr>
          <w:rFonts w:ascii="Arial" w:eastAsia="Times New Roman" w:hAnsi="Arial" w:cs="Arial"/>
          <w:szCs w:val="20"/>
        </w:rPr>
        <w:t>,</w:t>
      </w:r>
    </w:p>
    <w:p w:rsidR="009C7AD1" w:rsidRPr="00B83925" w:rsidRDefault="009C7AD1" w:rsidP="008B4B2D">
      <w:pPr>
        <w:pStyle w:val="Akapitzlist"/>
        <w:numPr>
          <w:ilvl w:val="0"/>
          <w:numId w:val="83"/>
        </w:numPr>
        <w:suppressAutoHyphens/>
        <w:ind w:left="709" w:hanging="709"/>
        <w:contextualSpacing w:val="0"/>
        <w:jc w:val="both"/>
        <w:rPr>
          <w:rFonts w:ascii="Arial" w:hAnsi="Arial" w:cs="Arial"/>
          <w:color w:val="FF0000"/>
          <w:szCs w:val="20"/>
        </w:rPr>
      </w:pPr>
      <w:r w:rsidRPr="00B83925">
        <w:rPr>
          <w:rFonts w:ascii="Arial" w:eastAsia="Times New Roman" w:hAnsi="Arial" w:cs="Arial"/>
          <w:szCs w:val="20"/>
        </w:rPr>
        <w:t xml:space="preserve">przygotować zamówienia produktów leczniczych OTC, produktów kosmetycznych i suplementów diety, </w:t>
      </w:r>
    </w:p>
    <w:p w:rsidR="009C7AD1" w:rsidRPr="00240CCD" w:rsidRDefault="009C7AD1" w:rsidP="008B4B2D">
      <w:pPr>
        <w:pStyle w:val="Akapitzlist"/>
        <w:numPr>
          <w:ilvl w:val="0"/>
          <w:numId w:val="83"/>
        </w:numPr>
        <w:suppressAutoHyphens/>
        <w:ind w:left="709" w:hanging="709"/>
        <w:contextualSpacing w:val="0"/>
        <w:jc w:val="both"/>
        <w:rPr>
          <w:rFonts w:ascii="Arial" w:hAnsi="Arial" w:cs="Arial"/>
          <w:color w:val="FF0000"/>
          <w:szCs w:val="20"/>
        </w:rPr>
      </w:pPr>
      <w:r>
        <w:rPr>
          <w:rFonts w:ascii="Arial" w:eastAsia="Times New Roman" w:hAnsi="Arial" w:cs="Arial"/>
          <w:szCs w:val="20"/>
        </w:rPr>
        <w:t>ocenić</w:t>
      </w:r>
      <w:r w:rsidRPr="00240CCD">
        <w:rPr>
          <w:rFonts w:ascii="Arial" w:eastAsia="Times New Roman" w:hAnsi="Arial" w:cs="Arial"/>
          <w:szCs w:val="20"/>
        </w:rPr>
        <w:t xml:space="preserve"> organoleptycznie zmiany zachodzące w produktach leczniczych i pozostałych produktach dopuszczonych do obrotu</w:t>
      </w:r>
      <w:r>
        <w:rPr>
          <w:rFonts w:ascii="Arial" w:eastAsia="Times New Roman" w:hAnsi="Arial" w:cs="Arial"/>
          <w:szCs w:val="20"/>
        </w:rPr>
        <w:t>,</w:t>
      </w:r>
    </w:p>
    <w:p w:rsidR="009C7AD1" w:rsidRPr="00240CCD" w:rsidRDefault="009C7AD1" w:rsidP="008B4B2D">
      <w:pPr>
        <w:pStyle w:val="Akapitzlist"/>
        <w:numPr>
          <w:ilvl w:val="0"/>
          <w:numId w:val="83"/>
        </w:numPr>
        <w:suppressAutoHyphens/>
        <w:ind w:left="709" w:hanging="709"/>
        <w:contextualSpacing w:val="0"/>
        <w:jc w:val="both"/>
        <w:rPr>
          <w:rFonts w:ascii="Arial" w:hAnsi="Arial" w:cs="Arial"/>
          <w:color w:val="FF0000"/>
          <w:szCs w:val="20"/>
        </w:rPr>
      </w:pPr>
      <w:r>
        <w:rPr>
          <w:rFonts w:ascii="Arial" w:eastAsia="Times New Roman" w:hAnsi="Arial" w:cs="Arial"/>
          <w:szCs w:val="20"/>
        </w:rPr>
        <w:t>wyjaśnić</w:t>
      </w:r>
      <w:r w:rsidRPr="00240CCD">
        <w:rPr>
          <w:rFonts w:ascii="Arial" w:eastAsia="Times New Roman" w:hAnsi="Arial" w:cs="Arial"/>
          <w:szCs w:val="20"/>
        </w:rPr>
        <w:t xml:space="preserve"> zasady wystawiania i realizacji recept, </w:t>
      </w:r>
      <w:proofErr w:type="spellStart"/>
      <w:r w:rsidRPr="00240CCD">
        <w:rPr>
          <w:rFonts w:ascii="Arial" w:eastAsia="Times New Roman" w:hAnsi="Arial" w:cs="Arial"/>
          <w:szCs w:val="20"/>
        </w:rPr>
        <w:t>zapotrzebowań</w:t>
      </w:r>
      <w:proofErr w:type="spellEnd"/>
      <w:r w:rsidRPr="00240CCD">
        <w:rPr>
          <w:rFonts w:ascii="Arial" w:eastAsia="Times New Roman" w:hAnsi="Arial" w:cs="Arial"/>
          <w:szCs w:val="20"/>
        </w:rPr>
        <w:t xml:space="preserve"> oraz zleceń na środki zaopatrzenia medycznego</w:t>
      </w:r>
      <w:r>
        <w:rPr>
          <w:rFonts w:ascii="Arial" w:eastAsia="Times New Roman" w:hAnsi="Arial" w:cs="Arial"/>
          <w:szCs w:val="20"/>
        </w:rPr>
        <w:t>,</w:t>
      </w:r>
    </w:p>
    <w:p w:rsidR="009C7AD1" w:rsidRPr="00240CCD" w:rsidRDefault="009C7AD1" w:rsidP="008B4B2D">
      <w:pPr>
        <w:pStyle w:val="Akapitzlist"/>
        <w:numPr>
          <w:ilvl w:val="0"/>
          <w:numId w:val="83"/>
        </w:numPr>
        <w:suppressAutoHyphens/>
        <w:ind w:left="709" w:hanging="709"/>
        <w:contextualSpacing w:val="0"/>
        <w:jc w:val="both"/>
        <w:rPr>
          <w:rFonts w:ascii="Arial" w:hAnsi="Arial" w:cs="Arial"/>
          <w:color w:val="FF0000"/>
          <w:szCs w:val="20"/>
        </w:rPr>
      </w:pPr>
      <w:r>
        <w:rPr>
          <w:rFonts w:ascii="Arial" w:eastAsia="Times New Roman" w:hAnsi="Arial" w:cs="Arial"/>
          <w:szCs w:val="20"/>
        </w:rPr>
        <w:t>wydać</w:t>
      </w:r>
      <w:r w:rsidRPr="00240CCD">
        <w:rPr>
          <w:rFonts w:ascii="Arial" w:eastAsia="Times New Roman" w:hAnsi="Arial" w:cs="Arial"/>
          <w:szCs w:val="20"/>
        </w:rPr>
        <w:t xml:space="preserve"> produkty lecznicze i wyroby medyczne zgodnie z uprawnieniami zawodowymi określonymi w przepisach prawa</w:t>
      </w:r>
      <w:r>
        <w:rPr>
          <w:rFonts w:ascii="Arial" w:eastAsia="Times New Roman" w:hAnsi="Arial" w:cs="Arial"/>
          <w:szCs w:val="20"/>
        </w:rPr>
        <w:t>,</w:t>
      </w:r>
    </w:p>
    <w:p w:rsidR="009C7AD1" w:rsidRPr="00B83925" w:rsidRDefault="009C7AD1" w:rsidP="008B4B2D">
      <w:pPr>
        <w:pStyle w:val="Akapitzlist"/>
        <w:numPr>
          <w:ilvl w:val="0"/>
          <w:numId w:val="83"/>
        </w:numPr>
        <w:suppressAutoHyphens/>
        <w:ind w:left="709" w:hanging="709"/>
        <w:contextualSpacing w:val="0"/>
        <w:jc w:val="both"/>
        <w:rPr>
          <w:rFonts w:ascii="Arial" w:hAnsi="Arial" w:cs="Arial"/>
          <w:color w:val="FF0000"/>
          <w:szCs w:val="20"/>
        </w:rPr>
      </w:pPr>
      <w:r w:rsidRPr="00240CCD">
        <w:rPr>
          <w:rFonts w:ascii="Arial" w:eastAsia="Times New Roman" w:hAnsi="Arial" w:cs="Arial"/>
          <w:szCs w:val="20"/>
        </w:rPr>
        <w:t>udziela</w:t>
      </w:r>
      <w:r>
        <w:rPr>
          <w:rFonts w:ascii="Arial" w:eastAsia="Times New Roman" w:hAnsi="Arial" w:cs="Arial"/>
          <w:szCs w:val="20"/>
        </w:rPr>
        <w:t>ć</w:t>
      </w:r>
      <w:r w:rsidRPr="00240CCD">
        <w:rPr>
          <w:rFonts w:ascii="Arial" w:eastAsia="Times New Roman" w:hAnsi="Arial" w:cs="Arial"/>
          <w:szCs w:val="20"/>
        </w:rPr>
        <w:t xml:space="preserve"> informacji o produktach leczniczych OTC, wyrobach kosmetycznych, wyrobach medycznych i suplementach diety</w:t>
      </w:r>
      <w:r>
        <w:rPr>
          <w:rFonts w:ascii="Arial" w:eastAsia="Times New Roman" w:hAnsi="Arial" w:cs="Arial"/>
          <w:szCs w:val="20"/>
        </w:rPr>
        <w:t>,</w:t>
      </w:r>
    </w:p>
    <w:p w:rsidR="009C7AD1" w:rsidRPr="00B83925" w:rsidRDefault="009C7AD1" w:rsidP="008B4B2D">
      <w:pPr>
        <w:pStyle w:val="Akapitzlist"/>
        <w:numPr>
          <w:ilvl w:val="0"/>
          <w:numId w:val="83"/>
        </w:numPr>
        <w:suppressAutoHyphens/>
        <w:ind w:left="709" w:hanging="709"/>
        <w:contextualSpacing w:val="0"/>
        <w:jc w:val="both"/>
        <w:rPr>
          <w:rFonts w:ascii="Arial" w:hAnsi="Arial" w:cs="Arial"/>
          <w:color w:val="FF0000"/>
          <w:szCs w:val="20"/>
        </w:rPr>
      </w:pPr>
      <w:r w:rsidRPr="00B83925">
        <w:rPr>
          <w:rFonts w:ascii="Arial" w:eastAsia="Times New Roman" w:hAnsi="Arial" w:cs="Arial"/>
          <w:szCs w:val="20"/>
        </w:rPr>
        <w:t xml:space="preserve">stosować zasady postępowania w przypadku wstrzymywania w obrocie i wycofania z obrotu produktów leczniczych, </w:t>
      </w:r>
    </w:p>
    <w:p w:rsidR="009C7AD1" w:rsidRPr="00B83925" w:rsidRDefault="009C7AD1" w:rsidP="008B4B2D">
      <w:pPr>
        <w:pStyle w:val="Akapitzlist"/>
        <w:numPr>
          <w:ilvl w:val="0"/>
          <w:numId w:val="83"/>
        </w:numPr>
        <w:suppressAutoHyphens/>
        <w:ind w:left="709" w:hanging="709"/>
        <w:contextualSpacing w:val="0"/>
        <w:jc w:val="both"/>
        <w:rPr>
          <w:rFonts w:ascii="Arial" w:hAnsi="Arial" w:cs="Arial"/>
          <w:color w:val="FF0000"/>
          <w:szCs w:val="20"/>
        </w:rPr>
      </w:pPr>
      <w:r>
        <w:rPr>
          <w:rFonts w:ascii="Arial" w:eastAsia="Times New Roman" w:hAnsi="Arial" w:cs="Arial"/>
          <w:szCs w:val="20"/>
        </w:rPr>
        <w:t>przyjmować</w:t>
      </w:r>
      <w:r w:rsidRPr="00B83925">
        <w:rPr>
          <w:rFonts w:ascii="Arial" w:eastAsia="Times New Roman" w:hAnsi="Arial" w:cs="Arial"/>
          <w:szCs w:val="20"/>
        </w:rPr>
        <w:t xml:space="preserve"> </w:t>
      </w:r>
      <w:r>
        <w:rPr>
          <w:rFonts w:ascii="Arial" w:eastAsia="Times New Roman" w:hAnsi="Arial" w:cs="Arial"/>
          <w:szCs w:val="20"/>
        </w:rPr>
        <w:t xml:space="preserve">i </w:t>
      </w:r>
      <w:r w:rsidRPr="00B83925">
        <w:rPr>
          <w:rFonts w:ascii="Arial" w:eastAsia="Times New Roman" w:hAnsi="Arial" w:cs="Arial"/>
          <w:szCs w:val="20"/>
        </w:rPr>
        <w:t>dokon</w:t>
      </w:r>
      <w:r>
        <w:rPr>
          <w:rFonts w:ascii="Arial" w:eastAsia="Times New Roman" w:hAnsi="Arial" w:cs="Arial"/>
          <w:szCs w:val="20"/>
        </w:rPr>
        <w:t>ać reklamacji</w:t>
      </w:r>
      <w:r w:rsidRPr="00B83925">
        <w:rPr>
          <w:rFonts w:ascii="Arial" w:eastAsia="Times New Roman" w:hAnsi="Arial" w:cs="Arial"/>
          <w:szCs w:val="20"/>
        </w:rPr>
        <w:t xml:space="preserve"> produkt</w:t>
      </w:r>
      <w:r>
        <w:rPr>
          <w:rFonts w:ascii="Arial" w:eastAsia="Times New Roman" w:hAnsi="Arial" w:cs="Arial"/>
          <w:szCs w:val="20"/>
        </w:rPr>
        <w:t>u,</w:t>
      </w:r>
      <w:r w:rsidRPr="00B83925">
        <w:rPr>
          <w:rFonts w:ascii="Arial" w:eastAsia="Times New Roman" w:hAnsi="Arial" w:cs="Arial"/>
          <w:szCs w:val="20"/>
        </w:rPr>
        <w:t xml:space="preserve"> </w:t>
      </w:r>
    </w:p>
    <w:p w:rsidR="009C7AD1" w:rsidRPr="00B83925" w:rsidRDefault="009C7AD1" w:rsidP="008B4B2D">
      <w:pPr>
        <w:pStyle w:val="Akapitzlist"/>
        <w:numPr>
          <w:ilvl w:val="0"/>
          <w:numId w:val="83"/>
        </w:numPr>
        <w:suppressAutoHyphens/>
        <w:ind w:left="709" w:hanging="709"/>
        <w:contextualSpacing w:val="0"/>
        <w:jc w:val="both"/>
        <w:rPr>
          <w:rFonts w:ascii="Arial" w:hAnsi="Arial" w:cs="Arial"/>
          <w:color w:val="FF0000"/>
          <w:szCs w:val="20"/>
        </w:rPr>
      </w:pPr>
      <w:r w:rsidRPr="00B83925">
        <w:rPr>
          <w:rFonts w:ascii="Arial" w:eastAsia="Times New Roman" w:hAnsi="Arial" w:cs="Arial"/>
          <w:szCs w:val="20"/>
        </w:rPr>
        <w:t>wypełnia</w:t>
      </w:r>
      <w:r>
        <w:rPr>
          <w:rFonts w:ascii="Arial" w:eastAsia="Times New Roman" w:hAnsi="Arial" w:cs="Arial"/>
          <w:szCs w:val="20"/>
        </w:rPr>
        <w:t>ć</w:t>
      </w:r>
      <w:r w:rsidRPr="00B83925">
        <w:rPr>
          <w:rFonts w:ascii="Arial" w:eastAsia="Times New Roman" w:hAnsi="Arial" w:cs="Arial"/>
          <w:szCs w:val="20"/>
        </w:rPr>
        <w:t xml:space="preserve"> dokumentację związaną ze </w:t>
      </w:r>
      <w:r>
        <w:rPr>
          <w:rFonts w:ascii="Arial" w:eastAsia="Times New Roman" w:hAnsi="Arial" w:cs="Arial"/>
          <w:szCs w:val="20"/>
        </w:rPr>
        <w:t>sporządzo</w:t>
      </w:r>
      <w:r w:rsidRPr="00B83925">
        <w:rPr>
          <w:rFonts w:ascii="Arial" w:eastAsia="Times New Roman" w:hAnsi="Arial" w:cs="Arial"/>
          <w:szCs w:val="20"/>
        </w:rPr>
        <w:t xml:space="preserve">nym lekiem recepturowym </w:t>
      </w:r>
      <w:r>
        <w:rPr>
          <w:rFonts w:ascii="Arial" w:eastAsia="Times New Roman" w:hAnsi="Arial" w:cs="Arial"/>
          <w:szCs w:val="20"/>
        </w:rPr>
        <w:t xml:space="preserve">i </w:t>
      </w:r>
      <w:r w:rsidRPr="00B83925">
        <w:rPr>
          <w:rFonts w:ascii="Arial" w:eastAsia="Times New Roman" w:hAnsi="Arial" w:cs="Arial"/>
          <w:szCs w:val="20"/>
        </w:rPr>
        <w:t>aptecznym</w:t>
      </w:r>
      <w:r>
        <w:rPr>
          <w:rFonts w:ascii="Arial" w:eastAsia="Times New Roman" w:hAnsi="Arial" w:cs="Arial"/>
          <w:szCs w:val="20"/>
        </w:rPr>
        <w:t>,</w:t>
      </w:r>
      <w:r w:rsidRPr="00B83925">
        <w:rPr>
          <w:rFonts w:ascii="Arial" w:eastAsia="Times New Roman" w:hAnsi="Arial" w:cs="Arial"/>
          <w:szCs w:val="20"/>
        </w:rPr>
        <w:t xml:space="preserve"> </w:t>
      </w:r>
    </w:p>
    <w:p w:rsidR="009C7AD1" w:rsidRPr="00240CCD" w:rsidRDefault="008233F3" w:rsidP="008B4B2D">
      <w:pPr>
        <w:pStyle w:val="Akapitzlist"/>
        <w:numPr>
          <w:ilvl w:val="0"/>
          <w:numId w:val="83"/>
        </w:numPr>
        <w:suppressAutoHyphens/>
        <w:ind w:left="709" w:hanging="709"/>
        <w:contextualSpacing w:val="0"/>
        <w:jc w:val="both"/>
        <w:rPr>
          <w:rFonts w:ascii="Arial" w:hAnsi="Arial" w:cs="Arial"/>
          <w:color w:val="FF0000"/>
          <w:szCs w:val="20"/>
        </w:rPr>
      </w:pPr>
      <w:r>
        <w:rPr>
          <w:rFonts w:ascii="Arial" w:eastAsia="Times New Roman" w:hAnsi="Arial" w:cs="Arial"/>
          <w:szCs w:val="20"/>
        </w:rPr>
        <w:t>posługiwać</w:t>
      </w:r>
      <w:r w:rsidR="009C7AD1" w:rsidRPr="00240CCD">
        <w:rPr>
          <w:rFonts w:ascii="Arial" w:eastAsia="Times New Roman" w:hAnsi="Arial" w:cs="Arial"/>
          <w:szCs w:val="20"/>
        </w:rPr>
        <w:t xml:space="preserve"> się aptecznym oprogramowaniem komputerowym podczas realizacji zadań zawodowych</w:t>
      </w:r>
      <w:r w:rsidR="009C7AD1">
        <w:rPr>
          <w:rFonts w:ascii="Arial" w:eastAsia="Times New Roman" w:hAnsi="Arial" w:cs="Arial"/>
          <w:szCs w:val="20"/>
        </w:rPr>
        <w:t>,</w:t>
      </w:r>
    </w:p>
    <w:p w:rsidR="009C7AD1" w:rsidRPr="00240CCD" w:rsidRDefault="009C7AD1" w:rsidP="008B4B2D">
      <w:pPr>
        <w:pStyle w:val="Akapitzlist"/>
        <w:numPr>
          <w:ilvl w:val="0"/>
          <w:numId w:val="83"/>
        </w:numPr>
        <w:suppressAutoHyphens/>
        <w:ind w:left="709" w:hanging="709"/>
        <w:contextualSpacing w:val="0"/>
        <w:jc w:val="both"/>
        <w:rPr>
          <w:rFonts w:ascii="Arial" w:hAnsi="Arial" w:cs="Arial"/>
          <w:color w:val="FF0000"/>
          <w:szCs w:val="20"/>
        </w:rPr>
      </w:pPr>
      <w:r>
        <w:rPr>
          <w:rFonts w:ascii="Arial" w:eastAsia="Times New Roman" w:hAnsi="Arial" w:cs="Arial"/>
          <w:szCs w:val="20"/>
        </w:rPr>
        <w:t>stosować</w:t>
      </w:r>
      <w:r w:rsidRPr="00240CCD">
        <w:rPr>
          <w:rFonts w:ascii="Arial" w:eastAsia="Times New Roman" w:hAnsi="Arial" w:cs="Arial"/>
          <w:szCs w:val="20"/>
        </w:rPr>
        <w:t xml:space="preserve"> zasady kultury osobistej w kontaktach z klientem</w:t>
      </w:r>
    </w:p>
    <w:p w:rsidR="009C7AD1" w:rsidRPr="00240CCD" w:rsidRDefault="009C7AD1" w:rsidP="008B4B2D">
      <w:pPr>
        <w:pStyle w:val="Akapitzlist"/>
        <w:numPr>
          <w:ilvl w:val="0"/>
          <w:numId w:val="83"/>
        </w:numPr>
        <w:suppressAutoHyphens/>
        <w:ind w:left="709" w:hanging="709"/>
        <w:contextualSpacing w:val="0"/>
        <w:jc w:val="both"/>
        <w:rPr>
          <w:rFonts w:ascii="Arial" w:hAnsi="Arial" w:cs="Arial"/>
          <w:color w:val="FF0000"/>
          <w:szCs w:val="20"/>
        </w:rPr>
      </w:pPr>
      <w:r>
        <w:rPr>
          <w:rFonts w:ascii="Arial" w:eastAsia="Times New Roman" w:hAnsi="Arial" w:cs="Arial"/>
          <w:szCs w:val="20"/>
        </w:rPr>
        <w:t>aktualizować</w:t>
      </w:r>
      <w:r w:rsidRPr="00240CCD">
        <w:rPr>
          <w:rFonts w:ascii="Arial" w:eastAsia="Times New Roman" w:hAnsi="Arial" w:cs="Arial"/>
          <w:szCs w:val="20"/>
        </w:rPr>
        <w:t xml:space="preserve"> wiedzę i umiejętności zawodowe</w:t>
      </w:r>
      <w:r>
        <w:rPr>
          <w:rFonts w:ascii="Arial" w:eastAsia="Times New Roman" w:hAnsi="Arial" w:cs="Arial"/>
          <w:szCs w:val="20"/>
        </w:rPr>
        <w:t>,</w:t>
      </w:r>
      <w:r w:rsidRPr="00240CCD">
        <w:rPr>
          <w:rFonts w:ascii="Arial" w:eastAsia="Times New Roman" w:hAnsi="Arial" w:cs="Arial"/>
          <w:szCs w:val="20"/>
        </w:rPr>
        <w:t xml:space="preserve">  </w:t>
      </w:r>
    </w:p>
    <w:p w:rsidR="009C7AD1" w:rsidRPr="00240CCD" w:rsidRDefault="009C7AD1" w:rsidP="008B4B2D">
      <w:pPr>
        <w:pStyle w:val="Akapitzlist"/>
        <w:numPr>
          <w:ilvl w:val="0"/>
          <w:numId w:val="83"/>
        </w:numPr>
        <w:suppressAutoHyphens/>
        <w:ind w:left="709" w:hanging="709"/>
        <w:contextualSpacing w:val="0"/>
        <w:jc w:val="both"/>
        <w:rPr>
          <w:rFonts w:ascii="Arial" w:hAnsi="Arial" w:cs="Arial"/>
          <w:color w:val="FF0000"/>
          <w:szCs w:val="20"/>
        </w:rPr>
      </w:pPr>
      <w:r>
        <w:rPr>
          <w:rFonts w:ascii="Arial" w:eastAsia="Times New Roman" w:hAnsi="Arial" w:cs="Arial"/>
          <w:szCs w:val="20"/>
        </w:rPr>
        <w:t>pracować</w:t>
      </w:r>
      <w:r w:rsidRPr="00240CCD">
        <w:rPr>
          <w:rFonts w:ascii="Arial" w:eastAsia="Times New Roman" w:hAnsi="Arial" w:cs="Arial"/>
          <w:szCs w:val="20"/>
        </w:rPr>
        <w:t xml:space="preserve"> w zespole, ponosząc odpowiedzialność za wspólnie realizowane zadania</w:t>
      </w:r>
      <w:r>
        <w:rPr>
          <w:rFonts w:ascii="Arial" w:eastAsia="Times New Roman" w:hAnsi="Arial" w:cs="Arial"/>
          <w:szCs w:val="20"/>
        </w:rPr>
        <w:t>,</w:t>
      </w:r>
    </w:p>
    <w:p w:rsidR="009C7AD1" w:rsidRPr="00D306D3" w:rsidRDefault="009C7AD1" w:rsidP="008B4B2D">
      <w:pPr>
        <w:pStyle w:val="Akapitzlist"/>
        <w:numPr>
          <w:ilvl w:val="0"/>
          <w:numId w:val="83"/>
        </w:numPr>
        <w:suppressAutoHyphens/>
        <w:ind w:left="709" w:hanging="709"/>
        <w:contextualSpacing w:val="0"/>
        <w:jc w:val="both"/>
        <w:rPr>
          <w:rFonts w:ascii="Arial" w:hAnsi="Arial" w:cs="Arial"/>
          <w:color w:val="FF0000"/>
          <w:szCs w:val="20"/>
        </w:rPr>
      </w:pPr>
      <w:r w:rsidRPr="00240CCD">
        <w:rPr>
          <w:rFonts w:ascii="Arial" w:eastAsia="Times New Roman" w:hAnsi="Arial" w:cs="Arial"/>
          <w:szCs w:val="20"/>
        </w:rPr>
        <w:t>wprowadza</w:t>
      </w:r>
      <w:r>
        <w:rPr>
          <w:rFonts w:ascii="Arial" w:eastAsia="Times New Roman" w:hAnsi="Arial" w:cs="Arial"/>
          <w:szCs w:val="20"/>
        </w:rPr>
        <w:t>ć</w:t>
      </w:r>
      <w:r w:rsidRPr="00240CCD">
        <w:rPr>
          <w:rFonts w:ascii="Arial" w:eastAsia="Times New Roman" w:hAnsi="Arial" w:cs="Arial"/>
          <w:szCs w:val="20"/>
        </w:rPr>
        <w:t xml:space="preserve"> rozwiązania techniczne i organizacyjne wpływające na poprawę warunków i jakość pracy</w:t>
      </w:r>
      <w:r>
        <w:rPr>
          <w:rFonts w:ascii="Arial" w:eastAsia="Times New Roman" w:hAnsi="Arial" w:cs="Arial"/>
          <w:szCs w:val="20"/>
        </w:rPr>
        <w:t>.</w:t>
      </w:r>
    </w:p>
    <w:p w:rsidR="00D306D3" w:rsidRPr="00D306D3" w:rsidRDefault="00D306D3" w:rsidP="00D306D3">
      <w:pPr>
        <w:pStyle w:val="Akapitzlist"/>
        <w:suppressAutoHyphens/>
        <w:ind w:left="709"/>
        <w:contextualSpacing w:val="0"/>
        <w:jc w:val="both"/>
        <w:rPr>
          <w:rFonts w:ascii="Arial" w:hAnsi="Arial" w:cs="Arial"/>
          <w:color w:val="FF0000"/>
          <w:szCs w:val="20"/>
        </w:rPr>
      </w:pPr>
    </w:p>
    <w:p w:rsidR="009C7AD1" w:rsidRPr="00B83925" w:rsidRDefault="009C7AD1" w:rsidP="009C7AD1">
      <w:pPr>
        <w:rPr>
          <w:rFonts w:cs="Arial"/>
          <w:b/>
          <w:sz w:val="24"/>
          <w:szCs w:val="24"/>
        </w:rPr>
      </w:pPr>
      <w:r w:rsidRPr="00B83925">
        <w:rPr>
          <w:rFonts w:cs="Arial"/>
          <w:b/>
          <w:bCs/>
          <w:sz w:val="24"/>
          <w:szCs w:val="24"/>
        </w:rPr>
        <w:t>MATERIAŁ NAUCZANIA</w:t>
      </w:r>
    </w:p>
    <w:tbl>
      <w:tblPr>
        <w:tblW w:w="13861" w:type="dxa"/>
        <w:tblInd w:w="-152" w:type="dxa"/>
        <w:tblCellMar>
          <w:left w:w="0" w:type="dxa"/>
          <w:right w:w="0" w:type="dxa"/>
        </w:tblCellMar>
        <w:tblLook w:val="04A0" w:firstRow="1" w:lastRow="0" w:firstColumn="1" w:lastColumn="0" w:noHBand="0" w:noVBand="1"/>
      </w:tblPr>
      <w:tblGrid>
        <w:gridCol w:w="2234"/>
        <w:gridCol w:w="2730"/>
        <w:gridCol w:w="851"/>
        <w:gridCol w:w="2969"/>
        <w:gridCol w:w="2967"/>
        <w:gridCol w:w="2110"/>
      </w:tblGrid>
      <w:tr w:rsidR="009C7AD1" w:rsidRPr="00112DA7" w:rsidTr="00266317">
        <w:trPr>
          <w:trHeight w:val="44"/>
        </w:trPr>
        <w:tc>
          <w:tcPr>
            <w:tcW w:w="2238" w:type="dxa"/>
            <w:vMerge w:val="restart"/>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vAlign w:val="center"/>
            <w:hideMark/>
          </w:tcPr>
          <w:p w:rsidR="009C7AD1" w:rsidRPr="00E84B0A" w:rsidRDefault="009C7AD1" w:rsidP="00B12CCF">
            <w:pPr>
              <w:jc w:val="center"/>
              <w:rPr>
                <w:rFonts w:cs="Arial"/>
                <w:szCs w:val="20"/>
              </w:rPr>
            </w:pPr>
            <w:r w:rsidRPr="00E84B0A">
              <w:rPr>
                <w:rFonts w:cs="Arial"/>
                <w:b/>
                <w:bCs/>
                <w:szCs w:val="20"/>
              </w:rPr>
              <w:t>Dział programowy</w:t>
            </w:r>
          </w:p>
        </w:tc>
        <w:tc>
          <w:tcPr>
            <w:tcW w:w="2693" w:type="dxa"/>
            <w:vMerge w:val="restart"/>
            <w:tcBorders>
              <w:top w:val="single" w:sz="24" w:space="0" w:color="FFFFFF"/>
              <w:left w:val="single" w:sz="8" w:space="0" w:color="FFFFFF"/>
              <w:right w:val="single" w:sz="8" w:space="0" w:color="FFFFFF"/>
            </w:tcBorders>
            <w:shd w:val="clear" w:color="auto" w:fill="2E74B5" w:themeFill="accent1" w:themeFillShade="BF"/>
            <w:tcMar>
              <w:top w:w="15" w:type="dxa"/>
              <w:left w:w="101" w:type="dxa"/>
              <w:bottom w:w="0" w:type="dxa"/>
              <w:right w:w="101" w:type="dxa"/>
            </w:tcMar>
            <w:vAlign w:val="center"/>
            <w:hideMark/>
          </w:tcPr>
          <w:p w:rsidR="009C7AD1" w:rsidRPr="00E84B0A" w:rsidRDefault="009C7AD1" w:rsidP="00B12CCF">
            <w:pPr>
              <w:jc w:val="center"/>
              <w:rPr>
                <w:rFonts w:cs="Arial"/>
                <w:szCs w:val="20"/>
              </w:rPr>
            </w:pPr>
            <w:r w:rsidRPr="00E84B0A">
              <w:rPr>
                <w:rFonts w:cs="Arial"/>
                <w:b/>
                <w:bCs/>
                <w:szCs w:val="20"/>
              </w:rPr>
              <w:t>Tematy jednostek metodycznych</w:t>
            </w:r>
          </w:p>
        </w:tc>
        <w:tc>
          <w:tcPr>
            <w:tcW w:w="851" w:type="dxa"/>
            <w:vMerge w:val="restart"/>
            <w:tcBorders>
              <w:top w:val="single" w:sz="24" w:space="0" w:color="FFFFFF"/>
              <w:left w:val="single" w:sz="8" w:space="0" w:color="FFFFFF"/>
              <w:right w:val="single" w:sz="8" w:space="0" w:color="FFFFFF"/>
            </w:tcBorders>
            <w:shd w:val="clear" w:color="auto" w:fill="2E74B5" w:themeFill="accent1" w:themeFillShade="BF"/>
            <w:tcMar>
              <w:top w:w="15" w:type="dxa"/>
              <w:left w:w="101" w:type="dxa"/>
              <w:bottom w:w="0" w:type="dxa"/>
              <w:right w:w="101" w:type="dxa"/>
            </w:tcMar>
            <w:vAlign w:val="center"/>
          </w:tcPr>
          <w:p w:rsidR="009C7AD1" w:rsidRPr="00E84B0A" w:rsidRDefault="00266317" w:rsidP="00B12CCF">
            <w:pPr>
              <w:jc w:val="center"/>
              <w:rPr>
                <w:rFonts w:cs="Arial"/>
                <w:szCs w:val="20"/>
              </w:rPr>
            </w:pPr>
            <w:r w:rsidRPr="002E1B50">
              <w:rPr>
                <w:rFonts w:cs="Arial"/>
                <w:b/>
                <w:bCs/>
                <w:szCs w:val="20"/>
              </w:rPr>
              <w:t>Liczba godz.</w:t>
            </w:r>
          </w:p>
        </w:tc>
        <w:tc>
          <w:tcPr>
            <w:tcW w:w="5953" w:type="dxa"/>
            <w:gridSpan w:val="2"/>
            <w:tcBorders>
              <w:top w:val="single" w:sz="8" w:space="0" w:color="FFFFFF"/>
              <w:left w:val="single" w:sz="8" w:space="0" w:color="FFFFFF"/>
              <w:bottom w:val="single" w:sz="8" w:space="0" w:color="FFFFFF"/>
              <w:right w:val="single" w:sz="8" w:space="0" w:color="FFFFFF"/>
            </w:tcBorders>
            <w:shd w:val="clear" w:color="auto" w:fill="2E74B5" w:themeFill="accent1" w:themeFillShade="BF"/>
            <w:tcMar>
              <w:top w:w="15" w:type="dxa"/>
              <w:left w:w="101" w:type="dxa"/>
              <w:bottom w:w="0" w:type="dxa"/>
              <w:right w:w="101" w:type="dxa"/>
            </w:tcMar>
            <w:vAlign w:val="center"/>
            <w:hideMark/>
          </w:tcPr>
          <w:p w:rsidR="009C7AD1" w:rsidRPr="00E84B0A" w:rsidRDefault="009C7AD1" w:rsidP="00A55AD5">
            <w:pPr>
              <w:spacing w:line="240" w:lineRule="auto"/>
              <w:jc w:val="center"/>
              <w:rPr>
                <w:rFonts w:cs="Arial"/>
                <w:szCs w:val="20"/>
              </w:rPr>
            </w:pPr>
            <w:r w:rsidRPr="00E84B0A">
              <w:rPr>
                <w:rFonts w:cs="Arial"/>
                <w:b/>
                <w:bCs/>
                <w:szCs w:val="20"/>
              </w:rPr>
              <w:t>Wymagania programowe</w:t>
            </w:r>
          </w:p>
        </w:tc>
        <w:tc>
          <w:tcPr>
            <w:tcW w:w="2126" w:type="dxa"/>
            <w:tcBorders>
              <w:top w:val="single" w:sz="8" w:space="0" w:color="FFFFFF"/>
              <w:left w:val="single" w:sz="8" w:space="0" w:color="FFFFFF"/>
              <w:right w:val="single" w:sz="8" w:space="0" w:color="FFFFFF"/>
            </w:tcBorders>
            <w:shd w:val="clear" w:color="auto" w:fill="2E74B5" w:themeFill="accent1" w:themeFillShade="BF"/>
            <w:tcMar>
              <w:top w:w="15" w:type="dxa"/>
              <w:left w:w="101" w:type="dxa"/>
              <w:bottom w:w="0" w:type="dxa"/>
              <w:right w:w="101" w:type="dxa"/>
            </w:tcMar>
            <w:vAlign w:val="center"/>
            <w:hideMark/>
          </w:tcPr>
          <w:p w:rsidR="009C7AD1" w:rsidRPr="00E84B0A" w:rsidRDefault="009C7AD1" w:rsidP="00B12CCF">
            <w:pPr>
              <w:jc w:val="center"/>
              <w:rPr>
                <w:rFonts w:cs="Arial"/>
                <w:szCs w:val="20"/>
              </w:rPr>
            </w:pPr>
            <w:r w:rsidRPr="00E84B0A">
              <w:rPr>
                <w:rFonts w:cs="Arial"/>
                <w:b/>
                <w:bCs/>
                <w:szCs w:val="20"/>
              </w:rPr>
              <w:t>Uwagi o realizacji</w:t>
            </w:r>
          </w:p>
        </w:tc>
      </w:tr>
      <w:tr w:rsidR="009C7AD1" w:rsidRPr="00112DA7" w:rsidTr="00A55AD5">
        <w:trPr>
          <w:trHeight w:val="358"/>
        </w:trPr>
        <w:tc>
          <w:tcPr>
            <w:tcW w:w="2238" w:type="dxa"/>
            <w:vMerge/>
            <w:tcBorders>
              <w:left w:val="single" w:sz="8" w:space="0" w:color="FFFFFF"/>
              <w:right w:val="single" w:sz="8" w:space="0" w:color="FFFFFF"/>
            </w:tcBorders>
            <w:shd w:val="clear" w:color="auto" w:fill="4F81BD"/>
            <w:tcMar>
              <w:top w:w="15" w:type="dxa"/>
              <w:left w:w="101" w:type="dxa"/>
              <w:bottom w:w="0" w:type="dxa"/>
              <w:right w:w="101" w:type="dxa"/>
            </w:tcMar>
            <w:vAlign w:val="center"/>
            <w:hideMark/>
          </w:tcPr>
          <w:p w:rsidR="009C7AD1" w:rsidRPr="00112DA7" w:rsidRDefault="009C7AD1" w:rsidP="008B4B2D">
            <w:pPr>
              <w:pStyle w:val="Akapitzlist"/>
              <w:numPr>
                <w:ilvl w:val="0"/>
                <w:numId w:val="77"/>
              </w:numPr>
              <w:ind w:left="294" w:right="-125" w:hanging="142"/>
              <w:jc w:val="center"/>
              <w:rPr>
                <w:rFonts w:ascii="Arial" w:hAnsi="Arial" w:cs="Arial"/>
                <w:b/>
                <w:szCs w:val="20"/>
              </w:rPr>
            </w:pPr>
          </w:p>
        </w:tc>
        <w:tc>
          <w:tcPr>
            <w:tcW w:w="2693" w:type="dxa"/>
            <w:vMerge/>
            <w:tcBorders>
              <w:left w:val="single" w:sz="8" w:space="0" w:color="FFFFFF"/>
              <w:bottom w:val="single" w:sz="8" w:space="0" w:color="FFFFFF"/>
              <w:right w:val="single" w:sz="8" w:space="0" w:color="FFFFFF"/>
            </w:tcBorders>
            <w:shd w:val="clear" w:color="auto" w:fill="2E74B5" w:themeFill="accent1" w:themeFillShade="BF"/>
            <w:tcMar>
              <w:top w:w="15" w:type="dxa"/>
              <w:left w:w="101" w:type="dxa"/>
              <w:bottom w:w="0" w:type="dxa"/>
              <w:right w:w="101" w:type="dxa"/>
            </w:tcMar>
            <w:vAlign w:val="center"/>
            <w:hideMark/>
          </w:tcPr>
          <w:p w:rsidR="009C7AD1" w:rsidRPr="00112DA7" w:rsidRDefault="009C7AD1" w:rsidP="008B4B2D">
            <w:pPr>
              <w:pStyle w:val="Akapitzlist"/>
              <w:numPr>
                <w:ilvl w:val="0"/>
                <w:numId w:val="78"/>
              </w:numPr>
              <w:tabs>
                <w:tab w:val="left" w:pos="107"/>
                <w:tab w:val="left" w:pos="166"/>
              </w:tabs>
              <w:ind w:left="308" w:hanging="284"/>
              <w:jc w:val="center"/>
              <w:rPr>
                <w:rFonts w:ascii="Arial" w:eastAsia="Times New Roman" w:hAnsi="Arial" w:cs="Arial"/>
                <w:szCs w:val="20"/>
              </w:rPr>
            </w:pPr>
          </w:p>
        </w:tc>
        <w:tc>
          <w:tcPr>
            <w:tcW w:w="851" w:type="dxa"/>
            <w:vMerge/>
            <w:tcBorders>
              <w:left w:val="single" w:sz="8" w:space="0" w:color="FFFFFF"/>
              <w:bottom w:val="single" w:sz="8" w:space="0" w:color="FFFFFF"/>
              <w:right w:val="single" w:sz="8" w:space="0" w:color="FFFFFF"/>
            </w:tcBorders>
            <w:shd w:val="clear" w:color="auto" w:fill="2E74B5" w:themeFill="accent1" w:themeFillShade="BF"/>
            <w:tcMar>
              <w:top w:w="15" w:type="dxa"/>
              <w:left w:w="101" w:type="dxa"/>
              <w:bottom w:w="0" w:type="dxa"/>
              <w:right w:w="101" w:type="dxa"/>
            </w:tcMar>
            <w:vAlign w:val="center"/>
          </w:tcPr>
          <w:p w:rsidR="009C7AD1" w:rsidRPr="00173E57" w:rsidRDefault="009C7AD1" w:rsidP="00B12CCF">
            <w:pPr>
              <w:jc w:val="center"/>
              <w:rPr>
                <w:rFonts w:cs="Arial"/>
                <w:szCs w:val="20"/>
              </w:rPr>
            </w:pPr>
          </w:p>
        </w:tc>
        <w:tc>
          <w:tcPr>
            <w:tcW w:w="29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vAlign w:val="center"/>
            <w:hideMark/>
          </w:tcPr>
          <w:p w:rsidR="009C7AD1" w:rsidRPr="00E84B0A" w:rsidRDefault="009C7AD1" w:rsidP="00A55AD5">
            <w:pPr>
              <w:spacing w:line="240" w:lineRule="auto"/>
              <w:jc w:val="center"/>
              <w:rPr>
                <w:rFonts w:cs="Arial"/>
                <w:szCs w:val="20"/>
              </w:rPr>
            </w:pPr>
            <w:r w:rsidRPr="00E84B0A">
              <w:rPr>
                <w:rFonts w:cs="Arial"/>
                <w:szCs w:val="20"/>
              </w:rPr>
              <w:t>Podstawowe</w:t>
            </w:r>
          </w:p>
          <w:p w:rsidR="009C7AD1" w:rsidRPr="00E84B0A" w:rsidRDefault="009C7AD1" w:rsidP="00A55AD5">
            <w:pPr>
              <w:spacing w:line="240" w:lineRule="auto"/>
              <w:jc w:val="center"/>
              <w:rPr>
                <w:rFonts w:cs="Arial"/>
                <w:szCs w:val="20"/>
              </w:rPr>
            </w:pPr>
            <w:r w:rsidRPr="00E84B0A">
              <w:rPr>
                <w:rFonts w:cs="Arial"/>
                <w:szCs w:val="20"/>
              </w:rPr>
              <w:t>Uczeń potrafi:</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vAlign w:val="center"/>
            <w:hideMark/>
          </w:tcPr>
          <w:p w:rsidR="009C7AD1" w:rsidRPr="00E84B0A" w:rsidRDefault="009C7AD1" w:rsidP="00A55AD5">
            <w:pPr>
              <w:spacing w:line="240" w:lineRule="auto"/>
              <w:jc w:val="center"/>
              <w:rPr>
                <w:rFonts w:cs="Arial"/>
                <w:szCs w:val="20"/>
              </w:rPr>
            </w:pPr>
            <w:r w:rsidRPr="00E84B0A">
              <w:rPr>
                <w:rFonts w:cs="Arial"/>
                <w:szCs w:val="20"/>
              </w:rPr>
              <w:t>Ponadpodstawowe</w:t>
            </w:r>
          </w:p>
          <w:p w:rsidR="009C7AD1" w:rsidRPr="00E84B0A" w:rsidRDefault="009C7AD1" w:rsidP="00A55AD5">
            <w:pPr>
              <w:spacing w:line="240" w:lineRule="auto"/>
              <w:jc w:val="center"/>
              <w:rPr>
                <w:rFonts w:cs="Arial"/>
                <w:szCs w:val="20"/>
              </w:rPr>
            </w:pPr>
            <w:r w:rsidRPr="00E84B0A">
              <w:rPr>
                <w:rFonts w:cs="Arial"/>
                <w:szCs w:val="20"/>
              </w:rPr>
              <w:t>Uczeń potrafi:</w:t>
            </w:r>
          </w:p>
        </w:tc>
        <w:tc>
          <w:tcPr>
            <w:tcW w:w="2126"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vAlign w:val="center"/>
            <w:hideMark/>
          </w:tcPr>
          <w:p w:rsidR="009C7AD1" w:rsidRPr="00E84B0A" w:rsidRDefault="009C7AD1" w:rsidP="00A55AD5">
            <w:pPr>
              <w:spacing w:line="240" w:lineRule="auto"/>
              <w:jc w:val="center"/>
              <w:rPr>
                <w:rFonts w:cs="Arial"/>
                <w:szCs w:val="20"/>
              </w:rPr>
            </w:pPr>
            <w:r w:rsidRPr="00E84B0A">
              <w:rPr>
                <w:rFonts w:cs="Arial"/>
                <w:szCs w:val="20"/>
              </w:rPr>
              <w:t>Etap realizacji</w:t>
            </w:r>
          </w:p>
        </w:tc>
      </w:tr>
      <w:tr w:rsidR="009C7AD1" w:rsidRPr="00112DA7" w:rsidTr="00266317">
        <w:trPr>
          <w:trHeight w:val="1152"/>
        </w:trPr>
        <w:tc>
          <w:tcPr>
            <w:tcW w:w="2238" w:type="dxa"/>
            <w:vMerge w:val="restart"/>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9C7AD1" w:rsidRPr="00112DA7" w:rsidRDefault="009C7AD1" w:rsidP="008B4B2D">
            <w:pPr>
              <w:pStyle w:val="Akapitzlist"/>
              <w:numPr>
                <w:ilvl w:val="0"/>
                <w:numId w:val="85"/>
              </w:numPr>
              <w:ind w:left="294" w:right="-125" w:hanging="142"/>
              <w:rPr>
                <w:rFonts w:ascii="Arial" w:eastAsia="Times New Roman" w:hAnsi="Arial" w:cs="Arial"/>
                <w:b/>
                <w:szCs w:val="20"/>
              </w:rPr>
            </w:pPr>
            <w:r w:rsidRPr="00112DA7">
              <w:rPr>
                <w:rFonts w:ascii="Arial" w:hAnsi="Arial" w:cs="Arial"/>
                <w:b/>
                <w:szCs w:val="20"/>
              </w:rPr>
              <w:t xml:space="preserve">Przepisy </w:t>
            </w:r>
            <w:r w:rsidRPr="00112DA7">
              <w:rPr>
                <w:rFonts w:ascii="Arial" w:eastAsia="Times New Roman" w:hAnsi="Arial" w:cs="Arial"/>
                <w:b/>
                <w:szCs w:val="20"/>
              </w:rPr>
              <w:t xml:space="preserve">regulujące wykonywanie zawodu, przepisy </w:t>
            </w:r>
            <w:r w:rsidRPr="00112DA7">
              <w:rPr>
                <w:rFonts w:ascii="Arial" w:hAnsi="Arial" w:cs="Arial"/>
                <w:b/>
                <w:szCs w:val="20"/>
              </w:rPr>
              <w:t>bezpieczeństwa i higieny pracy</w:t>
            </w:r>
            <w:r w:rsidRPr="00112DA7">
              <w:rPr>
                <w:rFonts w:ascii="Arial" w:eastAsia="Times New Roman" w:hAnsi="Arial" w:cs="Arial"/>
                <w:b/>
                <w:szCs w:val="20"/>
              </w:rPr>
              <w:t xml:space="preserve"> </w:t>
            </w:r>
          </w:p>
        </w:tc>
        <w:tc>
          <w:tcPr>
            <w:tcW w:w="269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8B4B2D">
            <w:pPr>
              <w:pStyle w:val="Akapitzlist"/>
              <w:numPr>
                <w:ilvl w:val="0"/>
                <w:numId w:val="84"/>
              </w:numPr>
              <w:tabs>
                <w:tab w:val="left" w:pos="107"/>
                <w:tab w:val="left" w:pos="166"/>
              </w:tabs>
              <w:ind w:left="308" w:hanging="284"/>
              <w:rPr>
                <w:rFonts w:ascii="Arial" w:eastAsia="Times New Roman" w:hAnsi="Arial" w:cs="Arial"/>
                <w:szCs w:val="20"/>
              </w:rPr>
            </w:pPr>
            <w:r w:rsidRPr="00112DA7">
              <w:rPr>
                <w:rFonts w:ascii="Arial" w:eastAsia="Times New Roman" w:hAnsi="Arial" w:cs="Arial"/>
                <w:szCs w:val="20"/>
              </w:rPr>
              <w:t>Zasady bezpiecznej pracy podczas wykonywania czynności zawodowych</w:t>
            </w:r>
          </w:p>
        </w:tc>
        <w:tc>
          <w:tcPr>
            <w:tcW w:w="85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C7AD1" w:rsidRPr="00173E57" w:rsidRDefault="009C7AD1" w:rsidP="0005334B">
            <w:pPr>
              <w:rPr>
                <w:rFonts w:cs="Arial"/>
                <w:szCs w:val="20"/>
              </w:rPr>
            </w:pPr>
          </w:p>
        </w:tc>
        <w:tc>
          <w:tcPr>
            <w:tcW w:w="29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wykonywać zadania zawodowe z zachowaniem zasad bezpieczeństwa i higieny pracy</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przestrzegać zasad ochrony przeciwpożarowej w miejscu pracy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dokonać utylizacji odpadów zgodnie z przepisami dotyczącymi ochrony środowiska</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stosować procedury postępowania w sytuacji wystąpienia zakażeń </w:t>
            </w:r>
          </w:p>
          <w:p w:rsidR="009C7AD1" w:rsidRPr="00112DA7" w:rsidRDefault="009C7AD1" w:rsidP="0005334B">
            <w:pPr>
              <w:ind w:right="-125"/>
              <w:rPr>
                <w:rFonts w:eastAsia="Times New Roman" w:cs="Arial"/>
                <w:szCs w:val="20"/>
              </w:rPr>
            </w:pP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8B4B2D">
            <w:pPr>
              <w:pStyle w:val="Akapitzlist"/>
              <w:numPr>
                <w:ilvl w:val="0"/>
                <w:numId w:val="75"/>
              </w:numPr>
              <w:ind w:left="233" w:hanging="233"/>
              <w:rPr>
                <w:rFonts w:ascii="Arial" w:hAnsi="Arial" w:cs="Arial"/>
                <w:szCs w:val="20"/>
              </w:rPr>
            </w:pPr>
            <w:r w:rsidRPr="00112DA7">
              <w:rPr>
                <w:rFonts w:ascii="Arial" w:eastAsia="Times New Roman" w:hAnsi="Arial" w:cs="Arial"/>
                <w:szCs w:val="20"/>
              </w:rPr>
              <w:t xml:space="preserve">uzasadnić konieczność przestrzegać zasad aseptyki i antyseptyki oraz bezpieczeństwa związanego z materiałami biologicznie skażonymi, materiałami skażonymi, substancjami niebezpiecznymi, ze szczególnym uwzględnieniem środków biobójczych, substancji cytotoksycznych i </w:t>
            </w:r>
            <w:proofErr w:type="spellStart"/>
            <w:r w:rsidRPr="00112DA7">
              <w:rPr>
                <w:rFonts w:ascii="Arial" w:eastAsia="Times New Roman" w:hAnsi="Arial" w:cs="Arial"/>
                <w:szCs w:val="20"/>
              </w:rPr>
              <w:t>radiofarmaceutyków</w:t>
            </w:r>
            <w:proofErr w:type="spellEnd"/>
            <w:r w:rsidRPr="00112DA7">
              <w:rPr>
                <w:rFonts w:ascii="Arial" w:hAnsi="Arial" w:cs="Arial"/>
                <w:szCs w:val="20"/>
              </w:rPr>
              <w:t> </w:t>
            </w:r>
          </w:p>
        </w:tc>
        <w:tc>
          <w:tcPr>
            <w:tcW w:w="2126" w:type="dxa"/>
            <w:vMerge w:val="restart"/>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hideMark/>
          </w:tcPr>
          <w:p w:rsidR="009C7AD1" w:rsidRPr="003F3EB4" w:rsidRDefault="009C7AD1" w:rsidP="00B12CCF">
            <w:pPr>
              <w:jc w:val="center"/>
              <w:rPr>
                <w:rFonts w:cs="Arial"/>
                <w:szCs w:val="20"/>
              </w:rPr>
            </w:pPr>
            <w:r w:rsidRPr="003F3EB4">
              <w:rPr>
                <w:rFonts w:eastAsia="Times New Roman" w:cs="Arial"/>
                <w:szCs w:val="20"/>
              </w:rPr>
              <w:t>Semestr I</w:t>
            </w:r>
            <w:r w:rsidRPr="003F3EB4">
              <w:rPr>
                <w:rFonts w:cs="Arial"/>
                <w:szCs w:val="20"/>
              </w:rPr>
              <w:t>I</w:t>
            </w:r>
          </w:p>
          <w:p w:rsidR="009C7AD1" w:rsidRPr="003F3EB4" w:rsidRDefault="009C7AD1" w:rsidP="00B12CCF">
            <w:pPr>
              <w:jc w:val="center"/>
              <w:rPr>
                <w:rFonts w:cs="Arial"/>
                <w:szCs w:val="20"/>
              </w:rPr>
            </w:pPr>
          </w:p>
        </w:tc>
      </w:tr>
      <w:tr w:rsidR="009C7AD1" w:rsidRPr="00112DA7" w:rsidTr="00266317">
        <w:trPr>
          <w:trHeight w:val="1152"/>
        </w:trPr>
        <w:tc>
          <w:tcPr>
            <w:tcW w:w="2238"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9C7AD1" w:rsidRPr="00112DA7" w:rsidRDefault="009C7AD1" w:rsidP="008B4B2D">
            <w:pPr>
              <w:pStyle w:val="Akapitzlist"/>
              <w:numPr>
                <w:ilvl w:val="0"/>
                <w:numId w:val="85"/>
              </w:numPr>
              <w:ind w:left="294" w:right="-125" w:hanging="142"/>
              <w:rPr>
                <w:rFonts w:ascii="Arial" w:hAnsi="Arial" w:cs="Arial"/>
                <w:b/>
                <w:szCs w:val="20"/>
              </w:rPr>
            </w:pPr>
          </w:p>
        </w:tc>
        <w:tc>
          <w:tcPr>
            <w:tcW w:w="269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8B4B2D">
            <w:pPr>
              <w:pStyle w:val="Akapitzlist"/>
              <w:numPr>
                <w:ilvl w:val="0"/>
                <w:numId w:val="84"/>
              </w:numPr>
              <w:tabs>
                <w:tab w:val="left" w:pos="107"/>
                <w:tab w:val="left" w:pos="166"/>
              </w:tabs>
              <w:ind w:left="308" w:hanging="284"/>
              <w:rPr>
                <w:rFonts w:ascii="Arial" w:eastAsia="Times New Roman" w:hAnsi="Arial" w:cs="Arial"/>
                <w:color w:val="FF0000"/>
                <w:szCs w:val="20"/>
              </w:rPr>
            </w:pPr>
            <w:r w:rsidRPr="00112DA7">
              <w:rPr>
                <w:rFonts w:ascii="Arial" w:eastAsia="Times New Roman" w:hAnsi="Arial" w:cs="Arial"/>
                <w:szCs w:val="20"/>
              </w:rPr>
              <w:t>Prawne i etyczne uwarunkowania zawodu</w:t>
            </w:r>
          </w:p>
        </w:tc>
        <w:tc>
          <w:tcPr>
            <w:tcW w:w="85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C7AD1" w:rsidRPr="00173E57" w:rsidRDefault="009C7AD1" w:rsidP="0005334B">
            <w:pPr>
              <w:rPr>
                <w:rFonts w:cs="Arial"/>
                <w:szCs w:val="20"/>
              </w:rPr>
            </w:pPr>
          </w:p>
        </w:tc>
        <w:tc>
          <w:tcPr>
            <w:tcW w:w="29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wymienić przepisy prawa regulujące wykonywanie zawodu</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omówić uprawnienia technika farmaceutycznego wynikające z przepisów prawa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posługiwać się terminologią z zakresu fizjologii, anatomii człowieka w zakresie niezbędnym do wykonywania zadań zawodowych</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rozróżnić oznaczenie normy międzynarodowej, europejskiej i krajowej</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8B4B2D">
            <w:pPr>
              <w:pStyle w:val="Akapitzlist"/>
              <w:numPr>
                <w:ilvl w:val="0"/>
                <w:numId w:val="75"/>
              </w:numPr>
              <w:ind w:left="233" w:hanging="233"/>
              <w:rPr>
                <w:rFonts w:ascii="Arial" w:hAnsi="Arial" w:cs="Arial"/>
                <w:szCs w:val="20"/>
              </w:rPr>
            </w:pPr>
            <w:r w:rsidRPr="00112DA7">
              <w:rPr>
                <w:rFonts w:ascii="Arial" w:eastAsia="Times New Roman" w:hAnsi="Arial" w:cs="Arial"/>
                <w:szCs w:val="20"/>
              </w:rPr>
              <w:t xml:space="preserve">opisać zasady etyki zawodowej </w:t>
            </w:r>
          </w:p>
          <w:p w:rsidR="009C7AD1" w:rsidRPr="00112DA7" w:rsidRDefault="009C7AD1" w:rsidP="0005334B">
            <w:pPr>
              <w:pStyle w:val="Akapitzlist"/>
              <w:ind w:left="233"/>
              <w:rPr>
                <w:rFonts w:ascii="Arial" w:eastAsia="Times New Roman" w:hAnsi="Arial" w:cs="Arial"/>
                <w:szCs w:val="20"/>
              </w:rPr>
            </w:pP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05334B">
            <w:pPr>
              <w:rPr>
                <w:rFonts w:eastAsia="Times New Roman" w:cs="Arial"/>
                <w:color w:val="FF0000"/>
                <w:szCs w:val="20"/>
              </w:rPr>
            </w:pPr>
          </w:p>
        </w:tc>
      </w:tr>
      <w:tr w:rsidR="009C7AD1" w:rsidRPr="00112DA7" w:rsidTr="00266317">
        <w:trPr>
          <w:trHeight w:val="1152"/>
        </w:trPr>
        <w:tc>
          <w:tcPr>
            <w:tcW w:w="2238" w:type="dxa"/>
            <w:vMerge w:val="restart"/>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9C7AD1" w:rsidRPr="00112DA7" w:rsidRDefault="009C7AD1" w:rsidP="008B4B2D">
            <w:pPr>
              <w:pStyle w:val="Akapitzlist"/>
              <w:numPr>
                <w:ilvl w:val="0"/>
                <w:numId w:val="85"/>
              </w:numPr>
              <w:ind w:left="294" w:hanging="142"/>
              <w:rPr>
                <w:rFonts w:ascii="Arial" w:hAnsi="Arial" w:cs="Arial"/>
                <w:b/>
                <w:szCs w:val="20"/>
              </w:rPr>
            </w:pPr>
            <w:r w:rsidRPr="00112DA7">
              <w:rPr>
                <w:rFonts w:ascii="Arial" w:hAnsi="Arial" w:cs="Arial"/>
                <w:b/>
                <w:bCs/>
                <w:szCs w:val="20"/>
              </w:rPr>
              <w:t>Wykonywanie czynności zawodowych zgodnie z uprawnieniami</w:t>
            </w:r>
          </w:p>
        </w:tc>
        <w:tc>
          <w:tcPr>
            <w:tcW w:w="269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8B4B2D">
            <w:pPr>
              <w:pStyle w:val="Akapitzlist"/>
              <w:numPr>
                <w:ilvl w:val="0"/>
                <w:numId w:val="86"/>
              </w:numPr>
              <w:tabs>
                <w:tab w:val="left" w:pos="107"/>
                <w:tab w:val="left" w:pos="166"/>
              </w:tabs>
              <w:ind w:left="449" w:hanging="449"/>
              <w:rPr>
                <w:rFonts w:ascii="Arial" w:hAnsi="Arial" w:cs="Arial"/>
                <w:szCs w:val="20"/>
              </w:rPr>
            </w:pPr>
            <w:r w:rsidRPr="00112DA7">
              <w:rPr>
                <w:rFonts w:ascii="Arial" w:eastAsia="Times New Roman" w:hAnsi="Arial" w:cs="Arial"/>
                <w:szCs w:val="20"/>
              </w:rPr>
              <w:t xml:space="preserve">Zasady organizacji stanowiska pracy </w:t>
            </w:r>
          </w:p>
        </w:tc>
        <w:tc>
          <w:tcPr>
            <w:tcW w:w="85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C7AD1" w:rsidRPr="00173E57" w:rsidRDefault="009C7AD1" w:rsidP="0005334B">
            <w:pPr>
              <w:rPr>
                <w:rFonts w:cs="Arial"/>
                <w:szCs w:val="20"/>
              </w:rPr>
            </w:pPr>
          </w:p>
        </w:tc>
        <w:tc>
          <w:tcPr>
            <w:tcW w:w="29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korzystać ze szkoleń w miejscu pracy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przystosować się do zmodernizowanych warunków pracy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aktualizować wiedzę i umiejętności zawodowe  jasno i precyzyjnie wyrazić się w mowie i w piśmie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pracować w zespole, ponosząc odpowiedzialność za wspólnie realizowane zadania</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przestrzegać podziału ról, zadań i odpowiedzialności w zespole</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angażować się w realizację wspólnych działań zespołu</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modyfikować sposób zachowania, uwzględniając stanowisko wypracowane wspólnie z innymi członkami zespołu</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8B4B2D">
            <w:pPr>
              <w:pStyle w:val="Akapitzlist"/>
              <w:numPr>
                <w:ilvl w:val="0"/>
                <w:numId w:val="75"/>
              </w:numPr>
              <w:ind w:left="233" w:hanging="233"/>
              <w:rPr>
                <w:rFonts w:ascii="Arial" w:hAnsi="Arial" w:cs="Arial"/>
                <w:szCs w:val="20"/>
              </w:rPr>
            </w:pPr>
            <w:r w:rsidRPr="00112DA7">
              <w:rPr>
                <w:rFonts w:ascii="Arial" w:eastAsia="Times New Roman" w:hAnsi="Arial" w:cs="Arial"/>
                <w:szCs w:val="20"/>
              </w:rPr>
              <w:t>korzystać ze źródeł informacji dotyczących norm i procedur oceny zgodności</w:t>
            </w:r>
          </w:p>
          <w:p w:rsidR="009C7AD1" w:rsidRPr="00112DA7" w:rsidRDefault="009C7AD1" w:rsidP="008B4B2D">
            <w:pPr>
              <w:pStyle w:val="Akapitzlist"/>
              <w:numPr>
                <w:ilvl w:val="0"/>
                <w:numId w:val="75"/>
              </w:numPr>
              <w:ind w:left="233" w:right="-125" w:hanging="233"/>
              <w:rPr>
                <w:rFonts w:ascii="Arial" w:eastAsia="Times New Roman" w:hAnsi="Arial" w:cs="Arial"/>
                <w:szCs w:val="20"/>
              </w:rPr>
            </w:pPr>
            <w:r w:rsidRPr="00112DA7">
              <w:rPr>
                <w:rFonts w:ascii="Arial" w:eastAsia="Times New Roman" w:hAnsi="Arial" w:cs="Arial"/>
                <w:szCs w:val="20"/>
              </w:rPr>
              <w:t xml:space="preserve">identyfikować kompetencje i umiejętności osób w zespole </w:t>
            </w:r>
          </w:p>
          <w:p w:rsidR="009C7AD1" w:rsidRPr="00112DA7" w:rsidRDefault="009C7AD1" w:rsidP="008B4B2D">
            <w:pPr>
              <w:pStyle w:val="Akapitzlist"/>
              <w:numPr>
                <w:ilvl w:val="0"/>
                <w:numId w:val="75"/>
              </w:numPr>
              <w:ind w:left="233" w:right="-125" w:hanging="233"/>
              <w:rPr>
                <w:rFonts w:ascii="Arial" w:eastAsia="Times New Roman" w:hAnsi="Arial" w:cs="Arial"/>
                <w:szCs w:val="20"/>
              </w:rPr>
            </w:pPr>
            <w:r w:rsidRPr="00112DA7">
              <w:rPr>
                <w:rFonts w:ascii="Arial" w:eastAsia="Times New Roman" w:hAnsi="Arial" w:cs="Arial"/>
                <w:szCs w:val="20"/>
              </w:rPr>
              <w:t xml:space="preserve">rozdzielić zadania według umiejętności i kompetencji członków zespołu </w:t>
            </w:r>
          </w:p>
          <w:p w:rsidR="009C7AD1" w:rsidRPr="00112DA7" w:rsidRDefault="009C7AD1" w:rsidP="008B4B2D">
            <w:pPr>
              <w:pStyle w:val="Akapitzlist"/>
              <w:numPr>
                <w:ilvl w:val="0"/>
                <w:numId w:val="75"/>
              </w:numPr>
              <w:ind w:left="233" w:right="-125" w:hanging="233"/>
              <w:rPr>
                <w:rFonts w:ascii="Arial" w:eastAsia="Times New Roman" w:hAnsi="Arial" w:cs="Arial"/>
                <w:szCs w:val="20"/>
              </w:rPr>
            </w:pPr>
            <w:r w:rsidRPr="00112DA7">
              <w:rPr>
                <w:rFonts w:ascii="Arial" w:eastAsia="Times New Roman" w:hAnsi="Arial" w:cs="Arial"/>
                <w:szCs w:val="20"/>
              </w:rPr>
              <w:t xml:space="preserve">ustalić kolejność wykonywania zadań </w:t>
            </w:r>
          </w:p>
          <w:p w:rsidR="009C7AD1" w:rsidRPr="00112DA7" w:rsidRDefault="009C7AD1" w:rsidP="008B4B2D">
            <w:pPr>
              <w:pStyle w:val="Akapitzlist"/>
              <w:numPr>
                <w:ilvl w:val="0"/>
                <w:numId w:val="75"/>
              </w:numPr>
              <w:ind w:left="233" w:right="-125" w:hanging="233"/>
              <w:rPr>
                <w:rFonts w:ascii="Arial" w:eastAsia="Times New Roman" w:hAnsi="Arial" w:cs="Arial"/>
                <w:szCs w:val="20"/>
              </w:rPr>
            </w:pPr>
            <w:r w:rsidRPr="00112DA7">
              <w:rPr>
                <w:rFonts w:ascii="Arial" w:eastAsia="Times New Roman" w:hAnsi="Arial" w:cs="Arial"/>
                <w:szCs w:val="20"/>
              </w:rPr>
              <w:t>mobilizować współpracowników do wykonywania zadań</w:t>
            </w:r>
          </w:p>
          <w:p w:rsidR="009C7AD1" w:rsidRPr="00112DA7" w:rsidRDefault="009C7AD1" w:rsidP="008B4B2D">
            <w:pPr>
              <w:pStyle w:val="Akapitzlist"/>
              <w:numPr>
                <w:ilvl w:val="0"/>
                <w:numId w:val="75"/>
              </w:numPr>
              <w:ind w:left="233" w:right="-125" w:hanging="233"/>
              <w:rPr>
                <w:rFonts w:ascii="Arial" w:eastAsia="Times New Roman" w:hAnsi="Arial" w:cs="Arial"/>
                <w:szCs w:val="20"/>
              </w:rPr>
            </w:pPr>
            <w:r w:rsidRPr="00112DA7">
              <w:rPr>
                <w:rFonts w:ascii="Arial" w:eastAsia="Times New Roman" w:hAnsi="Arial" w:cs="Arial"/>
                <w:szCs w:val="20"/>
              </w:rPr>
              <w:t xml:space="preserve">wydawać dyspozycje osobom realizującym poszczególne zadania </w:t>
            </w:r>
          </w:p>
          <w:p w:rsidR="009C7AD1" w:rsidRPr="00112DA7" w:rsidRDefault="009C7AD1" w:rsidP="008B4B2D">
            <w:pPr>
              <w:pStyle w:val="Akapitzlist"/>
              <w:numPr>
                <w:ilvl w:val="0"/>
                <w:numId w:val="75"/>
              </w:numPr>
              <w:ind w:left="233" w:right="-125" w:hanging="233"/>
              <w:rPr>
                <w:rFonts w:ascii="Arial" w:eastAsia="Times New Roman" w:hAnsi="Arial" w:cs="Arial"/>
                <w:szCs w:val="20"/>
              </w:rPr>
            </w:pPr>
            <w:r w:rsidRPr="00112DA7">
              <w:rPr>
                <w:rFonts w:ascii="Arial" w:eastAsia="Times New Roman" w:hAnsi="Arial" w:cs="Arial"/>
                <w:szCs w:val="20"/>
              </w:rPr>
              <w:t xml:space="preserve">ocenić proces wykonywania zadań </w:t>
            </w:r>
          </w:p>
          <w:p w:rsidR="009C7AD1" w:rsidRPr="00112DA7" w:rsidRDefault="009C7AD1" w:rsidP="008B4B2D">
            <w:pPr>
              <w:pStyle w:val="Akapitzlist"/>
              <w:numPr>
                <w:ilvl w:val="0"/>
                <w:numId w:val="75"/>
              </w:numPr>
              <w:ind w:left="233" w:right="-125" w:hanging="233"/>
              <w:rPr>
                <w:rFonts w:ascii="Arial" w:eastAsia="Times New Roman" w:hAnsi="Arial" w:cs="Arial"/>
                <w:szCs w:val="20"/>
              </w:rPr>
            </w:pPr>
            <w:r w:rsidRPr="00112DA7">
              <w:rPr>
                <w:rFonts w:ascii="Arial" w:eastAsia="Times New Roman" w:hAnsi="Arial" w:cs="Arial"/>
                <w:szCs w:val="20"/>
              </w:rPr>
              <w:t xml:space="preserve">ustalić kryteria jakości realizowanych zadań </w:t>
            </w:r>
          </w:p>
          <w:p w:rsidR="009C7AD1" w:rsidRPr="00112DA7" w:rsidRDefault="009C7AD1" w:rsidP="008B4B2D">
            <w:pPr>
              <w:pStyle w:val="Akapitzlist"/>
              <w:numPr>
                <w:ilvl w:val="0"/>
                <w:numId w:val="75"/>
              </w:numPr>
              <w:ind w:left="233" w:right="-125" w:hanging="233"/>
              <w:rPr>
                <w:rFonts w:ascii="Arial" w:eastAsia="Times New Roman" w:hAnsi="Arial" w:cs="Arial"/>
                <w:szCs w:val="20"/>
              </w:rPr>
            </w:pPr>
            <w:r w:rsidRPr="00112DA7">
              <w:rPr>
                <w:rFonts w:ascii="Arial" w:eastAsia="Times New Roman" w:hAnsi="Arial" w:cs="Arial"/>
                <w:szCs w:val="20"/>
              </w:rPr>
              <w:t xml:space="preserve">ocenić jakość wykonanych zadań według przyjętych kryteriów </w:t>
            </w:r>
          </w:p>
          <w:p w:rsidR="009C7AD1" w:rsidRPr="00112DA7" w:rsidRDefault="009C7AD1" w:rsidP="008B4B2D">
            <w:pPr>
              <w:pStyle w:val="Akapitzlist"/>
              <w:numPr>
                <w:ilvl w:val="0"/>
                <w:numId w:val="75"/>
              </w:numPr>
              <w:ind w:left="233" w:right="-125" w:hanging="233"/>
              <w:rPr>
                <w:rFonts w:ascii="Arial" w:eastAsia="Times New Roman" w:hAnsi="Arial" w:cs="Arial"/>
                <w:szCs w:val="20"/>
              </w:rPr>
            </w:pPr>
            <w:r w:rsidRPr="00112DA7">
              <w:rPr>
                <w:rFonts w:ascii="Arial" w:eastAsia="Times New Roman" w:hAnsi="Arial" w:cs="Arial"/>
                <w:szCs w:val="20"/>
              </w:rPr>
              <w:t xml:space="preserve">udzielić informacji zwrotnej odnośnie oceny wykonania przydzielonych zadań </w:t>
            </w:r>
          </w:p>
          <w:p w:rsidR="009C7AD1" w:rsidRPr="00112DA7" w:rsidRDefault="009C7AD1" w:rsidP="008B4B2D">
            <w:pPr>
              <w:pStyle w:val="Akapitzlist"/>
              <w:numPr>
                <w:ilvl w:val="0"/>
                <w:numId w:val="75"/>
              </w:numPr>
              <w:ind w:left="233" w:right="-125" w:hanging="233"/>
              <w:rPr>
                <w:rFonts w:ascii="Arial" w:eastAsia="Times New Roman" w:hAnsi="Arial" w:cs="Arial"/>
                <w:szCs w:val="20"/>
              </w:rPr>
            </w:pPr>
            <w:r w:rsidRPr="00112DA7">
              <w:rPr>
                <w:rFonts w:ascii="Arial" w:eastAsia="Times New Roman" w:hAnsi="Arial" w:cs="Arial"/>
                <w:szCs w:val="20"/>
              </w:rPr>
              <w:t>dokonać analizy rozwiązań technicznych i organizacyjnych w celu poprawy warunków i jakości pracy</w:t>
            </w:r>
          </w:p>
          <w:p w:rsidR="009C7AD1" w:rsidRPr="00112DA7" w:rsidRDefault="009C7AD1" w:rsidP="008B4B2D">
            <w:pPr>
              <w:pStyle w:val="Akapitzlist"/>
              <w:numPr>
                <w:ilvl w:val="0"/>
                <w:numId w:val="75"/>
              </w:numPr>
              <w:ind w:left="233" w:right="-125" w:hanging="233"/>
              <w:rPr>
                <w:rFonts w:ascii="Arial" w:eastAsia="Times New Roman" w:hAnsi="Arial" w:cs="Arial"/>
                <w:szCs w:val="20"/>
              </w:rPr>
            </w:pPr>
            <w:r w:rsidRPr="00112DA7">
              <w:rPr>
                <w:rFonts w:ascii="Arial" w:eastAsia="Times New Roman" w:hAnsi="Arial" w:cs="Arial"/>
                <w:szCs w:val="20"/>
              </w:rPr>
              <w:t xml:space="preserve">proponować zmiany w organizacji pracy mające na celu poprawę wydajności i jakości pracy </w:t>
            </w:r>
          </w:p>
          <w:p w:rsidR="009C7AD1" w:rsidRPr="00112DA7" w:rsidRDefault="009C7AD1" w:rsidP="008B4B2D">
            <w:pPr>
              <w:pStyle w:val="Akapitzlist"/>
              <w:numPr>
                <w:ilvl w:val="0"/>
                <w:numId w:val="75"/>
              </w:numPr>
              <w:ind w:left="233" w:right="-125" w:hanging="233"/>
              <w:rPr>
                <w:rFonts w:ascii="Arial" w:eastAsia="Times New Roman" w:hAnsi="Arial" w:cs="Arial"/>
                <w:szCs w:val="20"/>
              </w:rPr>
            </w:pPr>
            <w:r w:rsidRPr="00112DA7">
              <w:rPr>
                <w:rFonts w:ascii="Arial" w:eastAsia="Times New Roman" w:hAnsi="Arial" w:cs="Arial"/>
                <w:szCs w:val="20"/>
              </w:rPr>
              <w:t xml:space="preserve">proponować rozwiązania techniczne mające na celu poprawę wydajności i jakości pracy rozwiązać problemy przez nawiązanie kontaktu ze współpracownikami </w:t>
            </w:r>
          </w:p>
          <w:p w:rsidR="009C7AD1" w:rsidRPr="00112DA7" w:rsidRDefault="009C7AD1" w:rsidP="008B4B2D">
            <w:pPr>
              <w:pStyle w:val="Akapitzlist"/>
              <w:numPr>
                <w:ilvl w:val="0"/>
                <w:numId w:val="75"/>
              </w:numPr>
              <w:ind w:left="233" w:hanging="233"/>
              <w:rPr>
                <w:rFonts w:ascii="Arial" w:hAnsi="Arial" w:cs="Arial"/>
                <w:szCs w:val="20"/>
              </w:rPr>
            </w:pPr>
            <w:r w:rsidRPr="00112DA7">
              <w:rPr>
                <w:rFonts w:ascii="Arial" w:eastAsia="Times New Roman" w:hAnsi="Arial" w:cs="Arial"/>
                <w:szCs w:val="20"/>
              </w:rPr>
              <w:t xml:space="preserve">doskonalić swoje zdolności interpersonalne </w:t>
            </w: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05334B">
            <w:pPr>
              <w:rPr>
                <w:rFonts w:eastAsia="Times New Roman" w:cs="Arial"/>
                <w:color w:val="FF0000"/>
                <w:szCs w:val="20"/>
              </w:rPr>
            </w:pPr>
          </w:p>
        </w:tc>
      </w:tr>
      <w:tr w:rsidR="009C7AD1" w:rsidRPr="00112DA7" w:rsidTr="00266317">
        <w:trPr>
          <w:trHeight w:val="247"/>
        </w:trPr>
        <w:tc>
          <w:tcPr>
            <w:tcW w:w="2238" w:type="dxa"/>
            <w:vMerge/>
            <w:tcBorders>
              <w:left w:val="single" w:sz="8" w:space="0" w:color="FFFFFF"/>
              <w:right w:val="single" w:sz="8" w:space="0" w:color="FFFFFF"/>
            </w:tcBorders>
            <w:shd w:val="clear" w:color="auto" w:fill="4F81BD"/>
            <w:tcMar>
              <w:top w:w="15" w:type="dxa"/>
              <w:left w:w="101" w:type="dxa"/>
              <w:bottom w:w="0" w:type="dxa"/>
              <w:right w:w="101" w:type="dxa"/>
            </w:tcMar>
            <w:hideMark/>
          </w:tcPr>
          <w:p w:rsidR="009C7AD1" w:rsidRPr="00112DA7" w:rsidRDefault="009C7AD1" w:rsidP="008B4B2D">
            <w:pPr>
              <w:pStyle w:val="Akapitzlist"/>
              <w:numPr>
                <w:ilvl w:val="0"/>
                <w:numId w:val="79"/>
              </w:numPr>
              <w:tabs>
                <w:tab w:val="num" w:pos="294"/>
              </w:tabs>
              <w:ind w:left="294" w:hanging="142"/>
              <w:rPr>
                <w:rFonts w:ascii="Arial" w:hAnsi="Arial" w:cs="Arial"/>
                <w:b/>
                <w:bCs/>
                <w:color w:val="FF0000"/>
                <w:szCs w:val="20"/>
              </w:rPr>
            </w:pPr>
          </w:p>
        </w:tc>
        <w:tc>
          <w:tcPr>
            <w:tcW w:w="26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8B4B2D">
            <w:pPr>
              <w:pStyle w:val="Akapitzlist"/>
              <w:numPr>
                <w:ilvl w:val="0"/>
                <w:numId w:val="86"/>
              </w:numPr>
              <w:tabs>
                <w:tab w:val="left" w:pos="107"/>
                <w:tab w:val="left" w:pos="166"/>
                <w:tab w:val="left" w:pos="274"/>
              </w:tabs>
              <w:suppressAutoHyphens/>
              <w:ind w:left="449" w:hanging="449"/>
              <w:contextualSpacing w:val="0"/>
              <w:rPr>
                <w:rFonts w:ascii="Arial" w:hAnsi="Arial" w:cs="Arial"/>
                <w:szCs w:val="20"/>
              </w:rPr>
            </w:pPr>
            <w:r w:rsidRPr="00112DA7">
              <w:rPr>
                <w:rFonts w:ascii="Arial" w:eastAsia="Times New Roman" w:hAnsi="Arial" w:cs="Arial"/>
                <w:szCs w:val="20"/>
              </w:rPr>
              <w:t xml:space="preserve">Sporządzanie leków recepturowych i leków aptecznych </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C7AD1" w:rsidRPr="00173E57" w:rsidRDefault="009C7AD1" w:rsidP="0005334B">
            <w:pPr>
              <w:rPr>
                <w:rFonts w:cs="Arial"/>
                <w:szCs w:val="20"/>
              </w:rPr>
            </w:pPr>
          </w:p>
        </w:tc>
        <w:tc>
          <w:tcPr>
            <w:tcW w:w="29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posługiwać się monografiami ogólnymi i szczegółowymi</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stosować polskie, łacińskie i międzynarodowe nazewnictwo surowców farmaceutycznych</w:t>
            </w:r>
          </w:p>
          <w:p w:rsidR="009C7AD1" w:rsidRPr="00112DA7" w:rsidRDefault="009C7AD1" w:rsidP="008B4B2D">
            <w:pPr>
              <w:pStyle w:val="Akapitzlist"/>
              <w:numPr>
                <w:ilvl w:val="0"/>
                <w:numId w:val="75"/>
              </w:numPr>
              <w:ind w:left="182" w:hanging="182"/>
              <w:rPr>
                <w:rFonts w:ascii="Arial" w:hAnsi="Arial" w:cs="Arial"/>
                <w:szCs w:val="20"/>
              </w:rPr>
            </w:pPr>
            <w:r w:rsidRPr="00112DA7">
              <w:rPr>
                <w:rFonts w:ascii="Arial" w:eastAsia="Times New Roman" w:hAnsi="Arial" w:cs="Arial"/>
                <w:szCs w:val="20"/>
              </w:rPr>
              <w:t>używać synonimowych nazw surowców farmaceutycznych</w:t>
            </w:r>
          </w:p>
          <w:p w:rsidR="009C7AD1" w:rsidRPr="00112DA7" w:rsidRDefault="009C7AD1" w:rsidP="008B4B2D">
            <w:pPr>
              <w:pStyle w:val="Akapitzlist"/>
              <w:numPr>
                <w:ilvl w:val="0"/>
                <w:numId w:val="75"/>
              </w:numPr>
              <w:ind w:left="182" w:hanging="182"/>
              <w:rPr>
                <w:rFonts w:ascii="Arial" w:hAnsi="Arial" w:cs="Arial"/>
                <w:szCs w:val="20"/>
              </w:rPr>
            </w:pPr>
            <w:r w:rsidRPr="00112DA7">
              <w:rPr>
                <w:rFonts w:ascii="Arial" w:eastAsia="Times New Roman" w:hAnsi="Arial" w:cs="Arial"/>
                <w:szCs w:val="20"/>
              </w:rPr>
              <w:t>stosować substancje pomocnicze do sporządzania poszczególnych postaci leku</w:t>
            </w:r>
          </w:p>
          <w:p w:rsidR="009C7AD1" w:rsidRPr="00112DA7" w:rsidRDefault="009C7AD1" w:rsidP="008B4B2D">
            <w:pPr>
              <w:pStyle w:val="Akapitzlist"/>
              <w:numPr>
                <w:ilvl w:val="0"/>
                <w:numId w:val="75"/>
              </w:numPr>
              <w:ind w:left="182" w:hanging="182"/>
              <w:rPr>
                <w:rFonts w:ascii="Arial" w:hAnsi="Arial" w:cs="Arial"/>
                <w:szCs w:val="20"/>
              </w:rPr>
            </w:pPr>
            <w:r w:rsidRPr="00112DA7">
              <w:rPr>
                <w:rFonts w:ascii="Arial" w:eastAsia="Times New Roman" w:hAnsi="Arial" w:cs="Arial"/>
                <w:szCs w:val="20"/>
              </w:rPr>
              <w:t>stosować metody obliczania ilości substancji potrzebnych do sporządzania postaci leku recepturowego</w:t>
            </w:r>
          </w:p>
          <w:p w:rsidR="009C7AD1" w:rsidRPr="00112DA7" w:rsidRDefault="009C7AD1" w:rsidP="008B4B2D">
            <w:pPr>
              <w:pStyle w:val="Akapitzlist"/>
              <w:numPr>
                <w:ilvl w:val="0"/>
                <w:numId w:val="75"/>
              </w:numPr>
              <w:ind w:left="182" w:hanging="182"/>
              <w:rPr>
                <w:rFonts w:ascii="Arial" w:hAnsi="Arial" w:cs="Arial"/>
                <w:szCs w:val="20"/>
              </w:rPr>
            </w:pPr>
            <w:r w:rsidRPr="00112DA7">
              <w:rPr>
                <w:rFonts w:ascii="Arial" w:eastAsia="Times New Roman" w:hAnsi="Arial" w:cs="Arial"/>
                <w:szCs w:val="20"/>
              </w:rPr>
              <w:t xml:space="preserve">rozróżnić poszczególne postacie leków recepturowych i leków aptecznych </w:t>
            </w:r>
          </w:p>
          <w:p w:rsidR="009C7AD1" w:rsidRPr="00112DA7" w:rsidRDefault="009C7AD1" w:rsidP="008B4B2D">
            <w:pPr>
              <w:pStyle w:val="Akapitzlist"/>
              <w:numPr>
                <w:ilvl w:val="0"/>
                <w:numId w:val="75"/>
              </w:numPr>
              <w:ind w:left="182" w:hanging="182"/>
              <w:rPr>
                <w:rFonts w:ascii="Arial" w:hAnsi="Arial" w:cs="Arial"/>
                <w:szCs w:val="20"/>
              </w:rPr>
            </w:pPr>
            <w:r w:rsidRPr="00112DA7">
              <w:rPr>
                <w:rFonts w:ascii="Arial" w:eastAsia="Times New Roman" w:hAnsi="Arial" w:cs="Arial"/>
                <w:szCs w:val="20"/>
              </w:rPr>
              <w:t xml:space="preserve">określić warunki przechowywania leków recepturowych i leków aptecznych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odczytać zapis na recepcie lekarskiej w aspekcie sporządzania leku recepturowego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interpretować zapis na recepcie lekarskiej w celu sporządzenia leku recepturowego</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odczytać przepis farmakopealny w aspekcie sporządzania leku aptecznego</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interpretować przepis farmakopealny w celu poprawnego wykonania leku aptecznego</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sprawdzić receptę pod względem formalnym identyfikować niezgodność recepturową</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obliczyć stężenia składników leku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obliczyć dawki składników leku</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analizować ilość składników, dla których określono dawki i stężenia maksymalne</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stosować metody obliczeniowe w celu ustalenia ilości surowców farmaceutycznych potrzebnych do sporządzania leku recepturowego lub leku aptecznego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obliczyć ilość surowców farmaceutycznych potrzebnych do sporządzania leku recepturowego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obliczyć ilość surowców farmaceutycznych potrzebnych do sporządzania leku aptecznego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wymienić  podstawowe zasady organizacji pracy w oparciu o system jakości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przygotować pomieszczenie do sporządzenia leku recepturowego i leku aptecznego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korzystać z aktualnej Farmakopei Polskiej i zasad Dobrej Praktyki Wytwarzania w celu sporządzania leku recepturowego i leku aptecznego</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sporządzić lek recepturowy zalecony przez lekarza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sporządzić lek apteczny zgodnie ze specyfikacją farmakopealną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dobrać rodzaj opakowania do sporządzanej postaci leku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zapakować sporządzony lek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wykonać etykietowanie opakowań</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wypełnić niezbędną dokumentację dotyczącą sporządzanych leków recepturowych i aptecznych</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stosować właściwą metodę sporządzania leku recepturowego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stosować odpowiednią aparaturę i urządzenia niezbędne do sporządzania przepisanej postaci leku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rozróżnić sprzęt stosowany do sporządzania określonej postaci leku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dobrać aparaturę potrzebną do zadanego procesu technologicznego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przygotować się do sporządzenia leku recepturowego i leku aptecznego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dobrać aparaturę do procesów technologicznych </w:t>
            </w:r>
          </w:p>
          <w:p w:rsidR="009C7AD1" w:rsidRPr="00112DA7" w:rsidRDefault="009C7AD1" w:rsidP="008B4B2D">
            <w:pPr>
              <w:pStyle w:val="Akapitzlist"/>
              <w:numPr>
                <w:ilvl w:val="0"/>
                <w:numId w:val="76"/>
              </w:numPr>
              <w:ind w:left="182" w:right="-125" w:hanging="182"/>
              <w:rPr>
                <w:rFonts w:ascii="Arial" w:eastAsia="Times New Roman" w:hAnsi="Arial" w:cs="Arial"/>
                <w:szCs w:val="20"/>
              </w:rPr>
            </w:pPr>
            <w:r w:rsidRPr="00112DA7">
              <w:rPr>
                <w:rFonts w:ascii="Arial" w:eastAsia="Times New Roman" w:hAnsi="Arial" w:cs="Arial"/>
                <w:szCs w:val="20"/>
              </w:rPr>
              <w:t>stosować aparaturę, urządzenia i sprzęt wykorzystywany w aptece oraz przemyśle farmaceutycznym zgodnie z instrukcją obsługi urządzeń używanych w aptece i przemyśle farmaceutycznym</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8B4B2D">
            <w:pPr>
              <w:pStyle w:val="Akapitzlist"/>
              <w:numPr>
                <w:ilvl w:val="0"/>
                <w:numId w:val="75"/>
              </w:numPr>
              <w:ind w:left="233" w:right="-125" w:hanging="233"/>
              <w:rPr>
                <w:rFonts w:ascii="Arial" w:eastAsia="Times New Roman" w:hAnsi="Arial" w:cs="Arial"/>
                <w:szCs w:val="20"/>
              </w:rPr>
            </w:pPr>
            <w:r w:rsidRPr="00112DA7">
              <w:rPr>
                <w:rFonts w:ascii="Arial" w:eastAsia="Times New Roman" w:hAnsi="Arial" w:cs="Arial"/>
                <w:szCs w:val="20"/>
              </w:rPr>
              <w:t xml:space="preserve">opisać niezgodności fizyczne w każdej z postaci leku </w:t>
            </w:r>
          </w:p>
          <w:p w:rsidR="009C7AD1" w:rsidRPr="00112DA7" w:rsidRDefault="009C7AD1" w:rsidP="008B4B2D">
            <w:pPr>
              <w:pStyle w:val="Akapitzlist"/>
              <w:numPr>
                <w:ilvl w:val="0"/>
                <w:numId w:val="75"/>
              </w:numPr>
              <w:ind w:left="233" w:right="-125" w:hanging="233"/>
              <w:rPr>
                <w:rFonts w:ascii="Arial" w:eastAsia="Times New Roman" w:hAnsi="Arial" w:cs="Arial"/>
                <w:szCs w:val="20"/>
              </w:rPr>
            </w:pPr>
            <w:r w:rsidRPr="00112DA7">
              <w:rPr>
                <w:rFonts w:ascii="Arial" w:eastAsia="Times New Roman" w:hAnsi="Arial" w:cs="Arial"/>
                <w:szCs w:val="20"/>
              </w:rPr>
              <w:t xml:space="preserve">opisać niezgodności chemiczne w każdej z postaci leku </w:t>
            </w:r>
          </w:p>
          <w:p w:rsidR="009C7AD1" w:rsidRPr="00112DA7" w:rsidRDefault="009C7AD1" w:rsidP="008B4B2D">
            <w:pPr>
              <w:pStyle w:val="Akapitzlist"/>
              <w:numPr>
                <w:ilvl w:val="0"/>
                <w:numId w:val="75"/>
              </w:numPr>
              <w:ind w:left="233" w:right="-125" w:hanging="233"/>
              <w:rPr>
                <w:rFonts w:ascii="Arial" w:eastAsia="Times New Roman" w:hAnsi="Arial" w:cs="Arial"/>
                <w:szCs w:val="20"/>
              </w:rPr>
            </w:pPr>
            <w:r w:rsidRPr="00112DA7">
              <w:rPr>
                <w:rFonts w:ascii="Arial" w:eastAsia="Times New Roman" w:hAnsi="Arial" w:cs="Arial"/>
                <w:szCs w:val="20"/>
              </w:rPr>
              <w:t>stosować techniki zapobiegania niezgodnościom recepturowym</w:t>
            </w:r>
          </w:p>
          <w:p w:rsidR="009C7AD1" w:rsidRPr="00112DA7" w:rsidRDefault="009C7AD1" w:rsidP="008B4B2D">
            <w:pPr>
              <w:pStyle w:val="Akapitzlist"/>
              <w:numPr>
                <w:ilvl w:val="0"/>
                <w:numId w:val="75"/>
              </w:numPr>
              <w:ind w:left="233" w:hanging="233"/>
              <w:rPr>
                <w:rFonts w:ascii="Arial" w:hAnsi="Arial" w:cs="Arial"/>
                <w:szCs w:val="20"/>
              </w:rPr>
            </w:pPr>
            <w:r w:rsidRPr="00112DA7">
              <w:rPr>
                <w:rFonts w:ascii="Arial" w:eastAsia="Times New Roman" w:hAnsi="Arial" w:cs="Arial"/>
                <w:szCs w:val="20"/>
              </w:rPr>
              <w:t>omówić dokumentację dotyczącą leków sporządzanych w aptece zabezpiecza urządzenia po zakończonym procesie technologicznym</w:t>
            </w:r>
          </w:p>
          <w:p w:rsidR="009C7AD1" w:rsidRPr="00112DA7" w:rsidRDefault="009C7AD1" w:rsidP="008B4B2D">
            <w:pPr>
              <w:pStyle w:val="Akapitzlist"/>
              <w:numPr>
                <w:ilvl w:val="0"/>
                <w:numId w:val="75"/>
              </w:numPr>
              <w:ind w:left="233" w:hanging="233"/>
              <w:rPr>
                <w:rFonts w:ascii="Arial" w:hAnsi="Arial" w:cs="Arial"/>
                <w:szCs w:val="20"/>
              </w:rPr>
            </w:pPr>
            <w:r w:rsidRPr="00112DA7">
              <w:rPr>
                <w:rFonts w:ascii="Arial" w:eastAsia="Times New Roman" w:hAnsi="Arial" w:cs="Arial"/>
                <w:szCs w:val="20"/>
              </w:rPr>
              <w:t>zabezpieczyć urządzenia po zakończonym procesie technologicznym</w:t>
            </w:r>
          </w:p>
        </w:tc>
        <w:tc>
          <w:tcPr>
            <w:tcW w:w="2126" w:type="dxa"/>
            <w:vMerge/>
            <w:tcBorders>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05334B">
            <w:pPr>
              <w:rPr>
                <w:rFonts w:eastAsia="Times New Roman" w:cs="Arial"/>
                <w:color w:val="FF0000"/>
                <w:szCs w:val="20"/>
              </w:rPr>
            </w:pPr>
          </w:p>
        </w:tc>
      </w:tr>
      <w:tr w:rsidR="009C7AD1" w:rsidRPr="00112DA7" w:rsidTr="00266317">
        <w:trPr>
          <w:trHeight w:val="247"/>
        </w:trPr>
        <w:tc>
          <w:tcPr>
            <w:tcW w:w="2238" w:type="dxa"/>
            <w:vMerge/>
            <w:tcBorders>
              <w:left w:val="single" w:sz="8" w:space="0" w:color="FFFFFF"/>
              <w:right w:val="single" w:sz="8" w:space="0" w:color="FFFFFF"/>
            </w:tcBorders>
            <w:shd w:val="clear" w:color="auto" w:fill="4F81BD"/>
            <w:tcMar>
              <w:top w:w="15" w:type="dxa"/>
              <w:left w:w="101" w:type="dxa"/>
              <w:bottom w:w="0" w:type="dxa"/>
              <w:right w:w="101" w:type="dxa"/>
            </w:tcMar>
            <w:hideMark/>
          </w:tcPr>
          <w:p w:rsidR="009C7AD1" w:rsidRPr="00112DA7" w:rsidRDefault="009C7AD1" w:rsidP="008B4B2D">
            <w:pPr>
              <w:pStyle w:val="Akapitzlist"/>
              <w:numPr>
                <w:ilvl w:val="0"/>
                <w:numId w:val="79"/>
              </w:numPr>
              <w:tabs>
                <w:tab w:val="num" w:pos="294"/>
              </w:tabs>
              <w:ind w:left="294" w:hanging="142"/>
              <w:rPr>
                <w:rFonts w:ascii="Arial" w:hAnsi="Arial" w:cs="Arial"/>
                <w:b/>
                <w:bCs/>
                <w:color w:val="FF0000"/>
                <w:szCs w:val="20"/>
              </w:rPr>
            </w:pPr>
          </w:p>
        </w:tc>
        <w:tc>
          <w:tcPr>
            <w:tcW w:w="26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8B4B2D">
            <w:pPr>
              <w:pStyle w:val="Akapitzlist"/>
              <w:numPr>
                <w:ilvl w:val="0"/>
                <w:numId w:val="86"/>
              </w:numPr>
              <w:tabs>
                <w:tab w:val="left" w:pos="107"/>
                <w:tab w:val="left" w:pos="166"/>
              </w:tabs>
              <w:ind w:left="449" w:right="-125" w:hanging="449"/>
              <w:rPr>
                <w:rFonts w:ascii="Arial" w:eastAsia="Times New Roman" w:hAnsi="Arial" w:cs="Arial"/>
                <w:szCs w:val="20"/>
              </w:rPr>
            </w:pPr>
            <w:r w:rsidRPr="00112DA7">
              <w:rPr>
                <w:rFonts w:ascii="Arial" w:eastAsia="Times New Roman" w:hAnsi="Arial" w:cs="Arial"/>
                <w:szCs w:val="20"/>
              </w:rPr>
              <w:t>Sporządzanie jałowych leków recepturowych i jałowych leków aptecznych</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C7AD1" w:rsidRPr="00173E57" w:rsidRDefault="009C7AD1" w:rsidP="0005334B">
            <w:pPr>
              <w:rPr>
                <w:rFonts w:cs="Arial"/>
                <w:szCs w:val="20"/>
              </w:rPr>
            </w:pPr>
          </w:p>
        </w:tc>
        <w:tc>
          <w:tcPr>
            <w:tcW w:w="29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posługiwać się </w:t>
            </w:r>
            <w:r w:rsidRPr="004B2376">
              <w:t>monografi</w:t>
            </w:r>
            <w:r w:rsidRPr="00112DA7">
              <w:rPr>
                <w:rFonts w:ascii="Arial" w:eastAsia="Times New Roman" w:hAnsi="Arial" w:cs="Arial"/>
                <w:szCs w:val="20"/>
              </w:rPr>
              <w:t>ami ogólnymi i szczegółowymi</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stosować polskie, łacińskie i międzynarodowe nazewnictwo surowców farmaceutycznych</w:t>
            </w:r>
          </w:p>
          <w:p w:rsidR="009C7AD1" w:rsidRPr="00112DA7" w:rsidRDefault="009C7AD1" w:rsidP="008B4B2D">
            <w:pPr>
              <w:pStyle w:val="Akapitzlist"/>
              <w:numPr>
                <w:ilvl w:val="0"/>
                <w:numId w:val="75"/>
              </w:numPr>
              <w:ind w:left="182" w:hanging="182"/>
              <w:rPr>
                <w:rFonts w:ascii="Arial" w:hAnsi="Arial" w:cs="Arial"/>
                <w:szCs w:val="20"/>
              </w:rPr>
            </w:pPr>
            <w:r w:rsidRPr="00112DA7">
              <w:rPr>
                <w:rFonts w:ascii="Arial" w:eastAsia="Times New Roman" w:hAnsi="Arial" w:cs="Arial"/>
                <w:szCs w:val="20"/>
              </w:rPr>
              <w:t>używać synonimowych nazw surowców farmaceutycznych</w:t>
            </w:r>
          </w:p>
          <w:p w:rsidR="009C7AD1" w:rsidRPr="00112DA7" w:rsidRDefault="009C7AD1" w:rsidP="008B4B2D">
            <w:pPr>
              <w:pStyle w:val="Akapitzlist"/>
              <w:numPr>
                <w:ilvl w:val="0"/>
                <w:numId w:val="75"/>
              </w:numPr>
              <w:ind w:left="182" w:hanging="182"/>
              <w:rPr>
                <w:rFonts w:ascii="Arial" w:hAnsi="Arial" w:cs="Arial"/>
                <w:szCs w:val="20"/>
              </w:rPr>
            </w:pPr>
            <w:r w:rsidRPr="00112DA7">
              <w:rPr>
                <w:rFonts w:ascii="Arial" w:eastAsia="Times New Roman" w:hAnsi="Arial" w:cs="Arial"/>
                <w:szCs w:val="20"/>
              </w:rPr>
              <w:t>stosować substancje pomocnicze do sporządzania poszczególnych postaci leku</w:t>
            </w:r>
          </w:p>
          <w:p w:rsidR="009C7AD1" w:rsidRPr="00112DA7" w:rsidRDefault="009C7AD1" w:rsidP="008B4B2D">
            <w:pPr>
              <w:pStyle w:val="Akapitzlist"/>
              <w:numPr>
                <w:ilvl w:val="0"/>
                <w:numId w:val="75"/>
              </w:numPr>
              <w:ind w:left="182" w:hanging="182"/>
              <w:rPr>
                <w:rFonts w:ascii="Arial" w:hAnsi="Arial" w:cs="Arial"/>
                <w:szCs w:val="20"/>
              </w:rPr>
            </w:pPr>
            <w:r w:rsidRPr="00112DA7">
              <w:rPr>
                <w:rFonts w:ascii="Arial" w:eastAsia="Times New Roman" w:hAnsi="Arial" w:cs="Arial"/>
                <w:szCs w:val="20"/>
              </w:rPr>
              <w:t>stosować metody obliczania ilości substancji potrzebnych do sporządzania postaci leku recepturowego</w:t>
            </w:r>
          </w:p>
          <w:p w:rsidR="009C7AD1" w:rsidRPr="00112DA7" w:rsidRDefault="009C7AD1" w:rsidP="008B4B2D">
            <w:pPr>
              <w:pStyle w:val="Akapitzlist"/>
              <w:numPr>
                <w:ilvl w:val="0"/>
                <w:numId w:val="75"/>
              </w:numPr>
              <w:ind w:left="182" w:hanging="182"/>
              <w:rPr>
                <w:rFonts w:ascii="Arial" w:hAnsi="Arial" w:cs="Arial"/>
                <w:szCs w:val="20"/>
              </w:rPr>
            </w:pPr>
            <w:r w:rsidRPr="00112DA7">
              <w:rPr>
                <w:rFonts w:ascii="Arial" w:eastAsia="Times New Roman" w:hAnsi="Arial" w:cs="Arial"/>
                <w:szCs w:val="20"/>
              </w:rPr>
              <w:t xml:space="preserve">rozróżnić poszczególne postacie leków recepturowych i leków aptecznych </w:t>
            </w:r>
          </w:p>
          <w:p w:rsidR="009C7AD1" w:rsidRPr="00112DA7" w:rsidRDefault="009C7AD1" w:rsidP="008B4B2D">
            <w:pPr>
              <w:pStyle w:val="Akapitzlist"/>
              <w:numPr>
                <w:ilvl w:val="0"/>
                <w:numId w:val="75"/>
              </w:numPr>
              <w:ind w:left="182" w:hanging="182"/>
              <w:rPr>
                <w:rFonts w:ascii="Arial" w:hAnsi="Arial" w:cs="Arial"/>
                <w:szCs w:val="20"/>
              </w:rPr>
            </w:pPr>
            <w:r w:rsidRPr="00112DA7">
              <w:rPr>
                <w:rFonts w:ascii="Arial" w:eastAsia="Times New Roman" w:hAnsi="Arial" w:cs="Arial"/>
                <w:szCs w:val="20"/>
              </w:rPr>
              <w:t xml:space="preserve">określić warunki przechowywania leków recepturowych i leków aptecznych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odczytać zapis na recepcie lekarskiej w aspekcie sporządzania leku recepturowego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interpretować zapis na recepcie lekarskiej w celu sporządzenia leku recepturowego</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odczytać przepis farmakopealny w aspekcie sporządzania leku aptecznego</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interpretować przepis farmakopealny w celu poprawnego wykonania leku aptecznego</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sprawdzić receptę pod względem formalnym identyfikować niezgodność recepturową</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obliczyć stężenia składników leku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obliczyć dawki składników leku</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analizować ilość składników, dla których określono dawki i stężenia maksymalne</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stosować metody obliczeniowe w celu ustalenia ilości surowców farmaceutycznych potrzebnych do sporządzania leku recepturowego lub leku aptecznego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obliczyć ilość surowców farmaceutycznych potrzebnych do sporządzania leku recepturowego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obliczyć ilość surowców farmaceutycznych potrzebnych do sporządzania leku aptecznego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wymienić  podstawowe zasady organizacji pracy w oparciu o system jakości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przygotować sprzęt do sporządzenia leku recepturowego, leku aptecznego oraz jałowego leku recepturowego i jałowego leku aptecznego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przygotować pomieszczenie do sporządzenia jałowego leku recepturowego i jałowego leku aptecznego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przygotować się do sporządzenia jałowego leku recepturowego i leku aptecznego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korzystać z aktualnej Farmakopei Polskiej i zasad Dobrej Praktyki Wytwarzania w celu sporządzania leku recepturowego i leku aptecznego</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sporządzić lek recepturowy zalecony przez lekarza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sporządzić lek apteczny zgodnie ze specyfikacją farmakopealną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dobrać rodzaj opakowania do sporządzanej postaci leku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zapakować sporządzony lek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wykonać etykietowanie opakowań</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wypełnić niezbędną dokumentację dotyczącą sporządzanych leków recepturowych i aptecznych</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stosować właściwą metodę sporządzania leku recepturowego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stosować odpowiednią aparaturę i urządzenia niezbędne do sporządzania przepisanej postaci leku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rozróżnić sprzęt stosowany do sporządzania określonej postaci leku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dobrać aparaturę potrzebną do zadanego procesu technologicznego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dobrać aparaturę do procesów technologicznych </w:t>
            </w:r>
          </w:p>
          <w:p w:rsidR="009C7AD1" w:rsidRPr="00112DA7" w:rsidRDefault="009C7AD1" w:rsidP="008B4B2D">
            <w:pPr>
              <w:pStyle w:val="Akapitzlist"/>
              <w:numPr>
                <w:ilvl w:val="0"/>
                <w:numId w:val="76"/>
              </w:numPr>
              <w:ind w:left="182" w:right="-125" w:hanging="182"/>
              <w:rPr>
                <w:rFonts w:ascii="Arial" w:eastAsia="Times New Roman" w:hAnsi="Arial" w:cs="Arial"/>
                <w:szCs w:val="20"/>
              </w:rPr>
            </w:pPr>
            <w:r w:rsidRPr="00112DA7">
              <w:rPr>
                <w:rFonts w:ascii="Arial" w:eastAsia="Times New Roman" w:hAnsi="Arial" w:cs="Arial"/>
                <w:szCs w:val="20"/>
              </w:rPr>
              <w:t>stosować aparaturę, urządzenia i sprzęt wykorzystywany w aptece oraz przemyśle farmaceutycznym zgodnie z instrukcją obsługi urządzeń używanych w aptece i przemyśle farmaceutycznym</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8B4B2D">
            <w:pPr>
              <w:pStyle w:val="Akapitzlist"/>
              <w:numPr>
                <w:ilvl w:val="0"/>
                <w:numId w:val="75"/>
              </w:numPr>
              <w:ind w:left="233" w:right="-125" w:hanging="233"/>
              <w:rPr>
                <w:rFonts w:ascii="Arial" w:eastAsia="Times New Roman" w:hAnsi="Arial" w:cs="Arial"/>
                <w:szCs w:val="20"/>
              </w:rPr>
            </w:pPr>
            <w:r w:rsidRPr="00112DA7">
              <w:rPr>
                <w:rFonts w:ascii="Arial" w:eastAsia="Times New Roman" w:hAnsi="Arial" w:cs="Arial"/>
                <w:szCs w:val="20"/>
              </w:rPr>
              <w:t xml:space="preserve">opisać niezgodności fizyczne w każdej z postaci leku </w:t>
            </w:r>
          </w:p>
          <w:p w:rsidR="009C7AD1" w:rsidRPr="00112DA7" w:rsidRDefault="009C7AD1" w:rsidP="008B4B2D">
            <w:pPr>
              <w:pStyle w:val="Akapitzlist"/>
              <w:numPr>
                <w:ilvl w:val="0"/>
                <w:numId w:val="75"/>
              </w:numPr>
              <w:ind w:left="233" w:right="-125" w:hanging="233"/>
              <w:rPr>
                <w:rFonts w:ascii="Arial" w:eastAsia="Times New Roman" w:hAnsi="Arial" w:cs="Arial"/>
                <w:szCs w:val="20"/>
              </w:rPr>
            </w:pPr>
            <w:r w:rsidRPr="00112DA7">
              <w:rPr>
                <w:rFonts w:ascii="Arial" w:eastAsia="Times New Roman" w:hAnsi="Arial" w:cs="Arial"/>
                <w:szCs w:val="20"/>
              </w:rPr>
              <w:t xml:space="preserve">opisać niezgodności chemiczne w każdej z postaci leku </w:t>
            </w:r>
          </w:p>
          <w:p w:rsidR="009C7AD1" w:rsidRPr="00112DA7" w:rsidRDefault="009C7AD1" w:rsidP="008B4B2D">
            <w:pPr>
              <w:pStyle w:val="Akapitzlist"/>
              <w:numPr>
                <w:ilvl w:val="0"/>
                <w:numId w:val="75"/>
              </w:numPr>
              <w:ind w:left="233" w:right="-125" w:hanging="233"/>
              <w:rPr>
                <w:rFonts w:ascii="Arial" w:eastAsia="Times New Roman" w:hAnsi="Arial" w:cs="Arial"/>
                <w:szCs w:val="20"/>
              </w:rPr>
            </w:pPr>
            <w:r w:rsidRPr="00112DA7">
              <w:rPr>
                <w:rFonts w:ascii="Arial" w:eastAsia="Times New Roman" w:hAnsi="Arial" w:cs="Arial"/>
                <w:szCs w:val="20"/>
              </w:rPr>
              <w:t>stosować techniki zapobiegania niezgodnościom recepturowym</w:t>
            </w:r>
          </w:p>
          <w:p w:rsidR="009C7AD1" w:rsidRPr="00112DA7" w:rsidRDefault="009C7AD1" w:rsidP="008B4B2D">
            <w:pPr>
              <w:pStyle w:val="Akapitzlist"/>
              <w:numPr>
                <w:ilvl w:val="0"/>
                <w:numId w:val="75"/>
              </w:numPr>
              <w:ind w:left="233" w:hanging="233"/>
              <w:rPr>
                <w:rFonts w:ascii="Arial" w:hAnsi="Arial" w:cs="Arial"/>
                <w:szCs w:val="20"/>
              </w:rPr>
            </w:pPr>
            <w:r w:rsidRPr="00112DA7">
              <w:rPr>
                <w:rFonts w:ascii="Arial" w:eastAsia="Times New Roman" w:hAnsi="Arial" w:cs="Arial"/>
                <w:szCs w:val="20"/>
              </w:rPr>
              <w:t>omówić dokumentację dotyczącą leków sporządzanych w aptece zabezpiecza urządzenia po zakończonym procesie technologicznym</w:t>
            </w:r>
          </w:p>
          <w:p w:rsidR="009C7AD1" w:rsidRPr="00112DA7" w:rsidRDefault="009C7AD1" w:rsidP="008B4B2D">
            <w:pPr>
              <w:pStyle w:val="Akapitzlist"/>
              <w:numPr>
                <w:ilvl w:val="0"/>
                <w:numId w:val="75"/>
              </w:numPr>
              <w:ind w:left="233" w:hanging="233"/>
              <w:rPr>
                <w:rFonts w:ascii="Arial" w:hAnsi="Arial" w:cs="Arial"/>
                <w:szCs w:val="20"/>
              </w:rPr>
            </w:pPr>
            <w:r w:rsidRPr="00112DA7">
              <w:rPr>
                <w:rFonts w:ascii="Arial" w:eastAsia="Times New Roman" w:hAnsi="Arial" w:cs="Arial"/>
                <w:szCs w:val="20"/>
              </w:rPr>
              <w:t>zabezpieczyć urządzenia po zakończonym procesie technologicznym</w:t>
            </w:r>
          </w:p>
        </w:tc>
        <w:tc>
          <w:tcPr>
            <w:tcW w:w="2126" w:type="dxa"/>
            <w:vMerge w:val="restart"/>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hideMark/>
          </w:tcPr>
          <w:p w:rsidR="009C7AD1" w:rsidRPr="003F3EB4" w:rsidRDefault="009C7AD1" w:rsidP="00B12CCF">
            <w:pPr>
              <w:jc w:val="center"/>
              <w:rPr>
                <w:rFonts w:cs="Arial"/>
                <w:szCs w:val="20"/>
              </w:rPr>
            </w:pPr>
            <w:r w:rsidRPr="003F3EB4">
              <w:rPr>
                <w:rFonts w:eastAsia="Times New Roman" w:cs="Arial"/>
                <w:szCs w:val="20"/>
              </w:rPr>
              <w:t>Semestr III</w:t>
            </w:r>
          </w:p>
          <w:p w:rsidR="009C7AD1" w:rsidRPr="00112DA7" w:rsidRDefault="009C7AD1" w:rsidP="00B12CCF">
            <w:pPr>
              <w:jc w:val="center"/>
              <w:rPr>
                <w:rFonts w:eastAsia="Times New Roman" w:cs="Arial"/>
                <w:color w:val="FF0000"/>
                <w:szCs w:val="20"/>
              </w:rPr>
            </w:pPr>
          </w:p>
        </w:tc>
      </w:tr>
      <w:tr w:rsidR="009C7AD1" w:rsidRPr="00112DA7" w:rsidTr="00266317">
        <w:trPr>
          <w:trHeight w:val="247"/>
        </w:trPr>
        <w:tc>
          <w:tcPr>
            <w:tcW w:w="2238" w:type="dxa"/>
            <w:vMerge/>
            <w:tcBorders>
              <w:left w:val="single" w:sz="8" w:space="0" w:color="FFFFFF"/>
              <w:right w:val="single" w:sz="8" w:space="0" w:color="FFFFFF"/>
            </w:tcBorders>
            <w:shd w:val="clear" w:color="auto" w:fill="4F81BD"/>
            <w:tcMar>
              <w:top w:w="15" w:type="dxa"/>
              <w:left w:w="101" w:type="dxa"/>
              <w:bottom w:w="0" w:type="dxa"/>
              <w:right w:w="101" w:type="dxa"/>
            </w:tcMar>
            <w:hideMark/>
          </w:tcPr>
          <w:p w:rsidR="009C7AD1" w:rsidRPr="00112DA7" w:rsidRDefault="009C7AD1" w:rsidP="008B4B2D">
            <w:pPr>
              <w:pStyle w:val="Akapitzlist"/>
              <w:numPr>
                <w:ilvl w:val="0"/>
                <w:numId w:val="79"/>
              </w:numPr>
              <w:tabs>
                <w:tab w:val="num" w:pos="294"/>
              </w:tabs>
              <w:ind w:left="294" w:hanging="142"/>
              <w:rPr>
                <w:rFonts w:ascii="Arial" w:hAnsi="Arial" w:cs="Arial"/>
                <w:b/>
                <w:bCs/>
                <w:color w:val="FF0000"/>
                <w:szCs w:val="20"/>
              </w:rPr>
            </w:pPr>
          </w:p>
        </w:tc>
        <w:tc>
          <w:tcPr>
            <w:tcW w:w="26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8B4B2D">
            <w:pPr>
              <w:pStyle w:val="Akapitzlist"/>
              <w:numPr>
                <w:ilvl w:val="0"/>
                <w:numId w:val="86"/>
              </w:numPr>
              <w:tabs>
                <w:tab w:val="left" w:pos="107"/>
                <w:tab w:val="left" w:pos="166"/>
                <w:tab w:val="left" w:pos="274"/>
              </w:tabs>
              <w:suppressAutoHyphens/>
              <w:ind w:left="449" w:hanging="449"/>
              <w:contextualSpacing w:val="0"/>
              <w:rPr>
                <w:rFonts w:ascii="Arial" w:hAnsi="Arial" w:cs="Arial"/>
                <w:szCs w:val="20"/>
              </w:rPr>
            </w:pPr>
            <w:r w:rsidRPr="00112DA7">
              <w:rPr>
                <w:rFonts w:ascii="Arial" w:eastAsia="Times New Roman" w:hAnsi="Arial" w:cs="Arial"/>
                <w:szCs w:val="20"/>
              </w:rPr>
              <w:t xml:space="preserve">Wykonywanie czynności pomocniczych podczas przygotowywania leku cytotoksycznego, </w:t>
            </w:r>
            <w:proofErr w:type="spellStart"/>
            <w:r w:rsidRPr="00112DA7">
              <w:rPr>
                <w:rFonts w:ascii="Arial" w:eastAsia="Times New Roman" w:hAnsi="Arial" w:cs="Arial"/>
                <w:szCs w:val="20"/>
              </w:rPr>
              <w:t>radiofarmaceutycznego</w:t>
            </w:r>
            <w:proofErr w:type="spellEnd"/>
            <w:r w:rsidRPr="00112DA7">
              <w:rPr>
                <w:rFonts w:ascii="Arial" w:eastAsia="Times New Roman" w:hAnsi="Arial" w:cs="Arial"/>
                <w:szCs w:val="20"/>
              </w:rPr>
              <w:t xml:space="preserve"> oraz przygotowywania mieszaniny żywieniowej dożylnej</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C7AD1" w:rsidRPr="00173E57" w:rsidRDefault="009C7AD1" w:rsidP="0005334B">
            <w:pPr>
              <w:rPr>
                <w:rFonts w:cs="Arial"/>
                <w:szCs w:val="20"/>
              </w:rPr>
            </w:pPr>
          </w:p>
        </w:tc>
        <w:tc>
          <w:tcPr>
            <w:tcW w:w="29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przygotować sprzęt do sporządzenia produktów leczniczych oraz preparatów leczniczych do żywienia pozajelitowego, do żywienia dojelitowego, produktów </w:t>
            </w:r>
            <w:proofErr w:type="spellStart"/>
            <w:r w:rsidRPr="00112DA7">
              <w:rPr>
                <w:rFonts w:ascii="Arial" w:eastAsia="Times New Roman" w:hAnsi="Arial" w:cs="Arial"/>
                <w:szCs w:val="20"/>
              </w:rPr>
              <w:t>radiofarmaceutycznych</w:t>
            </w:r>
            <w:proofErr w:type="spellEnd"/>
            <w:r w:rsidRPr="00112DA7">
              <w:rPr>
                <w:rFonts w:ascii="Arial" w:eastAsia="Times New Roman" w:hAnsi="Arial" w:cs="Arial"/>
                <w:szCs w:val="20"/>
              </w:rPr>
              <w:t xml:space="preserve">, wytwarzania płynów infuzyjnych, przygotowywania roztworów do hemodializy i dializy dootrzewnowej oraz przygotowywania leków w dawkach dziennych, w tym leków cytostatycznych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przygotować pomieszczenie do sporządzenia produktów leczniczych oraz preparatów leczniczych do żywienia pozajelitowego, do żywienia dojelitowego, produktów </w:t>
            </w:r>
            <w:proofErr w:type="spellStart"/>
            <w:r w:rsidRPr="00112DA7">
              <w:rPr>
                <w:rFonts w:ascii="Arial" w:eastAsia="Times New Roman" w:hAnsi="Arial" w:cs="Arial"/>
                <w:szCs w:val="20"/>
              </w:rPr>
              <w:t>radiofarmaceutycznych</w:t>
            </w:r>
            <w:proofErr w:type="spellEnd"/>
            <w:r w:rsidRPr="00112DA7">
              <w:rPr>
                <w:rFonts w:ascii="Arial" w:eastAsia="Times New Roman" w:hAnsi="Arial" w:cs="Arial"/>
                <w:szCs w:val="20"/>
              </w:rPr>
              <w:t>, wytwarzania płynów infuzyjnych, przygotowywania roztworów do hemodializy i dializy dootrzewnowej oraz przygotowywania leków w dawkach dziennych, w tym leków cytostatycznych</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8B4B2D">
            <w:pPr>
              <w:pStyle w:val="Akapitzlist"/>
              <w:numPr>
                <w:ilvl w:val="0"/>
                <w:numId w:val="75"/>
              </w:numPr>
              <w:ind w:left="233" w:hanging="233"/>
              <w:rPr>
                <w:rFonts w:ascii="Arial" w:hAnsi="Arial" w:cs="Arial"/>
                <w:szCs w:val="20"/>
              </w:rPr>
            </w:pP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05334B">
            <w:pPr>
              <w:rPr>
                <w:rFonts w:eastAsia="Times New Roman" w:cs="Arial"/>
                <w:color w:val="FF0000"/>
                <w:szCs w:val="20"/>
              </w:rPr>
            </w:pPr>
          </w:p>
        </w:tc>
      </w:tr>
      <w:tr w:rsidR="009C7AD1" w:rsidRPr="00112DA7" w:rsidTr="00266317">
        <w:trPr>
          <w:trHeight w:val="2087"/>
        </w:trPr>
        <w:tc>
          <w:tcPr>
            <w:tcW w:w="2238" w:type="dxa"/>
            <w:vMerge/>
            <w:tcBorders>
              <w:left w:val="single" w:sz="8" w:space="0" w:color="FFFFFF"/>
              <w:right w:val="single" w:sz="8" w:space="0" w:color="FFFFFF"/>
            </w:tcBorders>
            <w:shd w:val="clear" w:color="auto" w:fill="4F81BD"/>
            <w:tcMar>
              <w:top w:w="15" w:type="dxa"/>
              <w:left w:w="101" w:type="dxa"/>
              <w:bottom w:w="0" w:type="dxa"/>
              <w:right w:w="101" w:type="dxa"/>
            </w:tcMar>
            <w:hideMark/>
          </w:tcPr>
          <w:p w:rsidR="009C7AD1" w:rsidRPr="00112DA7" w:rsidRDefault="009C7AD1" w:rsidP="008B4B2D">
            <w:pPr>
              <w:pStyle w:val="Akapitzlist"/>
              <w:numPr>
                <w:ilvl w:val="0"/>
                <w:numId w:val="79"/>
              </w:numPr>
              <w:tabs>
                <w:tab w:val="num" w:pos="294"/>
              </w:tabs>
              <w:ind w:left="294" w:hanging="142"/>
              <w:rPr>
                <w:rFonts w:ascii="Arial" w:hAnsi="Arial" w:cs="Arial"/>
                <w:b/>
                <w:bCs/>
                <w:color w:val="FF0000"/>
                <w:szCs w:val="20"/>
              </w:rPr>
            </w:pPr>
          </w:p>
        </w:tc>
        <w:tc>
          <w:tcPr>
            <w:tcW w:w="2693"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8B4B2D">
            <w:pPr>
              <w:pStyle w:val="Akapitzlist"/>
              <w:numPr>
                <w:ilvl w:val="0"/>
                <w:numId w:val="86"/>
              </w:numPr>
              <w:tabs>
                <w:tab w:val="left" w:pos="107"/>
                <w:tab w:val="left" w:pos="166"/>
                <w:tab w:val="left" w:pos="274"/>
              </w:tabs>
              <w:suppressAutoHyphens/>
              <w:ind w:left="449" w:hanging="449"/>
              <w:contextualSpacing w:val="0"/>
              <w:rPr>
                <w:rFonts w:ascii="Arial" w:hAnsi="Arial" w:cs="Arial"/>
                <w:szCs w:val="20"/>
              </w:rPr>
            </w:pPr>
            <w:r w:rsidRPr="00112DA7">
              <w:rPr>
                <w:rFonts w:ascii="Arial" w:eastAsia="Times New Roman" w:hAnsi="Arial" w:cs="Arial"/>
                <w:szCs w:val="20"/>
              </w:rPr>
              <w:t>Analiza jakości sporządzanych leków w aptece, substancji roślinnych i przetworów roślinnych wykorzystywanych w lecznictwie</w:t>
            </w:r>
          </w:p>
        </w:tc>
        <w:tc>
          <w:tcPr>
            <w:tcW w:w="851"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rsidR="009C7AD1" w:rsidRPr="00173E57" w:rsidRDefault="009C7AD1" w:rsidP="0005334B">
            <w:pPr>
              <w:rPr>
                <w:rFonts w:cs="Arial"/>
                <w:szCs w:val="20"/>
              </w:rPr>
            </w:pPr>
          </w:p>
        </w:tc>
        <w:tc>
          <w:tcPr>
            <w:tcW w:w="2976"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dobrać metody badania odpowiednie do sporządzanych postaci leku recepturowego i leku aptecznego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wykonać badania leków recepturowych i aptecznych zalecane przez Farmakopeę Polską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wykonać analizę ilościową i jakościową leku recepturowego i leku aptecznego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przeprowadzić oznaczenie zawartości substancji w badanej próbie metodami miareczkowymi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przeprowadzić oznaczenie zawartości substancji w badanej próbie metodami instrumentalnymi</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sporządzić dokumentację laboratoryjną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wykonać podstawowe obliczenia chemiczne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wykonać obliczenia z zakresu analizy ilościowej</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wykonać badania surowców roślinnych i ich przetworów zgodnie z wymaganiami farmakopealnymi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wskazać w Farmakopei Polskiej informacje dotyczące wymagań jakościowych i ilościowych substancji leczniczych, surowców farmaceutycznych i produktów leczniczych</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wykorzystywać techniki informatyczne do przetwarzania i </w:t>
            </w:r>
            <w:proofErr w:type="spellStart"/>
            <w:r w:rsidRPr="00112DA7">
              <w:rPr>
                <w:rFonts w:ascii="Arial" w:eastAsia="Times New Roman" w:hAnsi="Arial" w:cs="Arial"/>
                <w:szCs w:val="20"/>
              </w:rPr>
              <w:t>przesyłu</w:t>
            </w:r>
            <w:proofErr w:type="spellEnd"/>
            <w:r w:rsidRPr="00112DA7">
              <w:rPr>
                <w:rFonts w:ascii="Arial" w:eastAsia="Times New Roman" w:hAnsi="Arial" w:cs="Arial"/>
                <w:szCs w:val="20"/>
              </w:rPr>
              <w:t xml:space="preserve"> danych związanych z kontrolą laboratoryjną</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ocenić organoleptycznie zmiany zachodzące w produktach leczniczych i pozostałych produktach dopuszczonych do obrotu na podstawie przepisów prawa podczas ich przechowywania</w:t>
            </w:r>
          </w:p>
        </w:tc>
        <w:tc>
          <w:tcPr>
            <w:tcW w:w="2977"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8B4B2D">
            <w:pPr>
              <w:pStyle w:val="Akapitzlist"/>
              <w:numPr>
                <w:ilvl w:val="0"/>
                <w:numId w:val="75"/>
              </w:numPr>
              <w:ind w:left="233" w:right="-125" w:hanging="233"/>
              <w:rPr>
                <w:rFonts w:ascii="Arial" w:eastAsia="Times New Roman" w:hAnsi="Arial" w:cs="Arial"/>
                <w:szCs w:val="20"/>
              </w:rPr>
            </w:pPr>
            <w:r w:rsidRPr="00112DA7">
              <w:rPr>
                <w:rFonts w:ascii="Arial" w:eastAsia="Times New Roman" w:hAnsi="Arial" w:cs="Arial"/>
                <w:szCs w:val="20"/>
              </w:rPr>
              <w:t xml:space="preserve">rozdzielić mieszaniny chemiczne stosując różne metody rozdziału </w:t>
            </w:r>
          </w:p>
          <w:p w:rsidR="009C7AD1" w:rsidRPr="00112DA7" w:rsidRDefault="009C7AD1" w:rsidP="008B4B2D">
            <w:pPr>
              <w:pStyle w:val="Akapitzlist"/>
              <w:numPr>
                <w:ilvl w:val="0"/>
                <w:numId w:val="75"/>
              </w:numPr>
              <w:ind w:left="233" w:right="-125" w:hanging="233"/>
              <w:rPr>
                <w:rFonts w:ascii="Arial" w:eastAsia="Times New Roman" w:hAnsi="Arial" w:cs="Arial"/>
                <w:szCs w:val="20"/>
              </w:rPr>
            </w:pPr>
            <w:r w:rsidRPr="00112DA7">
              <w:rPr>
                <w:rFonts w:ascii="Arial" w:eastAsia="Times New Roman" w:hAnsi="Arial" w:cs="Arial"/>
                <w:szCs w:val="20"/>
              </w:rPr>
              <w:t xml:space="preserve">przeprowadzić wybrane badania fizykochemiczne </w:t>
            </w:r>
          </w:p>
          <w:p w:rsidR="009C7AD1" w:rsidRPr="00112DA7" w:rsidRDefault="009C7AD1" w:rsidP="008B4B2D">
            <w:pPr>
              <w:pStyle w:val="Akapitzlist"/>
              <w:numPr>
                <w:ilvl w:val="0"/>
                <w:numId w:val="75"/>
              </w:numPr>
              <w:ind w:left="233" w:hanging="233"/>
              <w:rPr>
                <w:rFonts w:ascii="Arial" w:eastAsia="Times New Roman" w:hAnsi="Arial" w:cs="Arial"/>
                <w:szCs w:val="20"/>
              </w:rPr>
            </w:pPr>
            <w:r w:rsidRPr="00112DA7">
              <w:rPr>
                <w:rFonts w:ascii="Arial" w:eastAsia="Times New Roman" w:hAnsi="Arial" w:cs="Arial"/>
                <w:szCs w:val="20"/>
              </w:rPr>
              <w:t>przeprowadzić badania dostępności farmaceutycznej dla tabletek, zawiesin, maści</w:t>
            </w:r>
          </w:p>
          <w:p w:rsidR="009C7AD1" w:rsidRPr="00112DA7" w:rsidRDefault="009C7AD1" w:rsidP="008B4B2D">
            <w:pPr>
              <w:pStyle w:val="Akapitzlist"/>
              <w:numPr>
                <w:ilvl w:val="0"/>
                <w:numId w:val="75"/>
              </w:numPr>
              <w:ind w:left="233" w:hanging="233"/>
              <w:rPr>
                <w:rFonts w:ascii="Arial" w:eastAsia="Times New Roman" w:hAnsi="Arial" w:cs="Arial"/>
                <w:szCs w:val="20"/>
              </w:rPr>
            </w:pPr>
            <w:r w:rsidRPr="00112DA7">
              <w:rPr>
                <w:rFonts w:ascii="Arial" w:eastAsia="Times New Roman" w:hAnsi="Arial" w:cs="Arial"/>
                <w:szCs w:val="20"/>
              </w:rPr>
              <w:t>omówić wyniki badań leków recepturowych i leków aptecznych</w:t>
            </w:r>
          </w:p>
          <w:p w:rsidR="009C7AD1" w:rsidRPr="00112DA7" w:rsidRDefault="009C7AD1" w:rsidP="008B4B2D">
            <w:pPr>
              <w:pStyle w:val="Akapitzlist"/>
              <w:numPr>
                <w:ilvl w:val="0"/>
                <w:numId w:val="75"/>
              </w:numPr>
              <w:ind w:left="233" w:hanging="233"/>
              <w:rPr>
                <w:rFonts w:ascii="Arial" w:eastAsia="Times New Roman" w:hAnsi="Arial" w:cs="Arial"/>
                <w:szCs w:val="20"/>
              </w:rPr>
            </w:pPr>
            <w:r w:rsidRPr="00112DA7">
              <w:rPr>
                <w:rFonts w:ascii="Arial" w:eastAsia="Times New Roman" w:hAnsi="Arial" w:cs="Arial"/>
                <w:szCs w:val="20"/>
              </w:rPr>
              <w:t>charakteryzować i interpretować błędy analityczne</w:t>
            </w:r>
          </w:p>
          <w:p w:rsidR="009C7AD1" w:rsidRPr="00112DA7" w:rsidRDefault="009C7AD1" w:rsidP="008B4B2D">
            <w:pPr>
              <w:pStyle w:val="Akapitzlist"/>
              <w:numPr>
                <w:ilvl w:val="0"/>
                <w:numId w:val="75"/>
              </w:numPr>
              <w:ind w:left="233" w:hanging="233"/>
              <w:rPr>
                <w:rFonts w:ascii="Arial" w:hAnsi="Arial" w:cs="Arial"/>
                <w:szCs w:val="20"/>
              </w:rPr>
            </w:pPr>
            <w:r w:rsidRPr="00112DA7">
              <w:rPr>
                <w:rFonts w:ascii="Arial" w:eastAsia="Times New Roman" w:hAnsi="Arial" w:cs="Arial"/>
                <w:szCs w:val="20"/>
              </w:rPr>
              <w:t>omówić wnioski z przeprowadzonych analiz i wskazuje nieprawidłowości w wynikach analiz</w:t>
            </w: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05334B">
            <w:pPr>
              <w:rPr>
                <w:rFonts w:eastAsia="Times New Roman" w:cs="Arial"/>
                <w:color w:val="FF0000"/>
                <w:szCs w:val="20"/>
              </w:rPr>
            </w:pPr>
          </w:p>
        </w:tc>
      </w:tr>
      <w:tr w:rsidR="009C7AD1" w:rsidRPr="00112DA7" w:rsidTr="00266317">
        <w:trPr>
          <w:trHeight w:val="247"/>
        </w:trPr>
        <w:tc>
          <w:tcPr>
            <w:tcW w:w="2238" w:type="dxa"/>
            <w:vMerge/>
            <w:tcBorders>
              <w:left w:val="single" w:sz="8" w:space="0" w:color="FFFFFF"/>
              <w:right w:val="single" w:sz="8" w:space="0" w:color="FFFFFF"/>
            </w:tcBorders>
            <w:shd w:val="clear" w:color="auto" w:fill="4F81BD"/>
            <w:tcMar>
              <w:top w:w="15" w:type="dxa"/>
              <w:left w:w="101" w:type="dxa"/>
              <w:bottom w:w="0" w:type="dxa"/>
              <w:right w:w="101" w:type="dxa"/>
            </w:tcMar>
            <w:hideMark/>
          </w:tcPr>
          <w:p w:rsidR="009C7AD1" w:rsidRPr="00112DA7" w:rsidRDefault="009C7AD1" w:rsidP="008B4B2D">
            <w:pPr>
              <w:pStyle w:val="Akapitzlist"/>
              <w:numPr>
                <w:ilvl w:val="0"/>
                <w:numId w:val="79"/>
              </w:numPr>
              <w:tabs>
                <w:tab w:val="num" w:pos="294"/>
              </w:tabs>
              <w:ind w:left="294" w:hanging="142"/>
              <w:rPr>
                <w:rFonts w:ascii="Arial" w:hAnsi="Arial" w:cs="Arial"/>
                <w:b/>
                <w:bCs/>
                <w:color w:val="FF0000"/>
                <w:szCs w:val="20"/>
              </w:rPr>
            </w:pPr>
          </w:p>
        </w:tc>
        <w:tc>
          <w:tcPr>
            <w:tcW w:w="26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8B4B2D">
            <w:pPr>
              <w:pStyle w:val="Akapitzlist"/>
              <w:numPr>
                <w:ilvl w:val="0"/>
                <w:numId w:val="86"/>
              </w:numPr>
              <w:tabs>
                <w:tab w:val="left" w:pos="107"/>
                <w:tab w:val="left" w:pos="166"/>
              </w:tabs>
              <w:ind w:left="449" w:hanging="449"/>
              <w:rPr>
                <w:rFonts w:ascii="Arial" w:hAnsi="Arial" w:cs="Arial"/>
                <w:szCs w:val="20"/>
              </w:rPr>
            </w:pPr>
            <w:r w:rsidRPr="00112DA7">
              <w:rPr>
                <w:rFonts w:ascii="Arial" w:eastAsia="Times New Roman" w:hAnsi="Arial" w:cs="Arial"/>
                <w:szCs w:val="20"/>
              </w:rPr>
              <w:t>Wyroby medyczne do zaopatrzenia indywidualnego w obrocie aptecznym</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C7AD1" w:rsidRPr="00173E57" w:rsidRDefault="009C7AD1" w:rsidP="0005334B">
            <w:pPr>
              <w:rPr>
                <w:rFonts w:cs="Arial"/>
                <w:b/>
                <w:szCs w:val="20"/>
              </w:rPr>
            </w:pPr>
          </w:p>
        </w:tc>
        <w:tc>
          <w:tcPr>
            <w:tcW w:w="29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wskazać różnice między wyrobami medycznymi a innymi typami produktów, takimi jak: produkty lecznicze, kosmetyczne, suplementy diety, środki spożywcze i biobójcze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dokonać kategoryzacji wyrobów medycznych do zaopatrzenia indywidualnego i omówić kategorie wyrobów medycznych</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sprawdzać oznakowanie wyrobu medycznego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wskazać dokumentację, która musi być dołączona do wyrobu medycznego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rozróżnić prawidłowe i nieprawidłowe oznakowanie lub instrukcje używania wyrobu</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8B4B2D">
            <w:pPr>
              <w:pStyle w:val="Akapitzlist"/>
              <w:numPr>
                <w:ilvl w:val="0"/>
                <w:numId w:val="75"/>
              </w:numPr>
              <w:ind w:left="233" w:hanging="233"/>
              <w:rPr>
                <w:rFonts w:ascii="Arial" w:eastAsia="Times New Roman" w:hAnsi="Arial" w:cs="Arial"/>
                <w:szCs w:val="20"/>
              </w:rPr>
            </w:pPr>
            <w:r w:rsidRPr="00112DA7">
              <w:rPr>
                <w:rFonts w:ascii="Arial" w:eastAsia="Times New Roman" w:hAnsi="Arial" w:cs="Arial"/>
                <w:szCs w:val="20"/>
              </w:rPr>
              <w:t>przedstawiać przykładowe wyroby medyczne w ramach grup kategoryzacyjnych z uwzględnieniem rodzajów i materiałów</w:t>
            </w:r>
          </w:p>
          <w:p w:rsidR="009C7AD1" w:rsidRPr="00112DA7" w:rsidRDefault="009C7AD1" w:rsidP="008B4B2D">
            <w:pPr>
              <w:pStyle w:val="Akapitzlist"/>
              <w:numPr>
                <w:ilvl w:val="0"/>
                <w:numId w:val="75"/>
              </w:numPr>
              <w:ind w:left="233" w:hanging="233"/>
              <w:rPr>
                <w:rFonts w:ascii="Arial" w:eastAsia="Times New Roman" w:hAnsi="Arial" w:cs="Arial"/>
                <w:szCs w:val="20"/>
              </w:rPr>
            </w:pPr>
            <w:r w:rsidRPr="00112DA7">
              <w:rPr>
                <w:rFonts w:ascii="Arial" w:eastAsia="Times New Roman" w:hAnsi="Arial" w:cs="Arial"/>
                <w:szCs w:val="20"/>
              </w:rPr>
              <w:t>dobrać wyroby medyczne w grupach produktowych</w:t>
            </w:r>
          </w:p>
        </w:tc>
        <w:tc>
          <w:tcPr>
            <w:tcW w:w="2126" w:type="dxa"/>
            <w:vMerge w:val="restart"/>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hideMark/>
          </w:tcPr>
          <w:p w:rsidR="009C7AD1" w:rsidRPr="003F3EB4" w:rsidRDefault="009C7AD1" w:rsidP="00B12CCF">
            <w:pPr>
              <w:jc w:val="center"/>
              <w:rPr>
                <w:rFonts w:cs="Arial"/>
                <w:szCs w:val="20"/>
              </w:rPr>
            </w:pPr>
            <w:r w:rsidRPr="003F3EB4">
              <w:rPr>
                <w:rFonts w:eastAsia="Times New Roman" w:cs="Arial"/>
                <w:szCs w:val="20"/>
              </w:rPr>
              <w:t>Semestr IV</w:t>
            </w:r>
          </w:p>
          <w:p w:rsidR="009C7AD1" w:rsidRPr="00112DA7" w:rsidRDefault="009C7AD1" w:rsidP="00B12CCF">
            <w:pPr>
              <w:jc w:val="center"/>
              <w:rPr>
                <w:rFonts w:eastAsia="Times New Roman" w:cs="Arial"/>
                <w:color w:val="FF0000"/>
                <w:szCs w:val="20"/>
              </w:rPr>
            </w:pPr>
          </w:p>
        </w:tc>
      </w:tr>
      <w:tr w:rsidR="009C7AD1" w:rsidRPr="00112DA7" w:rsidTr="00266317">
        <w:trPr>
          <w:trHeight w:val="247"/>
        </w:trPr>
        <w:tc>
          <w:tcPr>
            <w:tcW w:w="2238" w:type="dxa"/>
            <w:vMerge/>
            <w:tcBorders>
              <w:left w:val="single" w:sz="8" w:space="0" w:color="FFFFFF"/>
              <w:right w:val="single" w:sz="8" w:space="0" w:color="FFFFFF"/>
            </w:tcBorders>
            <w:shd w:val="clear" w:color="auto" w:fill="4F81BD"/>
            <w:tcMar>
              <w:top w:w="15" w:type="dxa"/>
              <w:left w:w="101" w:type="dxa"/>
              <w:bottom w:w="0" w:type="dxa"/>
              <w:right w:w="101" w:type="dxa"/>
            </w:tcMar>
            <w:hideMark/>
          </w:tcPr>
          <w:p w:rsidR="009C7AD1" w:rsidRPr="00112DA7" w:rsidRDefault="009C7AD1" w:rsidP="008B4B2D">
            <w:pPr>
              <w:pStyle w:val="Akapitzlist"/>
              <w:numPr>
                <w:ilvl w:val="0"/>
                <w:numId w:val="79"/>
              </w:numPr>
              <w:tabs>
                <w:tab w:val="num" w:pos="294"/>
              </w:tabs>
              <w:ind w:left="294" w:hanging="142"/>
              <w:rPr>
                <w:rFonts w:ascii="Arial" w:hAnsi="Arial" w:cs="Arial"/>
                <w:b/>
                <w:bCs/>
                <w:color w:val="FF0000"/>
                <w:szCs w:val="20"/>
              </w:rPr>
            </w:pPr>
          </w:p>
        </w:tc>
        <w:tc>
          <w:tcPr>
            <w:tcW w:w="26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8B4B2D">
            <w:pPr>
              <w:pStyle w:val="Akapitzlist"/>
              <w:numPr>
                <w:ilvl w:val="0"/>
                <w:numId w:val="86"/>
              </w:numPr>
              <w:tabs>
                <w:tab w:val="left" w:pos="107"/>
                <w:tab w:val="left" w:pos="166"/>
              </w:tabs>
              <w:ind w:left="449" w:hanging="449"/>
              <w:rPr>
                <w:rFonts w:ascii="Arial" w:hAnsi="Arial" w:cs="Arial"/>
                <w:szCs w:val="20"/>
              </w:rPr>
            </w:pPr>
            <w:r w:rsidRPr="00112DA7">
              <w:rPr>
                <w:rFonts w:ascii="Arial" w:eastAsia="Times New Roman" w:hAnsi="Arial" w:cs="Arial"/>
                <w:szCs w:val="20"/>
              </w:rPr>
              <w:t>Wydawanie produktów kosmetycznych oraz ich zastosowanie</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C7AD1" w:rsidRPr="00BA4FEB" w:rsidRDefault="009C7AD1" w:rsidP="0005334B">
            <w:pPr>
              <w:rPr>
                <w:rFonts w:cs="Arial"/>
                <w:szCs w:val="20"/>
              </w:rPr>
            </w:pPr>
          </w:p>
        </w:tc>
        <w:tc>
          <w:tcPr>
            <w:tcW w:w="29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opisać produkty kosmetyczne do higieny i pielęgnacji twarzy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opisać produkty kosmetyczne do higieny i pielęgnacji ciała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opisać produkty kosmetyczne do higieny i pielęgnacji włosów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opisać produkty kosmetyczne do higieny intymnej</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05334B">
            <w:pPr>
              <w:pStyle w:val="Akapitzlist"/>
              <w:ind w:left="233" w:hanging="233"/>
              <w:rPr>
                <w:rFonts w:ascii="Arial" w:eastAsia="Times New Roman" w:hAnsi="Arial" w:cs="Arial"/>
                <w:szCs w:val="20"/>
              </w:rPr>
            </w:pPr>
            <w:r w:rsidRPr="00112DA7">
              <w:rPr>
                <w:rFonts w:ascii="Arial" w:eastAsia="Times New Roman" w:hAnsi="Arial" w:cs="Arial"/>
                <w:szCs w:val="20"/>
              </w:rPr>
              <w:t>dobrać środki kosmetyczne na podstawie informacji uzyskanych od pacjenta na temat stosowanych środków kosmetycznych, suplementów diety, ziół</w:t>
            </w: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05334B">
            <w:pPr>
              <w:rPr>
                <w:rFonts w:eastAsia="Times New Roman" w:cs="Arial"/>
                <w:color w:val="FF0000"/>
                <w:szCs w:val="20"/>
              </w:rPr>
            </w:pPr>
          </w:p>
        </w:tc>
      </w:tr>
      <w:tr w:rsidR="009C7AD1" w:rsidRPr="00112DA7" w:rsidTr="00266317">
        <w:trPr>
          <w:trHeight w:val="1341"/>
        </w:trPr>
        <w:tc>
          <w:tcPr>
            <w:tcW w:w="2238" w:type="dxa"/>
            <w:vMerge/>
            <w:tcBorders>
              <w:left w:val="single" w:sz="8" w:space="0" w:color="FFFFFF"/>
              <w:right w:val="single" w:sz="8" w:space="0" w:color="FFFFFF"/>
            </w:tcBorders>
            <w:shd w:val="clear" w:color="auto" w:fill="4F81BD"/>
            <w:tcMar>
              <w:top w:w="15" w:type="dxa"/>
              <w:left w:w="101" w:type="dxa"/>
              <w:bottom w:w="0" w:type="dxa"/>
              <w:right w:w="101" w:type="dxa"/>
            </w:tcMar>
            <w:hideMark/>
          </w:tcPr>
          <w:p w:rsidR="009C7AD1" w:rsidRPr="00112DA7" w:rsidRDefault="009C7AD1" w:rsidP="008B4B2D">
            <w:pPr>
              <w:pStyle w:val="Akapitzlist"/>
              <w:numPr>
                <w:ilvl w:val="0"/>
                <w:numId w:val="79"/>
              </w:numPr>
              <w:tabs>
                <w:tab w:val="num" w:pos="294"/>
              </w:tabs>
              <w:ind w:left="294" w:hanging="142"/>
              <w:rPr>
                <w:rFonts w:ascii="Arial" w:hAnsi="Arial" w:cs="Arial"/>
                <w:b/>
                <w:bCs/>
                <w:color w:val="FF0000"/>
                <w:szCs w:val="20"/>
              </w:rPr>
            </w:pPr>
          </w:p>
        </w:tc>
        <w:tc>
          <w:tcPr>
            <w:tcW w:w="2693"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8B4B2D">
            <w:pPr>
              <w:pStyle w:val="Akapitzlist"/>
              <w:numPr>
                <w:ilvl w:val="0"/>
                <w:numId w:val="86"/>
              </w:numPr>
              <w:tabs>
                <w:tab w:val="left" w:pos="107"/>
                <w:tab w:val="left" w:pos="166"/>
              </w:tabs>
              <w:ind w:left="449" w:hanging="449"/>
              <w:rPr>
                <w:rFonts w:ascii="Arial" w:hAnsi="Arial" w:cs="Arial"/>
                <w:szCs w:val="20"/>
              </w:rPr>
            </w:pPr>
            <w:r w:rsidRPr="00112DA7">
              <w:rPr>
                <w:rFonts w:ascii="Arial" w:eastAsia="Times New Roman" w:hAnsi="Arial" w:cs="Arial"/>
                <w:szCs w:val="20"/>
              </w:rPr>
              <w:t xml:space="preserve">Wydawanie suplementów diety oraz udzielanie informacji w zakresie ich stosowania </w:t>
            </w:r>
          </w:p>
        </w:tc>
        <w:tc>
          <w:tcPr>
            <w:tcW w:w="851"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rsidR="009C7AD1" w:rsidRPr="00BA4FEB" w:rsidRDefault="009C7AD1" w:rsidP="0005334B">
            <w:pPr>
              <w:rPr>
                <w:rFonts w:cs="Arial"/>
                <w:szCs w:val="20"/>
              </w:rPr>
            </w:pPr>
          </w:p>
        </w:tc>
        <w:tc>
          <w:tcPr>
            <w:tcW w:w="2976"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omówić rodzaje suplementów diety</w:t>
            </w:r>
          </w:p>
          <w:p w:rsidR="009C7AD1" w:rsidRPr="00112DA7" w:rsidRDefault="009C7AD1" w:rsidP="0005334B">
            <w:pPr>
              <w:pStyle w:val="Akapitzlist"/>
              <w:ind w:left="182" w:right="-125"/>
              <w:rPr>
                <w:rFonts w:ascii="Arial" w:eastAsia="Times New Roman" w:hAnsi="Arial" w:cs="Arial"/>
                <w:szCs w:val="20"/>
              </w:rPr>
            </w:pPr>
          </w:p>
        </w:tc>
        <w:tc>
          <w:tcPr>
            <w:tcW w:w="2977"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8B4B2D">
            <w:pPr>
              <w:pStyle w:val="Akapitzlist"/>
              <w:numPr>
                <w:ilvl w:val="0"/>
                <w:numId w:val="75"/>
              </w:numPr>
              <w:ind w:left="233" w:hanging="233"/>
              <w:rPr>
                <w:rFonts w:ascii="Arial" w:eastAsia="Times New Roman" w:hAnsi="Arial" w:cs="Arial"/>
                <w:szCs w:val="20"/>
              </w:rPr>
            </w:pPr>
            <w:r w:rsidRPr="00112DA7">
              <w:rPr>
                <w:rFonts w:ascii="Arial" w:eastAsia="Times New Roman" w:hAnsi="Arial" w:cs="Arial"/>
                <w:szCs w:val="20"/>
              </w:rPr>
              <w:t>wymienić  zagrożenia związane z nadużywaniem suplementów diety</w:t>
            </w:r>
          </w:p>
        </w:tc>
        <w:tc>
          <w:tcPr>
            <w:tcW w:w="2126" w:type="dxa"/>
            <w:vMerge/>
            <w:tcBorders>
              <w:left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05334B">
            <w:pPr>
              <w:rPr>
                <w:rFonts w:eastAsia="Times New Roman" w:cs="Arial"/>
                <w:color w:val="FF0000"/>
                <w:szCs w:val="20"/>
              </w:rPr>
            </w:pPr>
          </w:p>
        </w:tc>
      </w:tr>
      <w:tr w:rsidR="009C7AD1" w:rsidRPr="00112DA7" w:rsidTr="00266317">
        <w:trPr>
          <w:trHeight w:val="247"/>
        </w:trPr>
        <w:tc>
          <w:tcPr>
            <w:tcW w:w="2238" w:type="dxa"/>
            <w:vMerge/>
            <w:tcBorders>
              <w:left w:val="single" w:sz="8" w:space="0" w:color="FFFFFF"/>
              <w:right w:val="single" w:sz="8" w:space="0" w:color="FFFFFF"/>
            </w:tcBorders>
            <w:shd w:val="clear" w:color="auto" w:fill="4F81BD"/>
            <w:tcMar>
              <w:top w:w="15" w:type="dxa"/>
              <w:left w:w="101" w:type="dxa"/>
              <w:bottom w:w="0" w:type="dxa"/>
              <w:right w:w="101" w:type="dxa"/>
            </w:tcMar>
            <w:hideMark/>
          </w:tcPr>
          <w:p w:rsidR="009C7AD1" w:rsidRPr="00112DA7" w:rsidRDefault="009C7AD1" w:rsidP="008B4B2D">
            <w:pPr>
              <w:pStyle w:val="Akapitzlist"/>
              <w:numPr>
                <w:ilvl w:val="0"/>
                <w:numId w:val="79"/>
              </w:numPr>
              <w:tabs>
                <w:tab w:val="num" w:pos="294"/>
              </w:tabs>
              <w:ind w:left="294" w:hanging="142"/>
              <w:rPr>
                <w:rFonts w:ascii="Arial" w:hAnsi="Arial" w:cs="Arial"/>
                <w:b/>
                <w:bCs/>
                <w:color w:val="FF0000"/>
                <w:szCs w:val="20"/>
              </w:rPr>
            </w:pPr>
          </w:p>
        </w:tc>
        <w:tc>
          <w:tcPr>
            <w:tcW w:w="26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8B4B2D">
            <w:pPr>
              <w:pStyle w:val="Akapitzlist"/>
              <w:numPr>
                <w:ilvl w:val="0"/>
                <w:numId w:val="86"/>
              </w:numPr>
              <w:tabs>
                <w:tab w:val="left" w:pos="107"/>
                <w:tab w:val="left" w:pos="166"/>
              </w:tabs>
              <w:ind w:left="449" w:hanging="449"/>
              <w:rPr>
                <w:rFonts w:ascii="Arial" w:eastAsia="Times New Roman" w:hAnsi="Arial" w:cs="Arial"/>
                <w:szCs w:val="20"/>
              </w:rPr>
            </w:pPr>
            <w:r w:rsidRPr="00112DA7">
              <w:rPr>
                <w:rFonts w:ascii="Arial" w:eastAsia="Times New Roman" w:hAnsi="Arial" w:cs="Arial"/>
                <w:szCs w:val="20"/>
              </w:rPr>
              <w:t>Zamawianie, przyjmowanie i magazynowanie w aptece produktów leczniczych i wyrobów medycznych oraz pozostałych produktów dopuszczonych do obrotu na podstawie przepisów prawa</w:t>
            </w:r>
          </w:p>
          <w:p w:rsidR="009C7AD1" w:rsidRPr="00112DA7" w:rsidRDefault="009C7AD1" w:rsidP="0005334B">
            <w:pPr>
              <w:tabs>
                <w:tab w:val="left" w:pos="107"/>
                <w:tab w:val="left" w:pos="166"/>
              </w:tabs>
              <w:ind w:left="449" w:hanging="449"/>
              <w:rPr>
                <w:rFonts w:cs="Arial"/>
                <w:szCs w:val="20"/>
              </w:rPr>
            </w:pP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C7AD1" w:rsidRPr="00BA4FEB" w:rsidRDefault="009C7AD1" w:rsidP="0005334B">
            <w:pPr>
              <w:rPr>
                <w:rFonts w:cs="Arial"/>
                <w:szCs w:val="20"/>
              </w:rPr>
            </w:pPr>
          </w:p>
        </w:tc>
        <w:tc>
          <w:tcPr>
            <w:tcW w:w="29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przygotować zamówienia produktów leczniczych OTC (</w:t>
            </w:r>
            <w:proofErr w:type="spellStart"/>
            <w:r w:rsidRPr="00112DA7">
              <w:rPr>
                <w:rFonts w:ascii="Arial" w:eastAsia="Times New Roman" w:hAnsi="Arial" w:cs="Arial"/>
                <w:szCs w:val="20"/>
              </w:rPr>
              <w:t>over</w:t>
            </w:r>
            <w:proofErr w:type="spellEnd"/>
            <w:r w:rsidRPr="00112DA7">
              <w:rPr>
                <w:rFonts w:ascii="Arial" w:eastAsia="Times New Roman" w:hAnsi="Arial" w:cs="Arial"/>
                <w:szCs w:val="20"/>
              </w:rPr>
              <w:t>-the-</w:t>
            </w:r>
            <w:proofErr w:type="spellStart"/>
            <w:r w:rsidRPr="00112DA7">
              <w:rPr>
                <w:rFonts w:ascii="Arial" w:eastAsia="Times New Roman" w:hAnsi="Arial" w:cs="Arial"/>
                <w:szCs w:val="20"/>
              </w:rPr>
              <w:t>counter</w:t>
            </w:r>
            <w:proofErr w:type="spellEnd"/>
            <w:r w:rsidRPr="00112DA7">
              <w:rPr>
                <w:rFonts w:ascii="Arial" w:eastAsia="Times New Roman" w:hAnsi="Arial" w:cs="Arial"/>
                <w:szCs w:val="20"/>
              </w:rPr>
              <w:t xml:space="preserve"> </w:t>
            </w:r>
            <w:proofErr w:type="spellStart"/>
            <w:r w:rsidRPr="00112DA7">
              <w:rPr>
                <w:rFonts w:ascii="Arial" w:eastAsia="Times New Roman" w:hAnsi="Arial" w:cs="Arial"/>
                <w:szCs w:val="20"/>
              </w:rPr>
              <w:t>drugs</w:t>
            </w:r>
            <w:proofErr w:type="spellEnd"/>
            <w:r w:rsidRPr="00112DA7">
              <w:rPr>
                <w:rFonts w:ascii="Arial" w:eastAsia="Times New Roman" w:hAnsi="Arial" w:cs="Arial"/>
                <w:szCs w:val="20"/>
              </w:rPr>
              <w:t xml:space="preserve">) i  wyrobów medycznych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przygotować zamówienia produktów kosmetycznych i suplementów diety</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wyjaśnić znaczenie terminu ważności w kontekście przechowywania produktów leczniczych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przyjmować produkty lecznicze i wyroby medyczne oraz pozostałe produkty dopuszczone do obrotu na podstawie przepisów prawa, uwzględniając ich postać, skład i właściwości zgodnie z zaleceniami wytwórcy i inspekcji farmaceutycznej</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rozróżnić rodzaje inwentaryzacji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rozróżnić etapy inwentaryzacji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sporządza dokumentację przebiegu inwentaryzacji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posługiwać się aptecznym oprogramowaniem komputerowym podczas realizacji zadań zawodowych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wykorzystywać techniki informatyczne do szybkiego </w:t>
            </w:r>
            <w:proofErr w:type="spellStart"/>
            <w:r w:rsidRPr="00112DA7">
              <w:rPr>
                <w:rFonts w:ascii="Arial" w:eastAsia="Times New Roman" w:hAnsi="Arial" w:cs="Arial"/>
                <w:szCs w:val="20"/>
              </w:rPr>
              <w:t>przesyłu</w:t>
            </w:r>
            <w:proofErr w:type="spellEnd"/>
            <w:r w:rsidRPr="00112DA7">
              <w:rPr>
                <w:rFonts w:ascii="Arial" w:eastAsia="Times New Roman" w:hAnsi="Arial" w:cs="Arial"/>
                <w:szCs w:val="20"/>
              </w:rPr>
              <w:t xml:space="preserve"> danych</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8B4B2D">
            <w:pPr>
              <w:pStyle w:val="Akapitzlist"/>
              <w:numPr>
                <w:ilvl w:val="0"/>
                <w:numId w:val="75"/>
              </w:numPr>
              <w:ind w:left="233" w:hanging="233"/>
              <w:rPr>
                <w:rFonts w:ascii="Arial" w:hAnsi="Arial" w:cs="Arial"/>
                <w:szCs w:val="20"/>
              </w:rPr>
            </w:pPr>
            <w:r w:rsidRPr="00112DA7">
              <w:rPr>
                <w:rFonts w:ascii="Arial" w:eastAsia="Times New Roman" w:hAnsi="Arial" w:cs="Arial"/>
                <w:szCs w:val="20"/>
              </w:rPr>
              <w:softHyphen/>
            </w:r>
            <w:r w:rsidRPr="00112DA7">
              <w:rPr>
                <w:rFonts w:ascii="Arial" w:eastAsia="Times New Roman" w:hAnsi="Arial" w:cs="Arial"/>
                <w:szCs w:val="20"/>
              </w:rPr>
              <w:softHyphen/>
              <w:t xml:space="preserve"> opisać zasady magazynowania produktów leczniczych i wyrobów medycznych oraz pozostałych produktów dopuszczonych do obrotu na podstawie przepisów prawa, uwzględniając ich postać, skład i właściwości zgodnie z zaleceniami wytwórcy i inspekcji farmaceutycznej</w:t>
            </w:r>
          </w:p>
        </w:tc>
        <w:tc>
          <w:tcPr>
            <w:tcW w:w="2126" w:type="dxa"/>
            <w:vMerge/>
            <w:tcBorders>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05334B">
            <w:pPr>
              <w:rPr>
                <w:rFonts w:eastAsia="Times New Roman" w:cs="Arial"/>
                <w:color w:val="FF0000"/>
                <w:szCs w:val="20"/>
              </w:rPr>
            </w:pPr>
          </w:p>
        </w:tc>
      </w:tr>
      <w:tr w:rsidR="009C7AD1" w:rsidRPr="00112DA7" w:rsidTr="00266317">
        <w:trPr>
          <w:trHeight w:val="247"/>
        </w:trPr>
        <w:tc>
          <w:tcPr>
            <w:tcW w:w="2238"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9C7AD1" w:rsidRPr="00112DA7" w:rsidRDefault="009C7AD1" w:rsidP="008B4B2D">
            <w:pPr>
              <w:pStyle w:val="Akapitzlist"/>
              <w:numPr>
                <w:ilvl w:val="0"/>
                <w:numId w:val="79"/>
              </w:numPr>
              <w:tabs>
                <w:tab w:val="num" w:pos="294"/>
              </w:tabs>
              <w:ind w:left="294" w:hanging="142"/>
              <w:rPr>
                <w:rFonts w:ascii="Arial" w:hAnsi="Arial" w:cs="Arial"/>
                <w:b/>
                <w:bCs/>
                <w:color w:val="FF0000"/>
                <w:szCs w:val="20"/>
              </w:rPr>
            </w:pPr>
          </w:p>
        </w:tc>
        <w:tc>
          <w:tcPr>
            <w:tcW w:w="26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8B4B2D">
            <w:pPr>
              <w:pStyle w:val="Akapitzlist"/>
              <w:numPr>
                <w:ilvl w:val="0"/>
                <w:numId w:val="86"/>
              </w:numPr>
              <w:tabs>
                <w:tab w:val="left" w:pos="107"/>
                <w:tab w:val="left" w:pos="166"/>
              </w:tabs>
              <w:ind w:left="449" w:hanging="449"/>
              <w:rPr>
                <w:rFonts w:ascii="Arial" w:hAnsi="Arial" w:cs="Arial"/>
                <w:szCs w:val="20"/>
              </w:rPr>
            </w:pPr>
            <w:r w:rsidRPr="00112DA7">
              <w:rPr>
                <w:rFonts w:ascii="Arial" w:eastAsia="Times New Roman" w:hAnsi="Arial" w:cs="Arial"/>
                <w:szCs w:val="20"/>
              </w:rPr>
              <w:t xml:space="preserve">Wydawanych produktów leczniczych i </w:t>
            </w:r>
            <w:r>
              <w:rPr>
                <w:rFonts w:ascii="Arial" w:eastAsia="Times New Roman" w:hAnsi="Arial" w:cs="Arial"/>
                <w:szCs w:val="20"/>
              </w:rPr>
              <w:t xml:space="preserve">innych </w:t>
            </w:r>
            <w:r w:rsidRPr="00112DA7">
              <w:rPr>
                <w:rFonts w:ascii="Arial" w:eastAsia="Times New Roman" w:hAnsi="Arial" w:cs="Arial"/>
                <w:szCs w:val="20"/>
              </w:rPr>
              <w:t>produktów dostępnych w aptece</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C7AD1" w:rsidRPr="00173E57" w:rsidRDefault="009C7AD1" w:rsidP="0005334B">
            <w:pPr>
              <w:rPr>
                <w:rFonts w:cs="Arial"/>
                <w:b/>
                <w:szCs w:val="20"/>
              </w:rPr>
            </w:pPr>
          </w:p>
        </w:tc>
        <w:tc>
          <w:tcPr>
            <w:tcW w:w="29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wymienić  rodzaje i przeznaczenie dokumentów uprawniających do wydania poszczególnych produktów z apteki</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wydawać produkty lecznicze i wyroby medyczne zgodnie z uprawnieniami zawodowymi określonymi w przepisach prawa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przestrzegać przepisów prawa oraz uprawnień zawodowych podczas wydawania produktów leczniczych i produktów dostępnych w aptece</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rozróżnić substancje czynne ze względu na siłę i mechanizm działania</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rozróżnić substancje czynne ze względu na przynależność do grupy farmakologicznej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rozróżnić i stosować nazwy polskie i łacińskie substancji czynnych zawartych w preparatach leczniczych  </w:t>
            </w:r>
          </w:p>
          <w:p w:rsidR="009C7AD1" w:rsidRPr="00112DA7" w:rsidRDefault="009C7AD1" w:rsidP="008B4B2D">
            <w:pPr>
              <w:pStyle w:val="Akapitzlist"/>
              <w:numPr>
                <w:ilvl w:val="0"/>
                <w:numId w:val="76"/>
              </w:numPr>
              <w:ind w:left="182" w:right="-125" w:hanging="182"/>
              <w:rPr>
                <w:rFonts w:ascii="Arial" w:eastAsia="Times New Roman" w:hAnsi="Arial" w:cs="Arial"/>
                <w:szCs w:val="20"/>
              </w:rPr>
            </w:pPr>
            <w:r w:rsidRPr="00112DA7">
              <w:rPr>
                <w:rFonts w:ascii="Arial" w:eastAsia="Times New Roman" w:hAnsi="Arial" w:cs="Arial"/>
                <w:szCs w:val="20"/>
              </w:rPr>
              <w:t xml:space="preserve">wymienić  informacje o leku zawarte w ulotce </w:t>
            </w:r>
          </w:p>
          <w:p w:rsidR="009C7AD1" w:rsidRPr="00112DA7" w:rsidRDefault="009C7AD1" w:rsidP="008B4B2D">
            <w:pPr>
              <w:pStyle w:val="Akapitzlist"/>
              <w:numPr>
                <w:ilvl w:val="0"/>
                <w:numId w:val="76"/>
              </w:numPr>
              <w:ind w:left="182" w:right="-125" w:hanging="182"/>
              <w:rPr>
                <w:rFonts w:ascii="Arial" w:eastAsia="Times New Roman" w:hAnsi="Arial" w:cs="Arial"/>
                <w:szCs w:val="20"/>
              </w:rPr>
            </w:pPr>
            <w:r w:rsidRPr="00112DA7">
              <w:rPr>
                <w:rFonts w:ascii="Arial" w:eastAsia="Times New Roman" w:hAnsi="Arial" w:cs="Arial"/>
                <w:szCs w:val="20"/>
              </w:rPr>
              <w:t xml:space="preserve">omówić informacje o leku zawarte w ulotce  – w odniesieniu do leków, które technik farmaceutyczny może wydawać zgodnie z przepisami prawa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korzystać z Urzędowego Wykazu Produktów Leczniczych Dopuszczonych do Obrotu na terytorium Rzeczypospolitej Polskiej i wykazu leków refundowanych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opisać działanie roślin leczniczych, leków roślinnych oraz mieszanek </w:t>
            </w:r>
            <w:proofErr w:type="spellStart"/>
            <w:r w:rsidRPr="00112DA7">
              <w:rPr>
                <w:rFonts w:ascii="Arial" w:eastAsia="Times New Roman" w:hAnsi="Arial" w:cs="Arial"/>
                <w:szCs w:val="20"/>
              </w:rPr>
              <w:t>ziołowychudzielić</w:t>
            </w:r>
            <w:proofErr w:type="spellEnd"/>
            <w:r w:rsidRPr="00112DA7">
              <w:rPr>
                <w:rFonts w:ascii="Arial" w:eastAsia="Times New Roman" w:hAnsi="Arial" w:cs="Arial"/>
                <w:szCs w:val="20"/>
              </w:rPr>
              <w:t xml:space="preserve"> informacji o produktach leczniczych OTC, wyrobach kosmetycznych, wyrobach medycznych i suplementach diety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wymienić  możliwe działania niepożądane określone w ulotce załączonej do produktu leczniczego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wymienić  działanie produktów leczniczych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opisać warunki przechowywania wydawanych produktów leczniczych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opisać sposób użycia wydawanych produktów leczniczych</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stosować zasady postępowania w przypadku wstrzymywania w obrocie produktów leczniczych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stosować zasady postępowania w przypadku wycofania z obrotu produktów leczniczych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stosować zasady postępowania w przypadku ponownego dopuszczania do obrotu produktów leczniczych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przyjmować reklamowany produkt</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dokonać zgłoszenia reklamacji</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 xml:space="preserve">stosować zasady kultury osobistej w kontaktach z klientem </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respektować zasady dotyczące przestrzegania tajemnicy związanej z wykonywanym zawodem i miejscem pracy</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stosować podstawowe techniki języka migowego w udzielaniu świadczeń</w:t>
            </w:r>
          </w:p>
          <w:p w:rsidR="009C7AD1" w:rsidRPr="00112DA7" w:rsidRDefault="009C7AD1" w:rsidP="008B4B2D">
            <w:pPr>
              <w:pStyle w:val="Akapitzlist"/>
              <w:numPr>
                <w:ilvl w:val="0"/>
                <w:numId w:val="75"/>
              </w:numPr>
              <w:ind w:left="182" w:right="-125" w:hanging="182"/>
              <w:rPr>
                <w:rFonts w:ascii="Arial" w:eastAsia="Times New Roman" w:hAnsi="Arial" w:cs="Arial"/>
                <w:szCs w:val="20"/>
              </w:rPr>
            </w:pPr>
            <w:r w:rsidRPr="00112DA7">
              <w:rPr>
                <w:rFonts w:ascii="Arial" w:eastAsia="Times New Roman" w:hAnsi="Arial" w:cs="Arial"/>
                <w:szCs w:val="20"/>
              </w:rPr>
              <w:t>porozumiewać się z pacjentem językiem migowym w stopniu podstawowym</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8B4B2D">
            <w:pPr>
              <w:pStyle w:val="Akapitzlist"/>
              <w:numPr>
                <w:ilvl w:val="0"/>
                <w:numId w:val="75"/>
              </w:numPr>
              <w:ind w:left="233" w:hanging="233"/>
              <w:rPr>
                <w:rFonts w:ascii="Arial" w:eastAsia="Times New Roman" w:hAnsi="Arial" w:cs="Arial"/>
                <w:szCs w:val="20"/>
              </w:rPr>
            </w:pPr>
            <w:r w:rsidRPr="00112DA7">
              <w:rPr>
                <w:rFonts w:ascii="Arial" w:eastAsia="Times New Roman" w:hAnsi="Arial" w:cs="Arial"/>
                <w:szCs w:val="20"/>
              </w:rPr>
              <w:t xml:space="preserve">wyjaśnić zasady wystawiania i realizacji recept, </w:t>
            </w:r>
            <w:proofErr w:type="spellStart"/>
            <w:r w:rsidRPr="00112DA7">
              <w:rPr>
                <w:rFonts w:ascii="Arial" w:eastAsia="Times New Roman" w:hAnsi="Arial" w:cs="Arial"/>
                <w:szCs w:val="20"/>
              </w:rPr>
              <w:t>zapotrzebowań</w:t>
            </w:r>
            <w:proofErr w:type="spellEnd"/>
            <w:r w:rsidRPr="00112DA7">
              <w:rPr>
                <w:rFonts w:ascii="Arial" w:eastAsia="Times New Roman" w:hAnsi="Arial" w:cs="Arial"/>
                <w:szCs w:val="20"/>
              </w:rPr>
              <w:t xml:space="preserve"> oraz zleceń na środki zaopatrzenia medycznego</w:t>
            </w:r>
          </w:p>
          <w:p w:rsidR="009C7AD1" w:rsidRDefault="009C7AD1" w:rsidP="008B4B2D">
            <w:pPr>
              <w:pStyle w:val="Akapitzlist"/>
              <w:numPr>
                <w:ilvl w:val="0"/>
                <w:numId w:val="75"/>
              </w:numPr>
              <w:ind w:left="233" w:hanging="233"/>
              <w:rPr>
                <w:rFonts w:ascii="Arial" w:eastAsia="Times New Roman" w:hAnsi="Arial" w:cs="Arial"/>
                <w:szCs w:val="20"/>
              </w:rPr>
            </w:pPr>
            <w:r w:rsidRPr="00112DA7">
              <w:rPr>
                <w:rFonts w:ascii="Arial" w:eastAsia="Times New Roman" w:hAnsi="Arial" w:cs="Arial"/>
                <w:szCs w:val="20"/>
              </w:rPr>
              <w:t xml:space="preserve">wyjaśnić zasady wystawiania i realizacji recept, </w:t>
            </w:r>
            <w:proofErr w:type="spellStart"/>
            <w:r w:rsidRPr="00112DA7">
              <w:rPr>
                <w:rFonts w:ascii="Arial" w:eastAsia="Times New Roman" w:hAnsi="Arial" w:cs="Arial"/>
                <w:szCs w:val="20"/>
              </w:rPr>
              <w:t>zapotrzebowań</w:t>
            </w:r>
            <w:proofErr w:type="spellEnd"/>
            <w:r w:rsidRPr="00112DA7">
              <w:rPr>
                <w:rFonts w:ascii="Arial" w:eastAsia="Times New Roman" w:hAnsi="Arial" w:cs="Arial"/>
                <w:szCs w:val="20"/>
              </w:rPr>
              <w:t xml:space="preserve"> oraz zleceń na środki zaopatrzenia medycznego </w:t>
            </w:r>
          </w:p>
          <w:p w:rsidR="009C7AD1" w:rsidRPr="00112DA7" w:rsidRDefault="009C7AD1" w:rsidP="008B4B2D">
            <w:pPr>
              <w:pStyle w:val="Akapitzlist"/>
              <w:numPr>
                <w:ilvl w:val="0"/>
                <w:numId w:val="75"/>
              </w:numPr>
              <w:ind w:left="233" w:hanging="233"/>
              <w:rPr>
                <w:rFonts w:ascii="Arial" w:eastAsia="Times New Roman" w:hAnsi="Arial" w:cs="Arial"/>
                <w:szCs w:val="20"/>
              </w:rPr>
            </w:pPr>
            <w:r w:rsidRPr="00112DA7">
              <w:rPr>
                <w:rFonts w:ascii="Arial" w:eastAsia="Times New Roman" w:hAnsi="Arial" w:cs="Arial"/>
                <w:szCs w:val="20"/>
              </w:rPr>
              <w:t xml:space="preserve">określić działanie poszczególnych substancji czynnych zawartych w surowcach roślinnych </w:t>
            </w:r>
          </w:p>
          <w:p w:rsidR="009C7AD1" w:rsidRPr="00112DA7" w:rsidRDefault="009C7AD1" w:rsidP="008B4B2D">
            <w:pPr>
              <w:pStyle w:val="Akapitzlist"/>
              <w:numPr>
                <w:ilvl w:val="0"/>
                <w:numId w:val="75"/>
              </w:numPr>
              <w:ind w:left="233" w:hanging="233"/>
              <w:rPr>
                <w:rFonts w:ascii="Arial" w:eastAsia="Times New Roman" w:hAnsi="Arial" w:cs="Arial"/>
                <w:szCs w:val="20"/>
              </w:rPr>
            </w:pPr>
            <w:r w:rsidRPr="00112DA7">
              <w:rPr>
                <w:rFonts w:ascii="Arial" w:eastAsia="Times New Roman" w:hAnsi="Arial" w:cs="Arial"/>
                <w:szCs w:val="20"/>
              </w:rPr>
              <w:t>monitorować przebieg postępowania reklamacyjnego</w:t>
            </w:r>
          </w:p>
          <w:p w:rsidR="009C7AD1" w:rsidRPr="00112DA7" w:rsidRDefault="009C7AD1" w:rsidP="008B4B2D">
            <w:pPr>
              <w:pStyle w:val="Akapitzlist"/>
              <w:numPr>
                <w:ilvl w:val="0"/>
                <w:numId w:val="75"/>
              </w:numPr>
              <w:ind w:left="233" w:hanging="233"/>
              <w:rPr>
                <w:rFonts w:ascii="Arial" w:eastAsia="Times New Roman" w:hAnsi="Arial" w:cs="Arial"/>
                <w:szCs w:val="20"/>
              </w:rPr>
            </w:pPr>
            <w:r w:rsidRPr="00112DA7">
              <w:rPr>
                <w:rFonts w:ascii="Arial" w:eastAsia="Times New Roman" w:hAnsi="Arial" w:cs="Arial"/>
                <w:szCs w:val="20"/>
              </w:rPr>
              <w:t>pomagać pacjentom niedosłyszącym w dostępie do usług medycznych</w:t>
            </w:r>
          </w:p>
          <w:p w:rsidR="009C7AD1" w:rsidRPr="00112DA7" w:rsidRDefault="009C7AD1" w:rsidP="0005334B">
            <w:pPr>
              <w:pStyle w:val="Akapitzlist"/>
              <w:ind w:left="233" w:hanging="233"/>
              <w:rPr>
                <w:rFonts w:ascii="Arial" w:eastAsia="Times New Roman" w:hAnsi="Arial" w:cs="Arial"/>
                <w:szCs w:val="20"/>
              </w:rPr>
            </w:pPr>
          </w:p>
        </w:tc>
        <w:tc>
          <w:tcPr>
            <w:tcW w:w="21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C7AD1" w:rsidRPr="003F3EB4" w:rsidRDefault="009C7AD1" w:rsidP="00B12CCF">
            <w:pPr>
              <w:jc w:val="center"/>
              <w:rPr>
                <w:rFonts w:cs="Arial"/>
                <w:szCs w:val="20"/>
              </w:rPr>
            </w:pPr>
            <w:r>
              <w:rPr>
                <w:rFonts w:eastAsia="Times New Roman" w:cs="Arial"/>
                <w:szCs w:val="20"/>
              </w:rPr>
              <w:t xml:space="preserve">Semestr </w:t>
            </w:r>
            <w:r w:rsidRPr="003F3EB4">
              <w:rPr>
                <w:rFonts w:eastAsia="Times New Roman" w:cs="Arial"/>
                <w:szCs w:val="20"/>
              </w:rPr>
              <w:t>V</w:t>
            </w:r>
          </w:p>
          <w:p w:rsidR="009C7AD1" w:rsidRPr="00112DA7" w:rsidRDefault="009C7AD1" w:rsidP="00B12CCF">
            <w:pPr>
              <w:jc w:val="center"/>
              <w:rPr>
                <w:rFonts w:eastAsia="Times New Roman" w:cs="Arial"/>
                <w:color w:val="FF0000"/>
                <w:szCs w:val="20"/>
              </w:rPr>
            </w:pPr>
          </w:p>
        </w:tc>
      </w:tr>
      <w:tr w:rsidR="009C7AD1" w:rsidRPr="00112DA7" w:rsidTr="00266317">
        <w:trPr>
          <w:trHeight w:val="247"/>
        </w:trPr>
        <w:tc>
          <w:tcPr>
            <w:tcW w:w="223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9C7AD1" w:rsidRPr="00173E57" w:rsidRDefault="009C7AD1" w:rsidP="0005334B">
            <w:pPr>
              <w:tabs>
                <w:tab w:val="num" w:pos="294"/>
              </w:tabs>
              <w:rPr>
                <w:rFonts w:cs="Arial"/>
                <w:b/>
                <w:bCs/>
                <w:color w:val="FF0000"/>
                <w:szCs w:val="20"/>
              </w:rPr>
            </w:pPr>
          </w:p>
        </w:tc>
        <w:tc>
          <w:tcPr>
            <w:tcW w:w="26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C7AD1" w:rsidRPr="00C852C1" w:rsidRDefault="009C7AD1" w:rsidP="0005334B">
            <w:pPr>
              <w:tabs>
                <w:tab w:val="left" w:pos="107"/>
                <w:tab w:val="left" w:pos="166"/>
              </w:tabs>
              <w:ind w:left="166" w:hanging="142"/>
              <w:rPr>
                <w:rFonts w:cs="Arial"/>
                <w:b/>
                <w:szCs w:val="20"/>
              </w:rPr>
            </w:pPr>
            <w:r w:rsidRPr="00C852C1">
              <w:rPr>
                <w:rFonts w:cs="Arial"/>
                <w:b/>
                <w:szCs w:val="20"/>
              </w:rPr>
              <w:t>RAZEM</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C7AD1" w:rsidRPr="00173E57" w:rsidRDefault="009C7AD1" w:rsidP="0005334B">
            <w:pPr>
              <w:rPr>
                <w:rFonts w:cs="Arial"/>
                <w:b/>
                <w:szCs w:val="20"/>
              </w:rPr>
            </w:pPr>
          </w:p>
        </w:tc>
        <w:tc>
          <w:tcPr>
            <w:tcW w:w="29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C7AD1" w:rsidRPr="00C852C1" w:rsidRDefault="009C7AD1" w:rsidP="0005334B">
            <w:pPr>
              <w:ind w:right="-125"/>
              <w:rPr>
                <w:rFonts w:eastAsia="Times New Roman" w:cs="Arial"/>
                <w:szCs w:val="20"/>
              </w:rPr>
            </w:pP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C7AD1" w:rsidRPr="00C852C1" w:rsidRDefault="009C7AD1" w:rsidP="0005334B">
            <w:pPr>
              <w:rPr>
                <w:rFonts w:eastAsia="Times New Roman" w:cs="Arial"/>
                <w:szCs w:val="20"/>
              </w:rPr>
            </w:pPr>
          </w:p>
        </w:tc>
        <w:tc>
          <w:tcPr>
            <w:tcW w:w="21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C7AD1" w:rsidRPr="00112DA7" w:rsidRDefault="009C7AD1" w:rsidP="0005334B">
            <w:pPr>
              <w:rPr>
                <w:rFonts w:eastAsia="Times New Roman" w:cs="Arial"/>
                <w:color w:val="FF0000"/>
                <w:szCs w:val="20"/>
              </w:rPr>
            </w:pPr>
          </w:p>
        </w:tc>
      </w:tr>
    </w:tbl>
    <w:p w:rsidR="009C7AD1" w:rsidRPr="00C84E8E" w:rsidRDefault="009C7AD1" w:rsidP="009C7AD1">
      <w:pPr>
        <w:rPr>
          <w:color w:val="FF0000"/>
        </w:rPr>
      </w:pPr>
      <w:r w:rsidRPr="00C84E8E">
        <w:rPr>
          <w:color w:val="FF0000"/>
        </w:rPr>
        <w:br w:type="page"/>
      </w:r>
    </w:p>
    <w:p w:rsidR="009C7AD1" w:rsidRPr="00C84E8E" w:rsidRDefault="009C7AD1" w:rsidP="009C7AD1">
      <w:pPr>
        <w:rPr>
          <w:rFonts w:cs="Arial"/>
          <w:color w:val="FF0000"/>
          <w:sz w:val="24"/>
          <w:szCs w:val="24"/>
        </w:rPr>
      </w:pPr>
    </w:p>
    <w:p w:rsidR="009C7AD1" w:rsidRPr="0003752C" w:rsidRDefault="009C7AD1" w:rsidP="009C7AD1">
      <w:pPr>
        <w:rPr>
          <w:rFonts w:cs="Arial"/>
          <w:sz w:val="24"/>
          <w:szCs w:val="24"/>
        </w:rPr>
      </w:pPr>
      <w:r w:rsidRPr="0003752C">
        <w:rPr>
          <w:rFonts w:cs="Arial"/>
          <w:b/>
          <w:bCs/>
          <w:sz w:val="24"/>
          <w:szCs w:val="24"/>
        </w:rPr>
        <w:t>PROCEDURY OSIĄGANIA CELÓW KSZTAŁCENIA PRZEDMIOTU</w:t>
      </w:r>
    </w:p>
    <w:p w:rsidR="009C7AD1" w:rsidRPr="0003752C" w:rsidRDefault="009C7AD1" w:rsidP="009C7AD1">
      <w:pPr>
        <w:jc w:val="both"/>
        <w:rPr>
          <w:rFonts w:eastAsia="Calibri" w:cs="Arial"/>
          <w:bCs/>
          <w:szCs w:val="20"/>
        </w:rPr>
      </w:pPr>
      <w:r w:rsidRPr="0003752C">
        <w:rPr>
          <w:rFonts w:eastAsia="Calibri" w:cs="Arial"/>
          <w:b/>
          <w:bCs/>
          <w:szCs w:val="20"/>
        </w:rPr>
        <w:t>Propozycje metod nauczania:</w:t>
      </w:r>
      <w:r w:rsidRPr="0003752C">
        <w:rPr>
          <w:rFonts w:eastAsia="Calibri" w:cs="Arial"/>
          <w:szCs w:val="20"/>
        </w:rPr>
        <w:t xml:space="preserve"> praca indywidualna, w parach, odczytywanie informacji zamieszczonych w ulotkach, na opakowaniach, aktywizująca metoda przypadków, tekstu przewodniego, dyskusja dydaktyczna, ćwiczenia i pokaz z objaśnieniem</w:t>
      </w:r>
      <w:r w:rsidRPr="0003752C">
        <w:rPr>
          <w:rFonts w:cs="Arial"/>
          <w:szCs w:val="20"/>
        </w:rPr>
        <w:t>.</w:t>
      </w:r>
      <w:r w:rsidRPr="0003752C">
        <w:rPr>
          <w:rFonts w:eastAsia="Calibri" w:cs="Arial"/>
          <w:szCs w:val="20"/>
        </w:rPr>
        <w:t xml:space="preserve"> Zajęcia Treści powinny być dostosowane do zróżnicowanego poziomu uczniów.</w:t>
      </w:r>
    </w:p>
    <w:p w:rsidR="009C7AD1" w:rsidRPr="0003752C" w:rsidRDefault="009C7AD1" w:rsidP="009C7AD1">
      <w:pPr>
        <w:jc w:val="both"/>
        <w:rPr>
          <w:rFonts w:eastAsia="Calibri" w:cs="Arial"/>
          <w:bCs/>
          <w:szCs w:val="20"/>
        </w:rPr>
      </w:pPr>
      <w:r w:rsidRPr="0003752C">
        <w:rPr>
          <w:rFonts w:eastAsia="Calibri" w:cs="Arial"/>
          <w:b/>
          <w:bCs/>
          <w:szCs w:val="20"/>
        </w:rPr>
        <w:t>Środki dydaktyczne do przedmiotu:</w:t>
      </w:r>
      <w:r w:rsidRPr="0003752C">
        <w:rPr>
          <w:rFonts w:cs="Arial"/>
          <w:szCs w:val="20"/>
        </w:rPr>
        <w:t xml:space="preserve"> podręczniki, instrukcje, </w:t>
      </w:r>
      <w:r w:rsidRPr="0003752C">
        <w:rPr>
          <w:rFonts w:eastAsia="Calibri" w:cs="Arial"/>
          <w:szCs w:val="20"/>
        </w:rPr>
        <w:t>prezentacje, ulotki, opakowania.</w:t>
      </w:r>
    </w:p>
    <w:p w:rsidR="009C7AD1" w:rsidRPr="0003752C" w:rsidRDefault="009C7AD1" w:rsidP="009C7AD1">
      <w:pPr>
        <w:jc w:val="both"/>
        <w:rPr>
          <w:rFonts w:cs="Arial"/>
          <w:szCs w:val="20"/>
        </w:rPr>
      </w:pPr>
      <w:r w:rsidRPr="0003752C">
        <w:rPr>
          <w:rFonts w:eastAsia="Calibri" w:cs="Arial"/>
          <w:b/>
          <w:bCs/>
          <w:szCs w:val="20"/>
        </w:rPr>
        <w:t>Warunki realizacji:</w:t>
      </w:r>
      <w:r w:rsidRPr="0003752C">
        <w:rPr>
          <w:rFonts w:eastAsia="Calibri" w:cs="Arial"/>
          <w:szCs w:val="20"/>
        </w:rPr>
        <w:t xml:space="preserve"> </w:t>
      </w:r>
      <w:r w:rsidRPr="0003752C">
        <w:rPr>
          <w:rFonts w:cs="Arial"/>
          <w:szCs w:val="20"/>
        </w:rPr>
        <w:t>zajęcia mogą być prowadzone w aptece ogólnodostępnej wyposażonej w stanowisko do sporządzania leków recepturowych, w tym aseptycznych, i aptekach szpitalnych.</w:t>
      </w:r>
    </w:p>
    <w:p w:rsidR="009C7AD1" w:rsidRPr="0003752C" w:rsidRDefault="009C7AD1" w:rsidP="009C7AD1">
      <w:pPr>
        <w:jc w:val="both"/>
        <w:rPr>
          <w:rFonts w:cs="Arial"/>
          <w:szCs w:val="20"/>
        </w:rPr>
      </w:pPr>
      <w:r w:rsidRPr="0003752C">
        <w:rPr>
          <w:rFonts w:cs="Arial"/>
          <w:b/>
          <w:bCs/>
          <w:szCs w:val="20"/>
        </w:rPr>
        <w:t>Obudowa dydaktyczna:</w:t>
      </w:r>
      <w:r w:rsidRPr="0003752C">
        <w:rPr>
          <w:rFonts w:cs="Arial"/>
          <w:bCs/>
          <w:szCs w:val="20"/>
        </w:rPr>
        <w:t xml:space="preserve">  </w:t>
      </w:r>
    </w:p>
    <w:p w:rsidR="009C7AD1" w:rsidRPr="0003752C" w:rsidRDefault="009C7AD1" w:rsidP="009C7AD1">
      <w:pPr>
        <w:rPr>
          <w:rFonts w:eastAsia="Times New Roman" w:cs="Arial"/>
          <w:szCs w:val="20"/>
        </w:rPr>
      </w:pPr>
      <w:r w:rsidRPr="0003752C">
        <w:rPr>
          <w:rFonts w:eastAsia="Times New Roman" w:cs="Arial"/>
          <w:szCs w:val="20"/>
        </w:rPr>
        <w:t>Farmakopea Polska</w:t>
      </w:r>
    </w:p>
    <w:p w:rsidR="009C7AD1" w:rsidRPr="0003752C" w:rsidRDefault="009C7AD1" w:rsidP="009C7AD1">
      <w:pPr>
        <w:rPr>
          <w:rFonts w:eastAsia="Times New Roman" w:cs="Arial"/>
          <w:szCs w:val="20"/>
        </w:rPr>
      </w:pPr>
      <w:r w:rsidRPr="0003752C">
        <w:rPr>
          <w:rFonts w:eastAsia="Times New Roman" w:cs="Arial"/>
          <w:szCs w:val="20"/>
        </w:rPr>
        <w:t xml:space="preserve">Urzędowy Wykaz Produktów Leczniczych Dopuszczonych do Obrotu na terytorium Rzeczypospolitej Polskiej </w:t>
      </w:r>
    </w:p>
    <w:p w:rsidR="009C7AD1" w:rsidRPr="0003752C" w:rsidRDefault="009C7AD1" w:rsidP="009C7AD1">
      <w:pPr>
        <w:rPr>
          <w:rFonts w:eastAsia="Times New Roman" w:cs="Arial"/>
          <w:szCs w:val="20"/>
        </w:rPr>
      </w:pPr>
      <w:r w:rsidRPr="0003752C">
        <w:rPr>
          <w:rFonts w:eastAsia="Times New Roman" w:cs="Arial"/>
          <w:szCs w:val="20"/>
        </w:rPr>
        <w:t xml:space="preserve">Wykazu leków refundowanych </w:t>
      </w:r>
    </w:p>
    <w:p w:rsidR="009C7AD1" w:rsidRPr="0003752C" w:rsidRDefault="009C7AD1" w:rsidP="009C7AD1">
      <w:pPr>
        <w:rPr>
          <w:rFonts w:eastAsia="Times New Roman" w:cs="Arial"/>
          <w:szCs w:val="20"/>
        </w:rPr>
      </w:pPr>
      <w:proofErr w:type="spellStart"/>
      <w:r w:rsidRPr="0003752C">
        <w:rPr>
          <w:rFonts w:eastAsia="Times New Roman" w:cs="Arial"/>
          <w:szCs w:val="20"/>
        </w:rPr>
        <w:t>Pharmindex</w:t>
      </w:r>
      <w:proofErr w:type="spellEnd"/>
    </w:p>
    <w:p w:rsidR="009C7AD1" w:rsidRPr="0003752C" w:rsidRDefault="009C7AD1" w:rsidP="009C7AD1">
      <w:pPr>
        <w:rPr>
          <w:rFonts w:cs="Arial"/>
          <w:szCs w:val="20"/>
        </w:rPr>
      </w:pPr>
      <w:r w:rsidRPr="0003752C">
        <w:rPr>
          <w:rFonts w:cs="Arial"/>
          <w:b/>
          <w:bCs/>
          <w:szCs w:val="20"/>
        </w:rPr>
        <w:t>PROPONOWANE METODY SPRAWDZANIA OSIĄGNIĘĆ EDUKACYJNYCH UCZNIA</w:t>
      </w:r>
    </w:p>
    <w:p w:rsidR="009C7AD1" w:rsidRPr="0003752C" w:rsidRDefault="009C7AD1" w:rsidP="009C7AD1">
      <w:pPr>
        <w:jc w:val="both"/>
        <w:rPr>
          <w:rFonts w:eastAsia="Calibri" w:cs="Arial"/>
          <w:szCs w:val="20"/>
        </w:rPr>
      </w:pPr>
      <w:r w:rsidRPr="0003752C">
        <w:rPr>
          <w:rFonts w:eastAsia="Calibri" w:cs="Arial"/>
          <w:szCs w:val="20"/>
        </w:rPr>
        <w:t xml:space="preserve">Przeprowadzenie testu wielokrotnego wyboru, odpowiedź ustna i pisemna, zaliczenie praktyczne, ocena </w:t>
      </w:r>
      <w:r w:rsidRPr="0003752C">
        <w:rPr>
          <w:rFonts w:cs="Arial"/>
          <w:szCs w:val="20"/>
        </w:rPr>
        <w:t xml:space="preserve">stosowania procedur obowiązujących podczas realizacji zadań praktycznych (podsumowanie działań z wykazaniem elementów nieprawidłowych, </w:t>
      </w:r>
      <w:r w:rsidR="00187084">
        <w:rPr>
          <w:rFonts w:eastAsia="Calibri" w:cs="Arial"/>
          <w:szCs w:val="20"/>
        </w:rPr>
        <w:t>zaangażowania w przygotowanie</w:t>
      </w:r>
      <w:r w:rsidRPr="0003752C">
        <w:rPr>
          <w:rFonts w:eastAsia="Calibri" w:cs="Arial"/>
          <w:szCs w:val="20"/>
        </w:rPr>
        <w:t>).</w:t>
      </w:r>
    </w:p>
    <w:p w:rsidR="009C7AD1" w:rsidRPr="0003752C" w:rsidRDefault="009C7AD1" w:rsidP="009C7AD1">
      <w:pPr>
        <w:rPr>
          <w:rFonts w:cs="Arial"/>
          <w:sz w:val="24"/>
          <w:szCs w:val="24"/>
        </w:rPr>
      </w:pPr>
      <w:r w:rsidRPr="0003752C">
        <w:rPr>
          <w:rFonts w:cs="Arial"/>
          <w:b/>
          <w:bCs/>
          <w:sz w:val="24"/>
          <w:szCs w:val="24"/>
        </w:rPr>
        <w:t xml:space="preserve">PROPONOWANE METODY EWALUACJI PRZEDMIOTU </w:t>
      </w:r>
    </w:p>
    <w:p w:rsidR="009C7AD1" w:rsidRPr="0003752C" w:rsidRDefault="009C7AD1" w:rsidP="008B4B2D">
      <w:pPr>
        <w:pStyle w:val="Akapitzlist"/>
        <w:numPr>
          <w:ilvl w:val="0"/>
          <w:numId w:val="10"/>
        </w:numPr>
        <w:tabs>
          <w:tab w:val="left" w:pos="0"/>
        </w:tabs>
        <w:ind w:right="300"/>
        <w:jc w:val="both"/>
        <w:rPr>
          <w:rFonts w:ascii="Arial" w:eastAsia="Calibri" w:hAnsi="Arial" w:cs="Arial"/>
          <w:szCs w:val="20"/>
        </w:rPr>
      </w:pPr>
      <w:r w:rsidRPr="0003752C">
        <w:rPr>
          <w:rFonts w:ascii="Arial" w:eastAsia="Calibri" w:hAnsi="Arial" w:cs="Arial"/>
          <w:szCs w:val="20"/>
        </w:rPr>
        <w:t>ankieta - kwestionariusz ankiety;</w:t>
      </w:r>
    </w:p>
    <w:p w:rsidR="009C7AD1" w:rsidRPr="0003752C" w:rsidRDefault="009C7AD1" w:rsidP="008B4B2D">
      <w:pPr>
        <w:pStyle w:val="Akapitzlist"/>
        <w:numPr>
          <w:ilvl w:val="0"/>
          <w:numId w:val="10"/>
        </w:numPr>
        <w:tabs>
          <w:tab w:val="left" w:pos="0"/>
        </w:tabs>
        <w:ind w:right="300"/>
        <w:jc w:val="both"/>
        <w:rPr>
          <w:rFonts w:ascii="Arial" w:eastAsia="Calibri" w:hAnsi="Arial" w:cs="Arial"/>
          <w:szCs w:val="20"/>
        </w:rPr>
      </w:pPr>
      <w:r w:rsidRPr="0003752C">
        <w:rPr>
          <w:rFonts w:ascii="Arial" w:eastAsia="Calibri" w:hAnsi="Arial" w:cs="Arial"/>
          <w:szCs w:val="20"/>
        </w:rPr>
        <w:t>obserwacja – arkusz obserwacji;</w:t>
      </w:r>
    </w:p>
    <w:p w:rsidR="009C7AD1" w:rsidRPr="0003752C" w:rsidRDefault="009C7AD1" w:rsidP="008B4B2D">
      <w:pPr>
        <w:pStyle w:val="Akapitzlist"/>
        <w:numPr>
          <w:ilvl w:val="0"/>
          <w:numId w:val="10"/>
        </w:numPr>
        <w:tabs>
          <w:tab w:val="left" w:pos="0"/>
        </w:tabs>
        <w:ind w:right="300"/>
        <w:jc w:val="both"/>
        <w:rPr>
          <w:rFonts w:ascii="Arial" w:eastAsia="Calibri" w:hAnsi="Arial" w:cs="Arial"/>
          <w:szCs w:val="20"/>
        </w:rPr>
      </w:pPr>
      <w:r w:rsidRPr="0003752C">
        <w:rPr>
          <w:rFonts w:ascii="Arial" w:eastAsia="Calibri" w:hAnsi="Arial" w:cs="Arial"/>
          <w:szCs w:val="20"/>
        </w:rPr>
        <w:t xml:space="preserve">wywiad, rozmowa – lista pytań; </w:t>
      </w:r>
    </w:p>
    <w:p w:rsidR="009C7AD1" w:rsidRPr="0003752C" w:rsidRDefault="009C7AD1" w:rsidP="008B4B2D">
      <w:pPr>
        <w:pStyle w:val="Akapitzlist"/>
        <w:numPr>
          <w:ilvl w:val="0"/>
          <w:numId w:val="10"/>
        </w:numPr>
        <w:tabs>
          <w:tab w:val="left" w:pos="0"/>
        </w:tabs>
        <w:ind w:right="300"/>
        <w:jc w:val="both"/>
        <w:rPr>
          <w:rFonts w:ascii="Arial" w:eastAsia="Calibri" w:hAnsi="Arial" w:cs="Arial"/>
          <w:szCs w:val="20"/>
        </w:rPr>
      </w:pPr>
      <w:r w:rsidRPr="0003752C">
        <w:rPr>
          <w:rFonts w:ascii="Arial" w:eastAsia="Calibri" w:hAnsi="Arial" w:cs="Arial"/>
          <w:szCs w:val="20"/>
        </w:rPr>
        <w:t>analiza dokumentów – arkusz informacyjny, dyspozycje do analizy dokumentów;</w:t>
      </w:r>
    </w:p>
    <w:p w:rsidR="009C7AD1" w:rsidRPr="0003752C" w:rsidRDefault="009C7AD1" w:rsidP="008B4B2D">
      <w:pPr>
        <w:pStyle w:val="Akapitzlist"/>
        <w:numPr>
          <w:ilvl w:val="0"/>
          <w:numId w:val="10"/>
        </w:numPr>
        <w:tabs>
          <w:tab w:val="left" w:pos="0"/>
        </w:tabs>
        <w:ind w:right="300"/>
        <w:jc w:val="both"/>
        <w:rPr>
          <w:rFonts w:ascii="Arial" w:hAnsi="Arial" w:cs="Arial"/>
          <w:b/>
          <w:szCs w:val="20"/>
        </w:rPr>
      </w:pPr>
      <w:r w:rsidRPr="0003752C">
        <w:rPr>
          <w:rFonts w:ascii="Arial" w:eastAsia="Calibri" w:hAnsi="Arial" w:cs="Arial"/>
          <w:szCs w:val="20"/>
        </w:rPr>
        <w:t>pomiar dydaktyczny – sprawdzian, test;</w:t>
      </w:r>
    </w:p>
    <w:p w:rsidR="009C7AD1" w:rsidRPr="0003752C" w:rsidRDefault="009C7AD1" w:rsidP="008B4B2D">
      <w:pPr>
        <w:pStyle w:val="Akapitzlist"/>
        <w:numPr>
          <w:ilvl w:val="0"/>
          <w:numId w:val="10"/>
        </w:numPr>
        <w:tabs>
          <w:tab w:val="left" w:pos="0"/>
        </w:tabs>
        <w:ind w:right="300"/>
        <w:jc w:val="both"/>
        <w:rPr>
          <w:rFonts w:ascii="Arial" w:eastAsia="Calibri" w:hAnsi="Arial" w:cs="Arial"/>
          <w:szCs w:val="20"/>
        </w:rPr>
      </w:pPr>
      <w:r w:rsidRPr="0003752C">
        <w:rPr>
          <w:rFonts w:ascii="Arial" w:eastAsia="Calibri" w:hAnsi="Arial" w:cs="Arial"/>
          <w:szCs w:val="20"/>
        </w:rPr>
        <w:t xml:space="preserve">ewaluacja obejmująca cała grupę uczniów/ słuchaczy,, </w:t>
      </w:r>
    </w:p>
    <w:p w:rsidR="009C7AD1" w:rsidRPr="0003752C" w:rsidRDefault="009C7AD1" w:rsidP="008B4B2D">
      <w:pPr>
        <w:pStyle w:val="Akapitzlist"/>
        <w:numPr>
          <w:ilvl w:val="0"/>
          <w:numId w:val="10"/>
        </w:numPr>
        <w:tabs>
          <w:tab w:val="left" w:pos="0"/>
        </w:tabs>
        <w:ind w:right="300"/>
        <w:jc w:val="both"/>
        <w:rPr>
          <w:rFonts w:ascii="Arial" w:eastAsia="Calibri" w:hAnsi="Arial" w:cs="Arial"/>
          <w:szCs w:val="20"/>
        </w:rPr>
      </w:pPr>
      <w:r w:rsidRPr="0003752C">
        <w:rPr>
          <w:rFonts w:ascii="Arial" w:eastAsia="Calibri" w:hAnsi="Arial" w:cs="Arial"/>
          <w:szCs w:val="20"/>
        </w:rPr>
        <w:t xml:space="preserve">ewaluacja przeprowadzona na początku zajęć - „na wejściu” zwaną również diagnozującą,, </w:t>
      </w:r>
    </w:p>
    <w:p w:rsidR="009C7AD1" w:rsidRPr="0003752C" w:rsidRDefault="009C7AD1" w:rsidP="008B4B2D">
      <w:pPr>
        <w:pStyle w:val="Akapitzlist"/>
        <w:numPr>
          <w:ilvl w:val="0"/>
          <w:numId w:val="10"/>
        </w:numPr>
        <w:tabs>
          <w:tab w:val="left" w:pos="0"/>
        </w:tabs>
        <w:ind w:right="300"/>
        <w:jc w:val="both"/>
        <w:rPr>
          <w:rFonts w:ascii="Arial" w:eastAsia="Calibri" w:hAnsi="Arial" w:cs="Arial"/>
          <w:szCs w:val="20"/>
        </w:rPr>
      </w:pPr>
      <w:r w:rsidRPr="0003752C">
        <w:rPr>
          <w:rFonts w:ascii="Arial" w:eastAsia="Calibri" w:hAnsi="Arial" w:cs="Arial"/>
          <w:szCs w:val="20"/>
        </w:rPr>
        <w:t xml:space="preserve">ewaluacja końcowa - </w:t>
      </w:r>
      <w:proofErr w:type="spellStart"/>
      <w:r w:rsidRPr="0003752C">
        <w:rPr>
          <w:rFonts w:ascii="Arial" w:eastAsia="Calibri" w:hAnsi="Arial" w:cs="Arial"/>
          <w:szCs w:val="20"/>
        </w:rPr>
        <w:t>konkluzywna</w:t>
      </w:r>
      <w:proofErr w:type="spellEnd"/>
      <w:r w:rsidRPr="0003752C">
        <w:rPr>
          <w:rFonts w:ascii="Arial" w:eastAsia="Calibri" w:hAnsi="Arial" w:cs="Arial"/>
          <w:szCs w:val="20"/>
        </w:rPr>
        <w:t xml:space="preserve"> (sumująca/</w:t>
      </w:r>
      <w:proofErr w:type="spellStart"/>
      <w:r w:rsidRPr="0003752C">
        <w:rPr>
          <w:rFonts w:ascii="Arial" w:eastAsia="Calibri" w:hAnsi="Arial" w:cs="Arial"/>
          <w:szCs w:val="20"/>
        </w:rPr>
        <w:t>sumatywna</w:t>
      </w:r>
      <w:proofErr w:type="spellEnd"/>
      <w:r w:rsidRPr="0003752C">
        <w:rPr>
          <w:rFonts w:ascii="Arial" w:eastAsia="Calibri" w:hAnsi="Arial" w:cs="Arial"/>
          <w:szCs w:val="20"/>
        </w:rPr>
        <w:t xml:space="preserve">) koncentrująca się na analizie rezultatów i skutków programu zarówno założonych przed realizacją, jak i niepożądanych wynikłych w trakcie realizacji opisana w postaci wniosków i rekomendacji do programu w następnych latach kształcenia. </w:t>
      </w:r>
    </w:p>
    <w:p w:rsidR="00A55AD5" w:rsidRDefault="00A55AD5" w:rsidP="00A55AD5">
      <w:pPr>
        <w:pStyle w:val="Nagwek1"/>
      </w:pPr>
    </w:p>
    <w:p w:rsidR="00A55AD5" w:rsidRDefault="00A55AD5">
      <w:pPr>
        <w:spacing w:after="160" w:line="259" w:lineRule="auto"/>
        <w:rPr>
          <w:rFonts w:eastAsiaTheme="majorEastAsia" w:cstheme="majorBidi"/>
          <w:b/>
          <w:sz w:val="24"/>
          <w:szCs w:val="32"/>
        </w:rPr>
      </w:pPr>
      <w:r>
        <w:br w:type="page"/>
      </w:r>
    </w:p>
    <w:p w:rsidR="005565E0" w:rsidRPr="00077231" w:rsidRDefault="00077231" w:rsidP="00A55AD5">
      <w:pPr>
        <w:pStyle w:val="Nagwek1"/>
      </w:pPr>
      <w:bookmarkStart w:id="28" w:name="_Toc18578948"/>
      <w:r w:rsidRPr="00077231">
        <w:t>PROJEKT EWALUACJI PROGRAMU NAUCZANIA ZAWODU TECHNIK FARMACEUTYCZNY</w:t>
      </w:r>
      <w:bookmarkEnd w:id="28"/>
    </w:p>
    <w:p w:rsidR="00C458A1" w:rsidRPr="00077231" w:rsidRDefault="00C458A1" w:rsidP="00A55AD5">
      <w:pPr>
        <w:pStyle w:val="Nagwek1"/>
        <w:rPr>
          <w:rFonts w:cs="Arial"/>
          <w:color w:val="FF0000"/>
          <w:szCs w:val="20"/>
        </w:rPr>
      </w:pPr>
    </w:p>
    <w:tbl>
      <w:tblPr>
        <w:tblpPr w:leftFromText="141" w:rightFromText="141" w:vertAnchor="text" w:tblpY="1"/>
        <w:tblOverlap w:val="never"/>
        <w:tblW w:w="13500" w:type="dxa"/>
        <w:tblCellMar>
          <w:left w:w="0" w:type="dxa"/>
          <w:right w:w="0" w:type="dxa"/>
        </w:tblCellMar>
        <w:tblLook w:val="04A0" w:firstRow="1" w:lastRow="0" w:firstColumn="1" w:lastColumn="0" w:noHBand="0" w:noVBand="1"/>
      </w:tblPr>
      <w:tblGrid>
        <w:gridCol w:w="2460"/>
        <w:gridCol w:w="4100"/>
        <w:gridCol w:w="4146"/>
        <w:gridCol w:w="1842"/>
        <w:gridCol w:w="952"/>
      </w:tblGrid>
      <w:tr w:rsidR="00C458A1" w:rsidRPr="000F3217" w:rsidTr="00B557E2">
        <w:trPr>
          <w:trHeight w:val="257"/>
        </w:trPr>
        <w:tc>
          <w:tcPr>
            <w:tcW w:w="13500" w:type="dxa"/>
            <w:gridSpan w:val="5"/>
            <w:tcBorders>
              <w:top w:val="single" w:sz="8" w:space="0" w:color="FFFFFF"/>
              <w:left w:val="single" w:sz="8" w:space="0" w:color="FFFFFF"/>
              <w:bottom w:val="single" w:sz="24" w:space="0" w:color="FFFFFF"/>
              <w:right w:val="single" w:sz="8" w:space="0" w:color="FFFFFF"/>
            </w:tcBorders>
            <w:shd w:val="clear" w:color="auto" w:fill="4F81BD"/>
            <w:tcMar>
              <w:top w:w="15" w:type="dxa"/>
              <w:left w:w="74" w:type="dxa"/>
              <w:bottom w:w="0" w:type="dxa"/>
              <w:right w:w="74" w:type="dxa"/>
            </w:tcMar>
            <w:vAlign w:val="center"/>
            <w:hideMark/>
          </w:tcPr>
          <w:p w:rsidR="00C458A1" w:rsidRPr="000F3217" w:rsidRDefault="00C458A1" w:rsidP="00B557E2">
            <w:pPr>
              <w:rPr>
                <w:rFonts w:cs="Arial"/>
                <w:szCs w:val="20"/>
              </w:rPr>
            </w:pPr>
            <w:r w:rsidRPr="000F3217">
              <w:rPr>
                <w:rFonts w:cs="Arial"/>
                <w:b/>
                <w:bCs/>
                <w:szCs w:val="20"/>
              </w:rPr>
              <w:t>Faza refleksyjna</w:t>
            </w:r>
          </w:p>
        </w:tc>
      </w:tr>
      <w:tr w:rsidR="00C458A1" w:rsidRPr="000F3217" w:rsidTr="00DD7B68">
        <w:trPr>
          <w:trHeight w:val="514"/>
        </w:trPr>
        <w:tc>
          <w:tcPr>
            <w:tcW w:w="246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vAlign w:val="center"/>
            <w:hideMark/>
          </w:tcPr>
          <w:p w:rsidR="00C458A1" w:rsidRPr="00B557E2" w:rsidRDefault="00C458A1" w:rsidP="00B557E2">
            <w:pPr>
              <w:jc w:val="center"/>
              <w:rPr>
                <w:rFonts w:cs="Arial"/>
                <w:b/>
                <w:szCs w:val="20"/>
              </w:rPr>
            </w:pPr>
            <w:r w:rsidRPr="00B557E2">
              <w:rPr>
                <w:rFonts w:cs="Arial"/>
                <w:b/>
                <w:bCs/>
                <w:szCs w:val="20"/>
              </w:rPr>
              <w:t>Obszar  badania</w:t>
            </w:r>
          </w:p>
        </w:tc>
        <w:tc>
          <w:tcPr>
            <w:tcW w:w="41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vAlign w:val="center"/>
            <w:hideMark/>
          </w:tcPr>
          <w:p w:rsidR="00C458A1" w:rsidRPr="00B557E2" w:rsidRDefault="00C458A1" w:rsidP="00B557E2">
            <w:pPr>
              <w:jc w:val="center"/>
              <w:rPr>
                <w:rFonts w:cs="Arial"/>
                <w:b/>
                <w:szCs w:val="20"/>
              </w:rPr>
            </w:pPr>
            <w:r w:rsidRPr="00B557E2">
              <w:rPr>
                <w:rFonts w:cs="Arial"/>
                <w:b/>
                <w:szCs w:val="20"/>
              </w:rPr>
              <w:t>Pytania kluczowe</w:t>
            </w:r>
          </w:p>
        </w:tc>
        <w:tc>
          <w:tcPr>
            <w:tcW w:w="414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vAlign w:val="center"/>
            <w:hideMark/>
          </w:tcPr>
          <w:p w:rsidR="00C458A1" w:rsidRPr="00B557E2" w:rsidRDefault="00C458A1" w:rsidP="00B557E2">
            <w:pPr>
              <w:jc w:val="center"/>
              <w:rPr>
                <w:rFonts w:cs="Arial"/>
                <w:b/>
                <w:szCs w:val="20"/>
              </w:rPr>
            </w:pPr>
            <w:r w:rsidRPr="00B557E2">
              <w:rPr>
                <w:rFonts w:cs="Arial"/>
                <w:b/>
                <w:szCs w:val="20"/>
              </w:rPr>
              <w:t>Wskaźniki świadczące o efektywności</w:t>
            </w:r>
          </w:p>
        </w:tc>
        <w:tc>
          <w:tcPr>
            <w:tcW w:w="1842"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vAlign w:val="center"/>
            <w:hideMark/>
          </w:tcPr>
          <w:p w:rsidR="00C458A1" w:rsidRPr="00B557E2" w:rsidRDefault="00C458A1" w:rsidP="00B557E2">
            <w:pPr>
              <w:jc w:val="center"/>
              <w:rPr>
                <w:rFonts w:cs="Arial"/>
                <w:b/>
                <w:szCs w:val="20"/>
              </w:rPr>
            </w:pPr>
            <w:r w:rsidRPr="00B557E2">
              <w:rPr>
                <w:rFonts w:cs="Arial"/>
                <w:b/>
                <w:szCs w:val="20"/>
              </w:rPr>
              <w:t>Metody, techniki badania/ narzędzia</w:t>
            </w:r>
          </w:p>
        </w:tc>
        <w:tc>
          <w:tcPr>
            <w:tcW w:w="952"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vAlign w:val="center"/>
            <w:hideMark/>
          </w:tcPr>
          <w:p w:rsidR="00C458A1" w:rsidRPr="00B557E2" w:rsidRDefault="00C458A1" w:rsidP="00B557E2">
            <w:pPr>
              <w:jc w:val="center"/>
              <w:rPr>
                <w:rFonts w:cs="Arial"/>
                <w:b/>
                <w:szCs w:val="20"/>
              </w:rPr>
            </w:pPr>
            <w:r w:rsidRPr="00B557E2">
              <w:rPr>
                <w:rFonts w:cs="Arial"/>
                <w:b/>
                <w:szCs w:val="20"/>
              </w:rPr>
              <w:t>Termin badania</w:t>
            </w:r>
          </w:p>
        </w:tc>
      </w:tr>
      <w:tr w:rsidR="00C458A1" w:rsidRPr="000F3217" w:rsidTr="00BB40BF">
        <w:trPr>
          <w:trHeight w:val="4078"/>
        </w:trPr>
        <w:tc>
          <w:tcPr>
            <w:tcW w:w="24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rsidR="00C458A1" w:rsidRPr="000F3217" w:rsidRDefault="00C458A1" w:rsidP="00B557E2">
            <w:pPr>
              <w:rPr>
                <w:rFonts w:cs="Arial"/>
                <w:szCs w:val="20"/>
              </w:rPr>
            </w:pPr>
            <w:r w:rsidRPr="000F3217">
              <w:rPr>
                <w:rFonts w:cs="Arial"/>
                <w:b/>
                <w:bCs/>
                <w:szCs w:val="20"/>
              </w:rPr>
              <w:t>Układ materiału nauczania danego przedmiotu</w:t>
            </w:r>
          </w:p>
          <w:p w:rsidR="00C458A1" w:rsidRPr="000F3217" w:rsidRDefault="00C458A1" w:rsidP="00BB40BF">
            <w:pPr>
              <w:rPr>
                <w:rFonts w:cs="Arial"/>
                <w:szCs w:val="20"/>
              </w:rPr>
            </w:pPr>
            <w:r w:rsidRPr="000F3217">
              <w:rPr>
                <w:rFonts w:cs="Arial"/>
                <w:b/>
                <w:bCs/>
                <w:szCs w:val="20"/>
              </w:rPr>
              <w:t> </w:t>
            </w:r>
          </w:p>
          <w:p w:rsidR="00C458A1" w:rsidRPr="000F3217" w:rsidRDefault="00C458A1" w:rsidP="00BB40BF">
            <w:pPr>
              <w:rPr>
                <w:rFonts w:cs="Arial"/>
                <w:szCs w:val="20"/>
              </w:rPr>
            </w:pPr>
            <w:r w:rsidRPr="000F3217">
              <w:rPr>
                <w:rFonts w:cs="Arial"/>
                <w:b/>
                <w:bCs/>
                <w:szCs w:val="20"/>
              </w:rPr>
              <w:t> </w:t>
            </w:r>
          </w:p>
        </w:tc>
        <w:tc>
          <w:tcPr>
            <w:tcW w:w="41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rsidR="00C458A1" w:rsidRPr="000F3217" w:rsidRDefault="00C458A1" w:rsidP="00BB40BF">
            <w:pPr>
              <w:numPr>
                <w:ilvl w:val="0"/>
                <w:numId w:val="2"/>
              </w:numPr>
              <w:rPr>
                <w:rFonts w:cs="Arial"/>
                <w:szCs w:val="20"/>
              </w:rPr>
            </w:pPr>
            <w:r w:rsidRPr="000F3217">
              <w:rPr>
                <w:rFonts w:cs="Arial"/>
                <w:szCs w:val="20"/>
              </w:rPr>
              <w:t>Czy w programie nauczania określono przedmioty odrębnie do pierwszej i do drugiej kwalifikacji?</w:t>
            </w:r>
          </w:p>
          <w:p w:rsidR="00C458A1" w:rsidRPr="000F3217" w:rsidRDefault="00C458A1" w:rsidP="00BB40BF">
            <w:pPr>
              <w:numPr>
                <w:ilvl w:val="0"/>
                <w:numId w:val="2"/>
              </w:numPr>
              <w:rPr>
                <w:rFonts w:cs="Arial"/>
                <w:szCs w:val="20"/>
              </w:rPr>
            </w:pPr>
            <w:r w:rsidRPr="000F3217">
              <w:rPr>
                <w:rFonts w:cs="Arial"/>
                <w:szCs w:val="20"/>
              </w:rPr>
              <w:t>Czy program nauczania uwzględnia spiralną strukturę treści?</w:t>
            </w:r>
          </w:p>
          <w:p w:rsidR="00C458A1" w:rsidRPr="000F3217" w:rsidRDefault="00C458A1" w:rsidP="00BB40BF">
            <w:pPr>
              <w:numPr>
                <w:ilvl w:val="0"/>
                <w:numId w:val="2"/>
              </w:numPr>
              <w:rPr>
                <w:rFonts w:cs="Arial"/>
                <w:szCs w:val="20"/>
              </w:rPr>
            </w:pPr>
            <w:r w:rsidRPr="000F3217">
              <w:rPr>
                <w:rFonts w:cs="Arial"/>
                <w:szCs w:val="20"/>
              </w:rPr>
              <w:t>Czy efekty kształcenia, kluczowe dla zawodu zostały podzielone na materiał nauczania w taki sposób aby  były kształtowane przez kilka przedmiotów w całym cyklu kształcenia w zakresie danej kwalifikacji?</w:t>
            </w:r>
          </w:p>
          <w:p w:rsidR="00C458A1" w:rsidRPr="000F3217" w:rsidRDefault="00C458A1" w:rsidP="00BB40BF">
            <w:pPr>
              <w:numPr>
                <w:ilvl w:val="0"/>
                <w:numId w:val="2"/>
              </w:numPr>
              <w:rPr>
                <w:rFonts w:cs="Arial"/>
                <w:szCs w:val="20"/>
              </w:rPr>
            </w:pPr>
            <w:r w:rsidRPr="000F3217">
              <w:rPr>
                <w:rFonts w:cs="Arial"/>
                <w:szCs w:val="20"/>
              </w:rPr>
              <w:t>Czy wszyscy nauczyciele współpracują przy ustalaniu kolejności realizacji treści programowych?</w:t>
            </w:r>
          </w:p>
          <w:p w:rsidR="00C458A1" w:rsidRPr="000F3217" w:rsidRDefault="00C458A1" w:rsidP="00BB40BF">
            <w:pPr>
              <w:numPr>
                <w:ilvl w:val="0"/>
                <w:numId w:val="2"/>
              </w:numPr>
              <w:rPr>
                <w:rFonts w:cs="Arial"/>
                <w:szCs w:val="20"/>
              </w:rPr>
            </w:pPr>
            <w:r w:rsidRPr="000F3217">
              <w:rPr>
                <w:rFonts w:cs="Arial"/>
                <w:szCs w:val="20"/>
              </w:rPr>
              <w:t>Czy do opracowania programu nauczania zawodu włączono przedstawicieli pracodawców</w:t>
            </w:r>
          </w:p>
        </w:tc>
        <w:tc>
          <w:tcPr>
            <w:tcW w:w="4146" w:type="dxa"/>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rsidR="000F3217" w:rsidRDefault="00C458A1" w:rsidP="00BB40BF">
            <w:pPr>
              <w:rPr>
                <w:rFonts w:cs="Arial"/>
                <w:szCs w:val="20"/>
              </w:rPr>
            </w:pPr>
            <w:r w:rsidRPr="000F3217">
              <w:rPr>
                <w:rFonts w:cs="Arial"/>
                <w:szCs w:val="20"/>
              </w:rPr>
              <w:t xml:space="preserve">Program nauczania </w:t>
            </w:r>
            <w:r w:rsidR="000F3217">
              <w:rPr>
                <w:rFonts w:cs="Arial"/>
                <w:szCs w:val="20"/>
              </w:rPr>
              <w:t>dla zawodu technik farmaceutyczny obejmuje jedną kwalifikację</w:t>
            </w:r>
          </w:p>
          <w:p w:rsidR="000F3217" w:rsidRDefault="000F3217" w:rsidP="00BB40BF">
            <w:pPr>
              <w:rPr>
                <w:rFonts w:cs="Arial"/>
                <w:szCs w:val="20"/>
              </w:rPr>
            </w:pPr>
          </w:p>
          <w:p w:rsidR="000F3217" w:rsidRDefault="000F3217" w:rsidP="00BB40BF">
            <w:pPr>
              <w:rPr>
                <w:rFonts w:cs="Arial"/>
                <w:szCs w:val="20"/>
              </w:rPr>
            </w:pPr>
            <w:r>
              <w:rPr>
                <w:rFonts w:cs="Arial"/>
                <w:szCs w:val="20"/>
              </w:rPr>
              <w:t>Program uwzględnia spiralną strukturę treści</w:t>
            </w:r>
          </w:p>
          <w:p w:rsidR="000F3217" w:rsidRDefault="004836F6" w:rsidP="00BB40BF">
            <w:pPr>
              <w:rPr>
                <w:rFonts w:cs="Arial"/>
                <w:szCs w:val="20"/>
              </w:rPr>
            </w:pPr>
            <w:r>
              <w:rPr>
                <w:rFonts w:cs="Arial"/>
                <w:szCs w:val="20"/>
              </w:rPr>
              <w:br/>
            </w:r>
            <w:r w:rsidR="000F3217">
              <w:rPr>
                <w:rFonts w:cs="Arial"/>
                <w:szCs w:val="20"/>
              </w:rPr>
              <w:t xml:space="preserve">Dobór materiału nauczania dla poszczególnych przedmiotów </w:t>
            </w:r>
            <w:r w:rsidR="00C458A1" w:rsidRPr="000F3217">
              <w:rPr>
                <w:rFonts w:cs="Arial"/>
                <w:szCs w:val="20"/>
              </w:rPr>
              <w:t xml:space="preserve">umożliwia </w:t>
            </w:r>
            <w:r w:rsidR="000F3217">
              <w:rPr>
                <w:rFonts w:cs="Arial"/>
                <w:szCs w:val="20"/>
              </w:rPr>
              <w:t>kształtowanie efektów kształcenia na różnych etapach cyklu.</w:t>
            </w:r>
          </w:p>
          <w:p w:rsidR="000F3217" w:rsidRDefault="000F3217" w:rsidP="00BB40BF">
            <w:pPr>
              <w:rPr>
                <w:rFonts w:cs="Arial"/>
                <w:szCs w:val="20"/>
              </w:rPr>
            </w:pPr>
          </w:p>
          <w:p w:rsidR="000F3217" w:rsidRPr="000F3217" w:rsidRDefault="004836F6" w:rsidP="00BB40BF">
            <w:pPr>
              <w:rPr>
                <w:rFonts w:cs="Arial"/>
                <w:szCs w:val="20"/>
              </w:rPr>
            </w:pPr>
            <w:r>
              <w:rPr>
                <w:rFonts w:cs="Arial"/>
                <w:szCs w:val="20"/>
              </w:rPr>
              <w:br/>
            </w:r>
            <w:r w:rsidR="000F3217">
              <w:rPr>
                <w:rFonts w:cs="Arial"/>
                <w:szCs w:val="20"/>
              </w:rPr>
              <w:t>Przebieg kształcenia zakłada możliwość współpracy nauczycieli prowadzących różne przedmioty.</w:t>
            </w:r>
            <w:r>
              <w:rPr>
                <w:rFonts w:cs="Arial"/>
                <w:szCs w:val="20"/>
              </w:rPr>
              <w:br/>
            </w:r>
            <w:r>
              <w:rPr>
                <w:rFonts w:cs="Arial"/>
                <w:szCs w:val="20"/>
              </w:rPr>
              <w:br/>
            </w:r>
            <w:r w:rsidR="000F3217">
              <w:rPr>
                <w:rFonts w:cs="Arial"/>
                <w:szCs w:val="20"/>
              </w:rPr>
              <w:t>Tworzeniu programu towarzyszyły konsultacje autorów z przedstawicielami pracodawców.</w:t>
            </w:r>
          </w:p>
        </w:tc>
        <w:tc>
          <w:tcPr>
            <w:tcW w:w="18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rsidR="00C458A1" w:rsidRPr="000F3217" w:rsidRDefault="00C458A1" w:rsidP="00BB40BF">
            <w:pPr>
              <w:rPr>
                <w:rFonts w:cs="Arial"/>
                <w:szCs w:val="20"/>
              </w:rPr>
            </w:pPr>
            <w:r w:rsidRPr="000F3217">
              <w:rPr>
                <w:rFonts w:cs="Arial"/>
                <w:szCs w:val="20"/>
              </w:rPr>
              <w:t> </w:t>
            </w:r>
          </w:p>
        </w:tc>
        <w:tc>
          <w:tcPr>
            <w:tcW w:w="952" w:type="dxa"/>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rsidR="00C458A1" w:rsidRPr="000F3217" w:rsidRDefault="00C458A1" w:rsidP="00BB40BF">
            <w:pPr>
              <w:rPr>
                <w:rFonts w:cs="Arial"/>
                <w:szCs w:val="20"/>
              </w:rPr>
            </w:pPr>
            <w:r w:rsidRPr="000F3217">
              <w:rPr>
                <w:rFonts w:cs="Arial"/>
                <w:szCs w:val="20"/>
              </w:rPr>
              <w:t> </w:t>
            </w:r>
          </w:p>
        </w:tc>
      </w:tr>
      <w:tr w:rsidR="00C458A1" w:rsidRPr="000F3217" w:rsidTr="00BB40BF">
        <w:trPr>
          <w:trHeight w:val="1284"/>
        </w:trPr>
        <w:tc>
          <w:tcPr>
            <w:tcW w:w="24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rsidR="00C458A1" w:rsidRPr="000F3217" w:rsidRDefault="00C458A1" w:rsidP="00BB40BF">
            <w:pPr>
              <w:rPr>
                <w:rFonts w:cs="Arial"/>
                <w:szCs w:val="20"/>
              </w:rPr>
            </w:pPr>
            <w:r w:rsidRPr="000F3217">
              <w:rPr>
                <w:rFonts w:cs="Arial"/>
                <w:b/>
                <w:bCs/>
                <w:szCs w:val="20"/>
              </w:rPr>
              <w:t>Relacje między poszczególnymi elementami i częściami programu</w:t>
            </w:r>
          </w:p>
        </w:tc>
        <w:tc>
          <w:tcPr>
            <w:tcW w:w="41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C458A1" w:rsidRPr="000F3217" w:rsidRDefault="00C458A1" w:rsidP="00BB40BF">
            <w:pPr>
              <w:numPr>
                <w:ilvl w:val="0"/>
                <w:numId w:val="3"/>
              </w:numPr>
              <w:rPr>
                <w:rFonts w:cs="Arial"/>
                <w:szCs w:val="20"/>
              </w:rPr>
            </w:pPr>
            <w:r w:rsidRPr="000F3217">
              <w:rPr>
                <w:rFonts w:cs="Arial"/>
                <w:szCs w:val="20"/>
              </w:rPr>
              <w:t>Czy program nauczania uwzględnia podział na przedmioty teoretyczne i zajęcia organizowane w formie zajęć praktycznych?</w:t>
            </w:r>
          </w:p>
          <w:p w:rsidR="00C458A1" w:rsidRPr="000F3217" w:rsidRDefault="00C458A1" w:rsidP="00BB40BF">
            <w:pPr>
              <w:numPr>
                <w:ilvl w:val="0"/>
                <w:numId w:val="3"/>
              </w:numPr>
              <w:rPr>
                <w:rFonts w:cs="Arial"/>
                <w:szCs w:val="20"/>
              </w:rPr>
            </w:pPr>
            <w:r w:rsidRPr="000F3217">
              <w:rPr>
                <w:rFonts w:cs="Arial"/>
                <w:szCs w:val="20"/>
              </w:rPr>
              <w:t xml:space="preserve">Czy program nauczania uwzględnia korelację </w:t>
            </w:r>
            <w:proofErr w:type="spellStart"/>
            <w:r w:rsidRPr="000F3217">
              <w:rPr>
                <w:rFonts w:cs="Arial"/>
                <w:szCs w:val="20"/>
              </w:rPr>
              <w:t>międzyprzedmiotową</w:t>
            </w:r>
            <w:proofErr w:type="spellEnd"/>
            <w:r w:rsidRPr="000F3217">
              <w:rPr>
                <w:rFonts w:cs="Arial"/>
                <w:szCs w:val="20"/>
              </w:rPr>
              <w:t>?</w:t>
            </w:r>
          </w:p>
        </w:tc>
        <w:tc>
          <w:tcPr>
            <w:tcW w:w="4146"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vAlign w:val="center"/>
            <w:hideMark/>
          </w:tcPr>
          <w:p w:rsidR="00C458A1" w:rsidRPr="000F3217" w:rsidRDefault="000F3217" w:rsidP="00BB40BF">
            <w:pPr>
              <w:rPr>
                <w:rFonts w:cs="Arial"/>
                <w:szCs w:val="20"/>
              </w:rPr>
            </w:pPr>
            <w:r>
              <w:rPr>
                <w:rFonts w:cs="Arial"/>
                <w:szCs w:val="20"/>
              </w:rPr>
              <w:t>Rozkład przedmiotów oraz treści nauczania umożliwiają wykorzystanie wiedzy zdobytej podczas przedmiotów teoretycznych do realizacji zadań i kształtowania umiejętności podczas zajęć  praktycznych</w:t>
            </w:r>
          </w:p>
        </w:tc>
        <w:tc>
          <w:tcPr>
            <w:tcW w:w="1842"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C458A1" w:rsidRPr="000F3217" w:rsidRDefault="00C458A1" w:rsidP="00BB40BF">
            <w:pPr>
              <w:rPr>
                <w:rFonts w:cs="Arial"/>
                <w:szCs w:val="20"/>
              </w:rPr>
            </w:pPr>
            <w:r w:rsidRPr="000F3217">
              <w:rPr>
                <w:rFonts w:cs="Arial"/>
                <w:szCs w:val="20"/>
              </w:rPr>
              <w:t> </w:t>
            </w:r>
          </w:p>
        </w:tc>
        <w:tc>
          <w:tcPr>
            <w:tcW w:w="952"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C458A1" w:rsidRPr="000F3217" w:rsidRDefault="00C458A1" w:rsidP="00BB40BF">
            <w:pPr>
              <w:rPr>
                <w:rFonts w:cs="Arial"/>
                <w:szCs w:val="20"/>
              </w:rPr>
            </w:pPr>
            <w:r w:rsidRPr="000F3217">
              <w:rPr>
                <w:rFonts w:cs="Arial"/>
                <w:szCs w:val="20"/>
              </w:rPr>
              <w:t> </w:t>
            </w:r>
          </w:p>
        </w:tc>
      </w:tr>
      <w:tr w:rsidR="00BB40BF" w:rsidRPr="000F3217" w:rsidTr="00BB40BF">
        <w:trPr>
          <w:trHeight w:val="1477"/>
        </w:trPr>
        <w:tc>
          <w:tcPr>
            <w:tcW w:w="2460" w:type="dxa"/>
            <w:vMerge w:val="restart"/>
            <w:tcBorders>
              <w:top w:val="single" w:sz="8" w:space="0" w:color="FFFFFF"/>
              <w:left w:val="single" w:sz="8" w:space="0" w:color="FFFFFF"/>
              <w:right w:val="single" w:sz="8" w:space="0" w:color="FFFFFF"/>
            </w:tcBorders>
            <w:shd w:val="clear" w:color="auto" w:fill="4F81BD"/>
            <w:tcMar>
              <w:top w:w="15" w:type="dxa"/>
              <w:left w:w="74" w:type="dxa"/>
              <w:bottom w:w="0" w:type="dxa"/>
              <w:right w:w="74" w:type="dxa"/>
            </w:tcMar>
            <w:hideMark/>
          </w:tcPr>
          <w:p w:rsidR="00BB40BF" w:rsidRPr="000F3217" w:rsidRDefault="00BB40BF" w:rsidP="00BB40BF">
            <w:pPr>
              <w:rPr>
                <w:rFonts w:cs="Arial"/>
                <w:szCs w:val="20"/>
              </w:rPr>
            </w:pPr>
            <w:r w:rsidRPr="000F3217">
              <w:rPr>
                <w:rFonts w:cs="Arial"/>
                <w:b/>
                <w:bCs/>
                <w:szCs w:val="20"/>
              </w:rPr>
              <w:t xml:space="preserve"> Trafność doboru materiału nauczania, metod, środków dydaktycznych, form organizacyjnych ze względu na przyjęte cele,</w:t>
            </w:r>
          </w:p>
          <w:p w:rsidR="00BB40BF" w:rsidRPr="000F3217" w:rsidRDefault="00BB40BF" w:rsidP="00BB40BF">
            <w:pPr>
              <w:rPr>
                <w:rFonts w:cs="Arial"/>
                <w:szCs w:val="20"/>
              </w:rPr>
            </w:pPr>
            <w:r w:rsidRPr="000F3217">
              <w:rPr>
                <w:rFonts w:cs="Arial"/>
                <w:b/>
                <w:bCs/>
                <w:szCs w:val="20"/>
              </w:rPr>
              <w:t> </w:t>
            </w:r>
          </w:p>
        </w:tc>
        <w:tc>
          <w:tcPr>
            <w:tcW w:w="4100" w:type="dxa"/>
            <w:tcBorders>
              <w:top w:val="single" w:sz="8" w:space="0" w:color="FFFFFF"/>
              <w:left w:val="single" w:sz="8" w:space="0" w:color="FFFFFF"/>
              <w:bottom w:val="single" w:sz="4" w:space="0" w:color="FFFFFF" w:themeColor="background1"/>
              <w:right w:val="single" w:sz="4" w:space="0" w:color="FFFFFF" w:themeColor="background1"/>
            </w:tcBorders>
            <w:shd w:val="clear" w:color="auto" w:fill="E9EDF4"/>
            <w:tcMar>
              <w:top w:w="15" w:type="dxa"/>
              <w:left w:w="74" w:type="dxa"/>
              <w:bottom w:w="0" w:type="dxa"/>
              <w:right w:w="74" w:type="dxa"/>
            </w:tcMar>
            <w:hideMark/>
          </w:tcPr>
          <w:p w:rsidR="00BB40BF" w:rsidRPr="00BB40BF" w:rsidRDefault="00BB40BF" w:rsidP="00BB40BF">
            <w:pPr>
              <w:numPr>
                <w:ilvl w:val="0"/>
                <w:numId w:val="4"/>
              </w:numPr>
              <w:rPr>
                <w:rFonts w:cs="Arial"/>
                <w:szCs w:val="20"/>
              </w:rPr>
            </w:pPr>
            <w:r w:rsidRPr="000F3217">
              <w:rPr>
                <w:rFonts w:cs="Arial"/>
                <w:szCs w:val="20"/>
              </w:rPr>
              <w:t>Jaki jest stan wiedzy uczniów z treści bazowych dla przedmiotu</w:t>
            </w:r>
            <w:r>
              <w:rPr>
                <w:rFonts w:cs="Arial"/>
                <w:szCs w:val="20"/>
              </w:rPr>
              <w:t xml:space="preserve"> przed rozpoczęciem</w:t>
            </w:r>
            <w:r w:rsidRPr="000F3217">
              <w:rPr>
                <w:rFonts w:cs="Arial"/>
                <w:szCs w:val="20"/>
              </w:rPr>
              <w:t xml:space="preserve"> wdrażania programu?</w:t>
            </w:r>
            <w:r w:rsidRPr="00BB40BF">
              <w:rPr>
                <w:rFonts w:cs="Arial"/>
                <w:szCs w:val="20"/>
              </w:rPr>
              <w:t xml:space="preserve"> </w:t>
            </w:r>
          </w:p>
        </w:tc>
        <w:tc>
          <w:tcPr>
            <w:tcW w:w="4146" w:type="dxa"/>
            <w:tcBorders>
              <w:top w:val="single" w:sz="8" w:space="0" w:color="FFFFFF"/>
              <w:left w:val="single" w:sz="4" w:space="0" w:color="FFFFFF" w:themeColor="background1"/>
              <w:bottom w:val="single" w:sz="4" w:space="0" w:color="FFFFFF" w:themeColor="background1"/>
              <w:right w:val="single" w:sz="8" w:space="0" w:color="FFFFFF"/>
            </w:tcBorders>
            <w:shd w:val="clear" w:color="auto" w:fill="E9EDF4"/>
            <w:tcMar>
              <w:top w:w="15" w:type="dxa"/>
              <w:left w:w="74" w:type="dxa"/>
              <w:bottom w:w="0" w:type="dxa"/>
              <w:right w:w="74" w:type="dxa"/>
            </w:tcMar>
            <w:hideMark/>
          </w:tcPr>
          <w:p w:rsidR="00BB40BF" w:rsidRPr="000F3217" w:rsidRDefault="00BB40BF" w:rsidP="00BB40BF">
            <w:pPr>
              <w:rPr>
                <w:rFonts w:cs="Arial"/>
                <w:szCs w:val="20"/>
              </w:rPr>
            </w:pPr>
            <w:r>
              <w:rPr>
                <w:rFonts w:cs="Arial"/>
                <w:szCs w:val="20"/>
              </w:rPr>
              <w:t>Stan wiedzy uczniów może być zróżnicowany, stąd autorzy sugerują, aby tam gdzie to możliwe, wdrażać ocenianie diagnozujące, celem dostosowania przebiegu zajęć do możliwości uczniów.</w:t>
            </w:r>
          </w:p>
        </w:tc>
        <w:tc>
          <w:tcPr>
            <w:tcW w:w="1842" w:type="dxa"/>
            <w:vMerge w:val="restart"/>
            <w:tcBorders>
              <w:top w:val="single" w:sz="8" w:space="0" w:color="FFFFFF"/>
              <w:left w:val="single" w:sz="8" w:space="0" w:color="FFFFFF"/>
              <w:right w:val="single" w:sz="8" w:space="0" w:color="FFFFFF"/>
            </w:tcBorders>
            <w:shd w:val="clear" w:color="auto" w:fill="E9EDF4"/>
            <w:tcMar>
              <w:top w:w="15" w:type="dxa"/>
              <w:left w:w="74" w:type="dxa"/>
              <w:bottom w:w="0" w:type="dxa"/>
              <w:right w:w="74" w:type="dxa"/>
            </w:tcMar>
            <w:hideMark/>
          </w:tcPr>
          <w:p w:rsidR="00BB40BF" w:rsidRPr="000F3217" w:rsidRDefault="00BB40BF" w:rsidP="00BB40BF">
            <w:pPr>
              <w:rPr>
                <w:rFonts w:cs="Arial"/>
                <w:szCs w:val="20"/>
              </w:rPr>
            </w:pPr>
            <w:r w:rsidRPr="000F3217">
              <w:rPr>
                <w:rFonts w:cs="Arial"/>
                <w:szCs w:val="20"/>
              </w:rPr>
              <w:t> </w:t>
            </w:r>
          </w:p>
        </w:tc>
        <w:tc>
          <w:tcPr>
            <w:tcW w:w="952" w:type="dxa"/>
            <w:vMerge w:val="restart"/>
            <w:tcBorders>
              <w:top w:val="single" w:sz="8" w:space="0" w:color="FFFFFF"/>
              <w:left w:val="single" w:sz="8" w:space="0" w:color="FFFFFF"/>
              <w:right w:val="single" w:sz="8" w:space="0" w:color="FFFFFF"/>
            </w:tcBorders>
            <w:shd w:val="clear" w:color="auto" w:fill="E9EDF4"/>
            <w:tcMar>
              <w:top w:w="15" w:type="dxa"/>
              <w:left w:w="74" w:type="dxa"/>
              <w:bottom w:w="0" w:type="dxa"/>
              <w:right w:w="74" w:type="dxa"/>
            </w:tcMar>
            <w:hideMark/>
          </w:tcPr>
          <w:p w:rsidR="00BB40BF" w:rsidRPr="000F3217" w:rsidRDefault="00BB40BF" w:rsidP="00BB40BF">
            <w:pPr>
              <w:rPr>
                <w:rFonts w:cs="Arial"/>
                <w:szCs w:val="20"/>
              </w:rPr>
            </w:pPr>
            <w:r w:rsidRPr="000F3217">
              <w:rPr>
                <w:rFonts w:cs="Arial"/>
                <w:szCs w:val="20"/>
              </w:rPr>
              <w:t> </w:t>
            </w:r>
          </w:p>
        </w:tc>
      </w:tr>
      <w:tr w:rsidR="00BB40BF" w:rsidRPr="000F3217" w:rsidTr="00BB40BF">
        <w:trPr>
          <w:trHeight w:val="1564"/>
        </w:trPr>
        <w:tc>
          <w:tcPr>
            <w:tcW w:w="2460" w:type="dxa"/>
            <w:vMerge/>
            <w:tcBorders>
              <w:left w:val="single" w:sz="8" w:space="0" w:color="FFFFFF"/>
              <w:right w:val="single" w:sz="8" w:space="0" w:color="FFFFFF"/>
            </w:tcBorders>
            <w:shd w:val="clear" w:color="auto" w:fill="4F81BD"/>
            <w:tcMar>
              <w:top w:w="15" w:type="dxa"/>
              <w:left w:w="74" w:type="dxa"/>
              <w:bottom w:w="0" w:type="dxa"/>
              <w:right w:w="74" w:type="dxa"/>
            </w:tcMar>
            <w:hideMark/>
          </w:tcPr>
          <w:p w:rsidR="00BB40BF" w:rsidRPr="000F3217" w:rsidRDefault="00BB40BF" w:rsidP="00BB40BF">
            <w:pPr>
              <w:rPr>
                <w:rFonts w:cs="Arial"/>
                <w:b/>
                <w:bCs/>
                <w:szCs w:val="20"/>
              </w:rPr>
            </w:pPr>
          </w:p>
        </w:tc>
        <w:tc>
          <w:tcPr>
            <w:tcW w:w="4100" w:type="dxa"/>
            <w:tcBorders>
              <w:top w:val="single" w:sz="4" w:space="0" w:color="FFFFFF" w:themeColor="background1"/>
              <w:left w:val="single" w:sz="8" w:space="0" w:color="FFFFFF"/>
              <w:bottom w:val="single" w:sz="4" w:space="0" w:color="FFFFFF" w:themeColor="background1"/>
              <w:right w:val="single" w:sz="4" w:space="0" w:color="FFFFFF" w:themeColor="background1"/>
            </w:tcBorders>
            <w:shd w:val="clear" w:color="auto" w:fill="E9EDF4"/>
            <w:tcMar>
              <w:top w:w="15" w:type="dxa"/>
              <w:left w:w="74" w:type="dxa"/>
              <w:bottom w:w="0" w:type="dxa"/>
              <w:right w:w="74" w:type="dxa"/>
            </w:tcMar>
            <w:hideMark/>
          </w:tcPr>
          <w:p w:rsidR="00BB40BF" w:rsidRPr="00BB40BF" w:rsidRDefault="00BB40BF" w:rsidP="00BB40BF">
            <w:pPr>
              <w:numPr>
                <w:ilvl w:val="0"/>
                <w:numId w:val="4"/>
              </w:numPr>
              <w:rPr>
                <w:rFonts w:cs="Arial"/>
                <w:szCs w:val="20"/>
              </w:rPr>
            </w:pPr>
            <w:r w:rsidRPr="000F3217">
              <w:rPr>
                <w:rFonts w:cs="Arial"/>
                <w:szCs w:val="20"/>
              </w:rPr>
              <w:t>Czy cele nauczania zostały poprawnie sformułowane?</w:t>
            </w:r>
            <w:r w:rsidRPr="00BB40BF">
              <w:rPr>
                <w:rFonts w:cs="Arial"/>
                <w:szCs w:val="20"/>
              </w:rPr>
              <w:t xml:space="preserve"> </w:t>
            </w:r>
          </w:p>
        </w:tc>
        <w:tc>
          <w:tcPr>
            <w:tcW w:w="4146" w:type="dxa"/>
            <w:tcBorders>
              <w:top w:val="single" w:sz="4" w:space="0" w:color="FFFFFF" w:themeColor="background1"/>
              <w:left w:val="single" w:sz="4" w:space="0" w:color="FFFFFF" w:themeColor="background1"/>
              <w:bottom w:val="single" w:sz="4" w:space="0" w:color="FFFFFF" w:themeColor="background1"/>
              <w:right w:val="single" w:sz="8" w:space="0" w:color="FFFFFF"/>
            </w:tcBorders>
            <w:shd w:val="clear" w:color="auto" w:fill="E9EDF4"/>
            <w:tcMar>
              <w:top w:w="15" w:type="dxa"/>
              <w:left w:w="74" w:type="dxa"/>
              <w:bottom w:w="0" w:type="dxa"/>
              <w:right w:w="74" w:type="dxa"/>
            </w:tcMar>
            <w:hideMark/>
          </w:tcPr>
          <w:p w:rsidR="00BB40BF" w:rsidRDefault="00BB40BF" w:rsidP="00BB40BF">
            <w:pPr>
              <w:rPr>
                <w:rFonts w:cs="Arial"/>
                <w:szCs w:val="20"/>
              </w:rPr>
            </w:pPr>
            <w:r>
              <w:rPr>
                <w:rFonts w:cs="Arial"/>
                <w:szCs w:val="20"/>
              </w:rPr>
              <w:t xml:space="preserve">Autorzy dołożyli starań, aby cele nauczania zostały sformułowane nie tylko poprawnie, ale również czytelnie dla ucznia, aby proces uczenia się był bardziej świadomy a przez to głębszy. </w:t>
            </w:r>
          </w:p>
        </w:tc>
        <w:tc>
          <w:tcPr>
            <w:tcW w:w="1842" w:type="dxa"/>
            <w:vMerge/>
            <w:tcBorders>
              <w:left w:val="single" w:sz="8" w:space="0" w:color="FFFFFF"/>
              <w:right w:val="single" w:sz="8" w:space="0" w:color="FFFFFF"/>
            </w:tcBorders>
            <w:shd w:val="clear" w:color="auto" w:fill="E9EDF4"/>
            <w:tcMar>
              <w:top w:w="15" w:type="dxa"/>
              <w:left w:w="74" w:type="dxa"/>
              <w:bottom w:w="0" w:type="dxa"/>
              <w:right w:w="74" w:type="dxa"/>
            </w:tcMar>
            <w:hideMark/>
          </w:tcPr>
          <w:p w:rsidR="00BB40BF" w:rsidRPr="000F3217" w:rsidRDefault="00BB40BF" w:rsidP="00BB40BF">
            <w:pPr>
              <w:rPr>
                <w:rFonts w:cs="Arial"/>
                <w:szCs w:val="20"/>
              </w:rPr>
            </w:pPr>
          </w:p>
        </w:tc>
        <w:tc>
          <w:tcPr>
            <w:tcW w:w="952" w:type="dxa"/>
            <w:vMerge/>
            <w:tcBorders>
              <w:left w:val="single" w:sz="8" w:space="0" w:color="FFFFFF"/>
              <w:right w:val="single" w:sz="8" w:space="0" w:color="FFFFFF"/>
            </w:tcBorders>
            <w:shd w:val="clear" w:color="auto" w:fill="E9EDF4"/>
            <w:tcMar>
              <w:top w:w="15" w:type="dxa"/>
              <w:left w:w="74" w:type="dxa"/>
              <w:bottom w:w="0" w:type="dxa"/>
              <w:right w:w="74" w:type="dxa"/>
            </w:tcMar>
            <w:hideMark/>
          </w:tcPr>
          <w:p w:rsidR="00BB40BF" w:rsidRPr="000F3217" w:rsidRDefault="00BB40BF" w:rsidP="00BB40BF">
            <w:pPr>
              <w:rPr>
                <w:rFonts w:cs="Arial"/>
                <w:szCs w:val="20"/>
              </w:rPr>
            </w:pPr>
          </w:p>
        </w:tc>
      </w:tr>
      <w:tr w:rsidR="00BB40BF" w:rsidRPr="000F3217" w:rsidTr="00BB40BF">
        <w:trPr>
          <w:trHeight w:val="766"/>
        </w:trPr>
        <w:tc>
          <w:tcPr>
            <w:tcW w:w="2460" w:type="dxa"/>
            <w:vMerge/>
            <w:tcBorders>
              <w:left w:val="single" w:sz="8" w:space="0" w:color="FFFFFF"/>
              <w:right w:val="single" w:sz="8" w:space="0" w:color="FFFFFF"/>
            </w:tcBorders>
            <w:shd w:val="clear" w:color="auto" w:fill="4F81BD"/>
            <w:tcMar>
              <w:top w:w="15" w:type="dxa"/>
              <w:left w:w="74" w:type="dxa"/>
              <w:bottom w:w="0" w:type="dxa"/>
              <w:right w:w="74" w:type="dxa"/>
            </w:tcMar>
            <w:hideMark/>
          </w:tcPr>
          <w:p w:rsidR="00BB40BF" w:rsidRPr="000F3217" w:rsidRDefault="00BB40BF" w:rsidP="00BB40BF">
            <w:pPr>
              <w:rPr>
                <w:rFonts w:cs="Arial"/>
                <w:b/>
                <w:bCs/>
                <w:szCs w:val="20"/>
              </w:rPr>
            </w:pPr>
          </w:p>
        </w:tc>
        <w:tc>
          <w:tcPr>
            <w:tcW w:w="4100" w:type="dxa"/>
            <w:tcBorders>
              <w:top w:val="single" w:sz="4" w:space="0" w:color="FFFFFF" w:themeColor="background1"/>
              <w:left w:val="single" w:sz="8" w:space="0" w:color="FFFFFF"/>
              <w:bottom w:val="single" w:sz="8" w:space="0" w:color="FFFFFF"/>
              <w:right w:val="single" w:sz="4" w:space="0" w:color="FFFFFF" w:themeColor="background1"/>
            </w:tcBorders>
            <w:shd w:val="clear" w:color="auto" w:fill="E9EDF4"/>
            <w:tcMar>
              <w:top w:w="15" w:type="dxa"/>
              <w:left w:w="74" w:type="dxa"/>
              <w:bottom w:w="0" w:type="dxa"/>
              <w:right w:w="74" w:type="dxa"/>
            </w:tcMar>
            <w:hideMark/>
          </w:tcPr>
          <w:p w:rsidR="00BB40BF" w:rsidRPr="00BB40BF" w:rsidRDefault="00BB40BF" w:rsidP="00BB40BF">
            <w:pPr>
              <w:numPr>
                <w:ilvl w:val="0"/>
                <w:numId w:val="4"/>
              </w:numPr>
              <w:rPr>
                <w:rFonts w:cs="Arial"/>
                <w:szCs w:val="20"/>
              </w:rPr>
            </w:pPr>
            <w:r w:rsidRPr="000F3217">
              <w:rPr>
                <w:rFonts w:cs="Arial"/>
                <w:szCs w:val="20"/>
              </w:rPr>
              <w:t xml:space="preserve">Czy cele nauczania odpowiadają opisanym treściom programowym? </w:t>
            </w:r>
          </w:p>
        </w:tc>
        <w:tc>
          <w:tcPr>
            <w:tcW w:w="4146" w:type="dxa"/>
            <w:tcBorders>
              <w:top w:val="single" w:sz="4" w:space="0" w:color="FFFFFF" w:themeColor="background1"/>
              <w:left w:val="single" w:sz="4" w:space="0" w:color="FFFFFF" w:themeColor="background1"/>
              <w:right w:val="single" w:sz="8" w:space="0" w:color="FFFFFF"/>
            </w:tcBorders>
            <w:shd w:val="clear" w:color="auto" w:fill="E9EDF4"/>
            <w:tcMar>
              <w:top w:w="15" w:type="dxa"/>
              <w:left w:w="74" w:type="dxa"/>
              <w:bottom w:w="0" w:type="dxa"/>
              <w:right w:w="74" w:type="dxa"/>
            </w:tcMar>
            <w:hideMark/>
          </w:tcPr>
          <w:p w:rsidR="00BB40BF" w:rsidRDefault="00BB40BF" w:rsidP="00BB40BF">
            <w:pPr>
              <w:rPr>
                <w:rFonts w:cs="Arial"/>
                <w:szCs w:val="20"/>
              </w:rPr>
            </w:pPr>
            <w:r>
              <w:rPr>
                <w:rFonts w:cs="Arial"/>
                <w:szCs w:val="20"/>
              </w:rPr>
              <w:t>Autorzy dołożyli starań, aby cele nauczania odpowiadały treściom programowym.</w:t>
            </w:r>
          </w:p>
        </w:tc>
        <w:tc>
          <w:tcPr>
            <w:tcW w:w="1842" w:type="dxa"/>
            <w:vMerge/>
            <w:tcBorders>
              <w:left w:val="single" w:sz="8" w:space="0" w:color="FFFFFF"/>
              <w:right w:val="single" w:sz="8" w:space="0" w:color="FFFFFF"/>
            </w:tcBorders>
            <w:shd w:val="clear" w:color="auto" w:fill="E9EDF4"/>
            <w:tcMar>
              <w:top w:w="15" w:type="dxa"/>
              <w:left w:w="74" w:type="dxa"/>
              <w:bottom w:w="0" w:type="dxa"/>
              <w:right w:w="74" w:type="dxa"/>
            </w:tcMar>
            <w:hideMark/>
          </w:tcPr>
          <w:p w:rsidR="00BB40BF" w:rsidRPr="000F3217" w:rsidRDefault="00BB40BF" w:rsidP="00BB40BF">
            <w:pPr>
              <w:rPr>
                <w:rFonts w:cs="Arial"/>
                <w:szCs w:val="20"/>
              </w:rPr>
            </w:pPr>
          </w:p>
        </w:tc>
        <w:tc>
          <w:tcPr>
            <w:tcW w:w="952" w:type="dxa"/>
            <w:vMerge/>
            <w:tcBorders>
              <w:left w:val="single" w:sz="8" w:space="0" w:color="FFFFFF"/>
              <w:right w:val="single" w:sz="8" w:space="0" w:color="FFFFFF"/>
            </w:tcBorders>
            <w:shd w:val="clear" w:color="auto" w:fill="E9EDF4"/>
            <w:tcMar>
              <w:top w:w="15" w:type="dxa"/>
              <w:left w:w="74" w:type="dxa"/>
              <w:bottom w:w="0" w:type="dxa"/>
              <w:right w:w="74" w:type="dxa"/>
            </w:tcMar>
            <w:hideMark/>
          </w:tcPr>
          <w:p w:rsidR="00BB40BF" w:rsidRPr="000F3217" w:rsidRDefault="00BB40BF" w:rsidP="00BB40BF">
            <w:pPr>
              <w:rPr>
                <w:rFonts w:cs="Arial"/>
                <w:szCs w:val="20"/>
              </w:rPr>
            </w:pPr>
          </w:p>
        </w:tc>
      </w:tr>
      <w:tr w:rsidR="00BB40BF" w:rsidRPr="000F3217" w:rsidTr="00BB40BF">
        <w:trPr>
          <w:trHeight w:val="1468"/>
        </w:trPr>
        <w:tc>
          <w:tcPr>
            <w:tcW w:w="2460" w:type="dxa"/>
            <w:vMerge/>
            <w:tcBorders>
              <w:left w:val="single" w:sz="8" w:space="0" w:color="FFFFFF"/>
              <w:right w:val="single" w:sz="8" w:space="0" w:color="FFFFFF"/>
            </w:tcBorders>
            <w:shd w:val="clear" w:color="auto" w:fill="4F81BD"/>
            <w:tcMar>
              <w:top w:w="15" w:type="dxa"/>
              <w:left w:w="74" w:type="dxa"/>
              <w:bottom w:w="0" w:type="dxa"/>
              <w:right w:w="74" w:type="dxa"/>
            </w:tcMar>
            <w:hideMark/>
          </w:tcPr>
          <w:p w:rsidR="00BB40BF" w:rsidRPr="000F3217" w:rsidRDefault="00BB40BF" w:rsidP="00BB40BF">
            <w:pPr>
              <w:rPr>
                <w:rFonts w:cs="Arial"/>
                <w:b/>
                <w:bCs/>
                <w:szCs w:val="20"/>
              </w:rPr>
            </w:pPr>
          </w:p>
        </w:tc>
        <w:tc>
          <w:tcPr>
            <w:tcW w:w="41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vAlign w:val="center"/>
            <w:hideMark/>
          </w:tcPr>
          <w:p w:rsidR="00BB40BF" w:rsidRPr="00BB40BF" w:rsidRDefault="00BB40BF" w:rsidP="00BB40BF">
            <w:pPr>
              <w:numPr>
                <w:ilvl w:val="0"/>
                <w:numId w:val="4"/>
              </w:numPr>
              <w:rPr>
                <w:rFonts w:cs="Arial"/>
                <w:szCs w:val="20"/>
              </w:rPr>
            </w:pPr>
            <w:r w:rsidRPr="000F3217">
              <w:rPr>
                <w:rFonts w:cs="Arial"/>
                <w:szCs w:val="20"/>
              </w:rPr>
              <w:t>Czy dobór metod nauczania pozwoli na osiągnięcie celu?</w:t>
            </w:r>
          </w:p>
          <w:p w:rsidR="00BB40BF" w:rsidRDefault="00BB40BF" w:rsidP="00BB40BF">
            <w:pPr>
              <w:numPr>
                <w:ilvl w:val="0"/>
                <w:numId w:val="4"/>
              </w:numPr>
              <w:rPr>
                <w:rFonts w:cs="Arial"/>
                <w:szCs w:val="20"/>
              </w:rPr>
            </w:pPr>
            <w:r w:rsidRPr="000F3217">
              <w:rPr>
                <w:rFonts w:cs="Arial"/>
                <w:szCs w:val="20"/>
              </w:rPr>
              <w:t>Czy zaproponowane metody umożliwiają realizację treści?</w:t>
            </w:r>
          </w:p>
          <w:p w:rsidR="00BB40BF" w:rsidRPr="00BB40BF" w:rsidRDefault="00BB40BF" w:rsidP="00BB40BF">
            <w:pPr>
              <w:numPr>
                <w:ilvl w:val="0"/>
                <w:numId w:val="4"/>
              </w:numPr>
              <w:rPr>
                <w:rFonts w:cs="Arial"/>
                <w:szCs w:val="20"/>
              </w:rPr>
            </w:pPr>
            <w:r w:rsidRPr="000F3217">
              <w:rPr>
                <w:rFonts w:cs="Arial"/>
                <w:szCs w:val="20"/>
              </w:rPr>
              <w:t xml:space="preserve">Czy dobór środków dydaktycznych pozwoli na osiągniecie celu?  </w:t>
            </w:r>
          </w:p>
        </w:tc>
        <w:tc>
          <w:tcPr>
            <w:tcW w:w="4146" w:type="dxa"/>
            <w:tcBorders>
              <w:left w:val="single" w:sz="8" w:space="0" w:color="FFFFFF"/>
              <w:right w:val="single" w:sz="8" w:space="0" w:color="FFFFFF"/>
            </w:tcBorders>
            <w:shd w:val="clear" w:color="auto" w:fill="E9EDF4"/>
            <w:tcMar>
              <w:top w:w="15" w:type="dxa"/>
              <w:left w:w="74" w:type="dxa"/>
              <w:bottom w:w="0" w:type="dxa"/>
              <w:right w:w="74" w:type="dxa"/>
            </w:tcMar>
            <w:hideMark/>
          </w:tcPr>
          <w:p w:rsidR="00BB40BF" w:rsidRDefault="00BB40BF" w:rsidP="00BB40BF">
            <w:pPr>
              <w:rPr>
                <w:rFonts w:cs="Arial"/>
                <w:szCs w:val="20"/>
              </w:rPr>
            </w:pPr>
            <w:r>
              <w:rPr>
                <w:rFonts w:cs="Arial"/>
                <w:szCs w:val="20"/>
              </w:rPr>
              <w:t>Autorzy dla większości przedmiotów zaproponowali kilka metod nauczania. Umożliwi to nauczycielowi wybór metody skutecznej i jednocześnie dopasowanej do różnorodnych stylów uczenia się uczniów.</w:t>
            </w:r>
            <w:r>
              <w:rPr>
                <w:rFonts w:cs="Arial"/>
                <w:szCs w:val="20"/>
              </w:rPr>
              <w:br/>
            </w:r>
            <w:r w:rsidRPr="000F3217">
              <w:rPr>
                <w:rFonts w:cs="Arial"/>
                <w:szCs w:val="20"/>
              </w:rPr>
              <w:t>Materiał nauczania, zastosowane metody i dobór środków dydaktycznych  wspomaga przygotowanie ucznia do zdania egzaminu zawodowego</w:t>
            </w:r>
            <w:r>
              <w:rPr>
                <w:rFonts w:cs="Arial"/>
                <w:szCs w:val="20"/>
              </w:rPr>
              <w:t>.</w:t>
            </w:r>
          </w:p>
        </w:tc>
        <w:tc>
          <w:tcPr>
            <w:tcW w:w="1842" w:type="dxa"/>
            <w:vMerge/>
            <w:tcBorders>
              <w:left w:val="single" w:sz="8" w:space="0" w:color="FFFFFF"/>
              <w:right w:val="single" w:sz="8" w:space="0" w:color="FFFFFF"/>
            </w:tcBorders>
            <w:shd w:val="clear" w:color="auto" w:fill="E9EDF4"/>
            <w:tcMar>
              <w:top w:w="15" w:type="dxa"/>
              <w:left w:w="74" w:type="dxa"/>
              <w:bottom w:w="0" w:type="dxa"/>
              <w:right w:w="74" w:type="dxa"/>
            </w:tcMar>
            <w:hideMark/>
          </w:tcPr>
          <w:p w:rsidR="00BB40BF" w:rsidRPr="000F3217" w:rsidRDefault="00BB40BF" w:rsidP="00BB40BF">
            <w:pPr>
              <w:rPr>
                <w:rFonts w:cs="Arial"/>
                <w:szCs w:val="20"/>
              </w:rPr>
            </w:pPr>
          </w:p>
        </w:tc>
        <w:tc>
          <w:tcPr>
            <w:tcW w:w="952" w:type="dxa"/>
            <w:vMerge/>
            <w:tcBorders>
              <w:left w:val="single" w:sz="8" w:space="0" w:color="FFFFFF"/>
              <w:right w:val="single" w:sz="8" w:space="0" w:color="FFFFFF"/>
            </w:tcBorders>
            <w:shd w:val="clear" w:color="auto" w:fill="E9EDF4"/>
            <w:tcMar>
              <w:top w:w="15" w:type="dxa"/>
              <w:left w:w="74" w:type="dxa"/>
              <w:bottom w:w="0" w:type="dxa"/>
              <w:right w:w="74" w:type="dxa"/>
            </w:tcMar>
            <w:hideMark/>
          </w:tcPr>
          <w:p w:rsidR="00BB40BF" w:rsidRPr="000F3217" w:rsidRDefault="00BB40BF" w:rsidP="00BB40BF">
            <w:pPr>
              <w:rPr>
                <w:rFonts w:cs="Arial"/>
                <w:szCs w:val="20"/>
              </w:rPr>
            </w:pPr>
          </w:p>
        </w:tc>
      </w:tr>
      <w:tr w:rsidR="00C458A1" w:rsidRPr="000F3217" w:rsidTr="00BB40BF">
        <w:trPr>
          <w:trHeight w:val="1284"/>
        </w:trPr>
        <w:tc>
          <w:tcPr>
            <w:tcW w:w="24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rsidR="00C458A1" w:rsidRPr="000F3217" w:rsidRDefault="00C458A1" w:rsidP="00BB40BF">
            <w:pPr>
              <w:rPr>
                <w:rFonts w:cs="Arial"/>
                <w:szCs w:val="20"/>
              </w:rPr>
            </w:pPr>
            <w:r w:rsidRPr="000F3217">
              <w:rPr>
                <w:rFonts w:cs="Arial"/>
                <w:b/>
                <w:bCs/>
                <w:szCs w:val="20"/>
              </w:rPr>
              <w:t>Stopień trudności programu z pozycji ucznia</w:t>
            </w:r>
          </w:p>
        </w:tc>
        <w:tc>
          <w:tcPr>
            <w:tcW w:w="41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vAlign w:val="center"/>
            <w:hideMark/>
          </w:tcPr>
          <w:p w:rsidR="00C458A1" w:rsidRPr="000F3217" w:rsidRDefault="00C458A1" w:rsidP="00BB40BF">
            <w:pPr>
              <w:numPr>
                <w:ilvl w:val="0"/>
                <w:numId w:val="5"/>
              </w:numPr>
              <w:rPr>
                <w:rFonts w:cs="Arial"/>
                <w:szCs w:val="20"/>
              </w:rPr>
            </w:pPr>
            <w:r w:rsidRPr="000F3217">
              <w:rPr>
                <w:rFonts w:cs="Arial"/>
                <w:szCs w:val="20"/>
              </w:rPr>
              <w:t>Czy program nie jest przeładowany, trudny?</w:t>
            </w:r>
          </w:p>
          <w:p w:rsidR="00C458A1" w:rsidRPr="000F3217" w:rsidRDefault="00C458A1" w:rsidP="00BB40BF">
            <w:pPr>
              <w:numPr>
                <w:ilvl w:val="0"/>
                <w:numId w:val="5"/>
              </w:numPr>
              <w:rPr>
                <w:rFonts w:cs="Arial"/>
                <w:szCs w:val="20"/>
              </w:rPr>
            </w:pPr>
            <w:r w:rsidRPr="000F3217">
              <w:rPr>
                <w:rFonts w:cs="Arial"/>
                <w:szCs w:val="20"/>
              </w:rPr>
              <w:t>Czy jego realizacja nie powoduje negatywnych skutków ubocznych?</w:t>
            </w:r>
          </w:p>
        </w:tc>
        <w:tc>
          <w:tcPr>
            <w:tcW w:w="4146"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C458A1" w:rsidRPr="000F3217" w:rsidRDefault="00BB40BF" w:rsidP="00BB40BF">
            <w:pPr>
              <w:rPr>
                <w:rFonts w:cs="Arial"/>
                <w:szCs w:val="20"/>
              </w:rPr>
            </w:pPr>
            <w:r>
              <w:rPr>
                <w:rFonts w:cs="Arial"/>
                <w:szCs w:val="20"/>
              </w:rPr>
              <w:t>Autorzy dołożyli starań, aby</w:t>
            </w:r>
            <w:r w:rsidRPr="000F3217">
              <w:rPr>
                <w:rFonts w:cs="Arial"/>
                <w:szCs w:val="20"/>
              </w:rPr>
              <w:t xml:space="preserve"> </w:t>
            </w:r>
            <w:r>
              <w:rPr>
                <w:rFonts w:cs="Arial"/>
                <w:szCs w:val="20"/>
              </w:rPr>
              <w:t>p</w:t>
            </w:r>
            <w:r w:rsidR="00C458A1" w:rsidRPr="000F3217">
              <w:rPr>
                <w:rFonts w:cs="Arial"/>
                <w:szCs w:val="20"/>
              </w:rPr>
              <w:t xml:space="preserve">rogram nauczania </w:t>
            </w:r>
            <w:r>
              <w:rPr>
                <w:rFonts w:cs="Arial"/>
                <w:szCs w:val="20"/>
              </w:rPr>
              <w:t xml:space="preserve">był </w:t>
            </w:r>
            <w:r w:rsidR="00C458A1" w:rsidRPr="000F3217">
              <w:rPr>
                <w:rFonts w:cs="Arial"/>
                <w:szCs w:val="20"/>
              </w:rPr>
              <w:t xml:space="preserve"> atrakcyjny dla ucznia</w:t>
            </w:r>
            <w:r>
              <w:rPr>
                <w:rFonts w:cs="Arial"/>
                <w:szCs w:val="20"/>
              </w:rPr>
              <w:t xml:space="preserve">, umożliwiał wykorzystanie doświadczeń i wcześniej zdobytej wiedzy, </w:t>
            </w:r>
            <w:r w:rsidR="00C458A1" w:rsidRPr="000F3217">
              <w:rPr>
                <w:rFonts w:cs="Arial"/>
                <w:szCs w:val="20"/>
              </w:rPr>
              <w:t>rozwija</w:t>
            </w:r>
            <w:r>
              <w:rPr>
                <w:rFonts w:cs="Arial"/>
                <w:szCs w:val="20"/>
              </w:rPr>
              <w:t>ł</w:t>
            </w:r>
            <w:r w:rsidR="00C458A1" w:rsidRPr="000F3217">
              <w:rPr>
                <w:rFonts w:cs="Arial"/>
                <w:szCs w:val="20"/>
              </w:rPr>
              <w:t xml:space="preserve"> jego zainteresowania</w:t>
            </w:r>
            <w:r>
              <w:rPr>
                <w:rFonts w:cs="Arial"/>
                <w:szCs w:val="20"/>
              </w:rPr>
              <w:t xml:space="preserve"> i kształtował współodpowiedzialność za zdobywanie kwalifikacji.</w:t>
            </w:r>
          </w:p>
        </w:tc>
        <w:tc>
          <w:tcPr>
            <w:tcW w:w="1842"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C458A1" w:rsidRPr="000F3217" w:rsidRDefault="00C458A1" w:rsidP="00BB40BF">
            <w:pPr>
              <w:rPr>
                <w:rFonts w:cs="Arial"/>
                <w:szCs w:val="20"/>
              </w:rPr>
            </w:pPr>
            <w:r w:rsidRPr="000F3217">
              <w:rPr>
                <w:rFonts w:cs="Arial"/>
                <w:szCs w:val="20"/>
              </w:rPr>
              <w:t> </w:t>
            </w:r>
          </w:p>
        </w:tc>
        <w:tc>
          <w:tcPr>
            <w:tcW w:w="952"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C458A1" w:rsidRPr="000F3217" w:rsidRDefault="00C458A1" w:rsidP="00BB40BF">
            <w:pPr>
              <w:rPr>
                <w:rFonts w:cs="Arial"/>
                <w:szCs w:val="20"/>
              </w:rPr>
            </w:pPr>
            <w:r w:rsidRPr="000F3217">
              <w:rPr>
                <w:rFonts w:cs="Arial"/>
                <w:szCs w:val="20"/>
              </w:rPr>
              <w:t> </w:t>
            </w:r>
          </w:p>
        </w:tc>
      </w:tr>
    </w:tbl>
    <w:p w:rsidR="00C458A1" w:rsidRPr="00077231" w:rsidRDefault="00C458A1" w:rsidP="00C458A1">
      <w:pPr>
        <w:rPr>
          <w:rFonts w:cs="Arial"/>
          <w:color w:val="FF0000"/>
          <w:szCs w:val="20"/>
        </w:rPr>
      </w:pPr>
    </w:p>
    <w:p w:rsidR="00C458A1" w:rsidRPr="00077231" w:rsidRDefault="00C458A1" w:rsidP="00C458A1">
      <w:pPr>
        <w:rPr>
          <w:rFonts w:cs="Arial"/>
          <w:color w:val="FF0000"/>
          <w:szCs w:val="20"/>
        </w:rPr>
      </w:pPr>
    </w:p>
    <w:p w:rsidR="00C458A1" w:rsidRPr="00077231" w:rsidRDefault="00C458A1" w:rsidP="00C458A1">
      <w:pPr>
        <w:rPr>
          <w:rFonts w:cs="Arial"/>
          <w:color w:val="FF0000"/>
          <w:szCs w:val="20"/>
        </w:rPr>
      </w:pPr>
    </w:p>
    <w:p w:rsidR="00C458A1" w:rsidRDefault="00C458A1" w:rsidP="00C458A1">
      <w:pPr>
        <w:rPr>
          <w:rFonts w:cs="Arial"/>
          <w:color w:val="FF0000"/>
          <w:szCs w:val="20"/>
        </w:rPr>
      </w:pPr>
    </w:p>
    <w:p w:rsidR="00DD7B68" w:rsidRDefault="00DD7B68" w:rsidP="00C458A1">
      <w:pPr>
        <w:rPr>
          <w:rFonts w:cs="Arial"/>
          <w:color w:val="FF0000"/>
          <w:szCs w:val="20"/>
        </w:rPr>
      </w:pPr>
    </w:p>
    <w:p w:rsidR="00DD7B68" w:rsidRDefault="00DD7B68" w:rsidP="00C458A1">
      <w:pPr>
        <w:rPr>
          <w:rFonts w:cs="Arial"/>
          <w:color w:val="FF0000"/>
          <w:szCs w:val="20"/>
        </w:rPr>
      </w:pPr>
    </w:p>
    <w:tbl>
      <w:tblPr>
        <w:tblW w:w="13415" w:type="dxa"/>
        <w:tblCellMar>
          <w:left w:w="0" w:type="dxa"/>
          <w:right w:w="0" w:type="dxa"/>
        </w:tblCellMar>
        <w:tblLook w:val="0600" w:firstRow="0" w:lastRow="0" w:firstColumn="0" w:lastColumn="0" w:noHBand="1" w:noVBand="1"/>
      </w:tblPr>
      <w:tblGrid>
        <w:gridCol w:w="2500"/>
        <w:gridCol w:w="3119"/>
        <w:gridCol w:w="5103"/>
        <w:gridCol w:w="1801"/>
        <w:gridCol w:w="892"/>
      </w:tblGrid>
      <w:tr w:rsidR="00DD7B68" w:rsidRPr="008502AF" w:rsidTr="0021385A">
        <w:trPr>
          <w:trHeight w:val="453"/>
        </w:trPr>
        <w:tc>
          <w:tcPr>
            <w:tcW w:w="13415" w:type="dxa"/>
            <w:gridSpan w:val="5"/>
            <w:tcBorders>
              <w:top w:val="single" w:sz="8" w:space="0" w:color="FFFFFF"/>
              <w:left w:val="single" w:sz="8" w:space="0" w:color="FFFFFF"/>
              <w:bottom w:val="single" w:sz="24" w:space="0" w:color="FFFFFF"/>
              <w:right w:val="single" w:sz="8" w:space="0" w:color="FFFFFF"/>
            </w:tcBorders>
            <w:shd w:val="clear" w:color="auto" w:fill="4F81BD"/>
            <w:tcMar>
              <w:top w:w="15" w:type="dxa"/>
              <w:left w:w="90" w:type="dxa"/>
              <w:bottom w:w="0" w:type="dxa"/>
              <w:right w:w="90" w:type="dxa"/>
            </w:tcMar>
            <w:vAlign w:val="center"/>
            <w:hideMark/>
          </w:tcPr>
          <w:p w:rsidR="00DD7B68" w:rsidRPr="008502AF" w:rsidRDefault="00DD7B68" w:rsidP="009E7515">
            <w:pPr>
              <w:rPr>
                <w:rFonts w:cs="Arial"/>
                <w:szCs w:val="20"/>
              </w:rPr>
            </w:pPr>
            <w:r w:rsidRPr="008502AF">
              <w:rPr>
                <w:rFonts w:cs="Arial"/>
                <w:szCs w:val="20"/>
              </w:rPr>
              <w:br w:type="page"/>
            </w:r>
            <w:r w:rsidRPr="008502AF">
              <w:rPr>
                <w:rFonts w:cs="Arial"/>
                <w:b/>
                <w:bCs/>
                <w:szCs w:val="20"/>
              </w:rPr>
              <w:t>Faza kształtująca</w:t>
            </w:r>
          </w:p>
        </w:tc>
      </w:tr>
      <w:tr w:rsidR="00DD7B68" w:rsidRPr="008502AF" w:rsidTr="009E7515">
        <w:trPr>
          <w:trHeight w:val="760"/>
        </w:trPr>
        <w:tc>
          <w:tcPr>
            <w:tcW w:w="250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90" w:type="dxa"/>
              <w:bottom w:w="0" w:type="dxa"/>
              <w:right w:w="90" w:type="dxa"/>
            </w:tcMar>
            <w:vAlign w:val="center"/>
            <w:hideMark/>
          </w:tcPr>
          <w:p w:rsidR="00DD7B68" w:rsidRPr="008502AF" w:rsidRDefault="00DD7B68" w:rsidP="009E7515">
            <w:pPr>
              <w:rPr>
                <w:rFonts w:cs="Arial"/>
                <w:szCs w:val="20"/>
              </w:rPr>
            </w:pPr>
            <w:r w:rsidRPr="008502AF">
              <w:rPr>
                <w:rFonts w:cs="Arial"/>
                <w:b/>
                <w:bCs/>
                <w:szCs w:val="20"/>
              </w:rPr>
              <w:t>Przedmiot badania</w:t>
            </w:r>
          </w:p>
        </w:tc>
        <w:tc>
          <w:tcPr>
            <w:tcW w:w="3119" w:type="dxa"/>
            <w:tcBorders>
              <w:top w:val="single" w:sz="24" w:space="0" w:color="FFFFFF"/>
              <w:left w:val="single" w:sz="8" w:space="0" w:color="FFFFFF"/>
              <w:bottom w:val="single" w:sz="8" w:space="0" w:color="FFFFFF"/>
              <w:right w:val="single" w:sz="8" w:space="0" w:color="FFFFFF"/>
            </w:tcBorders>
            <w:shd w:val="clear" w:color="auto" w:fill="E7F3F4"/>
            <w:tcMar>
              <w:top w:w="15" w:type="dxa"/>
              <w:left w:w="90" w:type="dxa"/>
              <w:bottom w:w="0" w:type="dxa"/>
              <w:right w:w="90" w:type="dxa"/>
            </w:tcMar>
            <w:vAlign w:val="center"/>
            <w:hideMark/>
          </w:tcPr>
          <w:p w:rsidR="00DD7B68" w:rsidRPr="008502AF" w:rsidRDefault="00DD7B68" w:rsidP="009E7515">
            <w:pPr>
              <w:jc w:val="center"/>
              <w:rPr>
                <w:rFonts w:cs="Arial"/>
                <w:szCs w:val="20"/>
              </w:rPr>
            </w:pPr>
            <w:r w:rsidRPr="008502AF">
              <w:rPr>
                <w:rFonts w:cs="Arial"/>
                <w:szCs w:val="20"/>
              </w:rPr>
              <w:t>Pytania kluczowe</w:t>
            </w:r>
          </w:p>
        </w:tc>
        <w:tc>
          <w:tcPr>
            <w:tcW w:w="5103" w:type="dxa"/>
            <w:tcBorders>
              <w:top w:val="single" w:sz="24" w:space="0" w:color="FFFFFF"/>
              <w:left w:val="single" w:sz="8" w:space="0" w:color="FFFFFF"/>
              <w:bottom w:val="single" w:sz="8" w:space="0" w:color="FFFFFF"/>
              <w:right w:val="single" w:sz="8" w:space="0" w:color="FFFFFF"/>
            </w:tcBorders>
            <w:shd w:val="clear" w:color="auto" w:fill="E7F3F4"/>
            <w:tcMar>
              <w:top w:w="15" w:type="dxa"/>
              <w:left w:w="90" w:type="dxa"/>
              <w:bottom w:w="0" w:type="dxa"/>
              <w:right w:w="90" w:type="dxa"/>
            </w:tcMar>
            <w:vAlign w:val="center"/>
            <w:hideMark/>
          </w:tcPr>
          <w:p w:rsidR="00DD7B68" w:rsidRPr="008502AF" w:rsidRDefault="00DD7B68" w:rsidP="009E7515">
            <w:pPr>
              <w:jc w:val="center"/>
              <w:rPr>
                <w:rFonts w:cs="Arial"/>
                <w:szCs w:val="20"/>
              </w:rPr>
            </w:pPr>
            <w:r w:rsidRPr="008502AF">
              <w:rPr>
                <w:rFonts w:cs="Arial"/>
                <w:szCs w:val="20"/>
              </w:rPr>
              <w:t>Wskaźniki</w:t>
            </w:r>
          </w:p>
        </w:tc>
        <w:tc>
          <w:tcPr>
            <w:tcW w:w="1801" w:type="dxa"/>
            <w:tcBorders>
              <w:top w:val="single" w:sz="24" w:space="0" w:color="FFFFFF"/>
              <w:left w:val="single" w:sz="8" w:space="0" w:color="FFFFFF"/>
              <w:bottom w:val="single" w:sz="8" w:space="0" w:color="FFFFFF"/>
              <w:right w:val="single" w:sz="8" w:space="0" w:color="FFFFFF"/>
            </w:tcBorders>
            <w:shd w:val="clear" w:color="auto" w:fill="E7F3F4"/>
            <w:tcMar>
              <w:top w:w="15" w:type="dxa"/>
              <w:left w:w="90" w:type="dxa"/>
              <w:bottom w:w="0" w:type="dxa"/>
              <w:right w:w="90" w:type="dxa"/>
            </w:tcMar>
            <w:vAlign w:val="center"/>
            <w:hideMark/>
          </w:tcPr>
          <w:p w:rsidR="00DD7B68" w:rsidRPr="008502AF" w:rsidRDefault="00DD7B68" w:rsidP="009E7515">
            <w:pPr>
              <w:jc w:val="center"/>
              <w:rPr>
                <w:rFonts w:cs="Arial"/>
                <w:szCs w:val="20"/>
              </w:rPr>
            </w:pPr>
            <w:r w:rsidRPr="008502AF">
              <w:rPr>
                <w:rFonts w:cs="Arial"/>
                <w:szCs w:val="20"/>
              </w:rPr>
              <w:t>Zastosowane metody, techniki narzędzia</w:t>
            </w:r>
          </w:p>
        </w:tc>
        <w:tc>
          <w:tcPr>
            <w:tcW w:w="892" w:type="dxa"/>
            <w:tcBorders>
              <w:top w:val="single" w:sz="24" w:space="0" w:color="FFFFFF"/>
              <w:left w:val="single" w:sz="8" w:space="0" w:color="FFFFFF"/>
              <w:bottom w:val="single" w:sz="8" w:space="0" w:color="FFFFFF"/>
              <w:right w:val="single" w:sz="8" w:space="0" w:color="FFFFFF"/>
            </w:tcBorders>
            <w:shd w:val="clear" w:color="auto" w:fill="E7F3F4"/>
            <w:tcMar>
              <w:top w:w="15" w:type="dxa"/>
              <w:left w:w="90" w:type="dxa"/>
              <w:bottom w:w="0" w:type="dxa"/>
              <w:right w:w="90" w:type="dxa"/>
            </w:tcMar>
            <w:vAlign w:val="center"/>
            <w:hideMark/>
          </w:tcPr>
          <w:p w:rsidR="00DD7B68" w:rsidRPr="008502AF" w:rsidRDefault="00DD7B68" w:rsidP="009E7515">
            <w:pPr>
              <w:jc w:val="center"/>
              <w:rPr>
                <w:rFonts w:cs="Arial"/>
                <w:szCs w:val="20"/>
              </w:rPr>
            </w:pPr>
            <w:r w:rsidRPr="008502AF">
              <w:rPr>
                <w:rFonts w:cs="Arial"/>
                <w:szCs w:val="20"/>
              </w:rPr>
              <w:t>Termin badania</w:t>
            </w:r>
          </w:p>
        </w:tc>
      </w:tr>
      <w:tr w:rsidR="00647829" w:rsidRPr="008502AF" w:rsidTr="00647829">
        <w:trPr>
          <w:trHeight w:val="105"/>
        </w:trPr>
        <w:tc>
          <w:tcPr>
            <w:tcW w:w="2500" w:type="dxa"/>
            <w:vMerge w:val="restart"/>
            <w:tcBorders>
              <w:top w:val="single" w:sz="8" w:space="0" w:color="FFFFFF"/>
              <w:left w:val="single" w:sz="8" w:space="0" w:color="FFFFFF"/>
              <w:right w:val="single" w:sz="8" w:space="0" w:color="FFFFFF"/>
            </w:tcBorders>
            <w:shd w:val="clear" w:color="auto" w:fill="4F81BD"/>
            <w:tcMar>
              <w:top w:w="15" w:type="dxa"/>
              <w:left w:w="90" w:type="dxa"/>
              <w:bottom w:w="0" w:type="dxa"/>
              <w:right w:w="90" w:type="dxa"/>
            </w:tcMar>
            <w:hideMark/>
          </w:tcPr>
          <w:p w:rsidR="00647829" w:rsidRPr="008502AF" w:rsidRDefault="00647829" w:rsidP="009E7515">
            <w:pPr>
              <w:rPr>
                <w:rFonts w:cs="Arial"/>
                <w:szCs w:val="20"/>
              </w:rPr>
            </w:pPr>
            <w:r w:rsidRPr="008502AF">
              <w:rPr>
                <w:rFonts w:cs="Arial"/>
                <w:b/>
                <w:bCs/>
                <w:szCs w:val="20"/>
              </w:rPr>
              <w:t>Podstawy zawodu technik farmaceutyczny</w:t>
            </w:r>
          </w:p>
        </w:tc>
        <w:tc>
          <w:tcPr>
            <w:tcW w:w="3119"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9E7515">
            <w:pPr>
              <w:numPr>
                <w:ilvl w:val="0"/>
                <w:numId w:val="6"/>
              </w:numPr>
              <w:rPr>
                <w:rFonts w:cs="Arial"/>
                <w:szCs w:val="20"/>
              </w:rPr>
            </w:pPr>
            <w:r w:rsidRPr="008502AF">
              <w:rPr>
                <w:rFonts w:cs="Arial"/>
                <w:szCs w:val="20"/>
              </w:rPr>
              <w:t xml:space="preserve">Czy uczeń przestrzega zasad w zakresie aseptyki i antyseptyki oraz rozróżnia sposoby postępowania z materiałami biologicznie skażonymi i </w:t>
            </w:r>
            <w:proofErr w:type="spellStart"/>
            <w:r w:rsidRPr="008502AF">
              <w:rPr>
                <w:rFonts w:cs="Arial"/>
                <w:szCs w:val="20"/>
              </w:rPr>
              <w:t>radiofarmaceutykami</w:t>
            </w:r>
            <w:proofErr w:type="spellEnd"/>
            <w:r w:rsidRPr="008502AF">
              <w:rPr>
                <w:rFonts w:cs="Arial"/>
                <w:szCs w:val="20"/>
              </w:rPr>
              <w:t>?</w:t>
            </w:r>
          </w:p>
        </w:tc>
        <w:tc>
          <w:tcPr>
            <w:tcW w:w="510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8B4B2D">
            <w:pPr>
              <w:pStyle w:val="Akapitzlist"/>
              <w:numPr>
                <w:ilvl w:val="0"/>
                <w:numId w:val="109"/>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uzasadnia konieczność przestrzegania zasad aseptyki i antyseptyki oraz bezpieczeństwa związanego z materiałami biologicznie skażonymi, materiałami skażonymi, substancjami niebezpiecznymi, ze szczególnym uwzględnieniem środków biobójczych, substancji cytotoksycznych </w:t>
            </w:r>
            <w:r w:rsidRPr="008502AF">
              <w:rPr>
                <w:rFonts w:ascii="Arial" w:hAnsi="Arial" w:cs="Arial"/>
                <w:szCs w:val="20"/>
              </w:rPr>
              <w:br/>
              <w:t xml:space="preserve">i </w:t>
            </w:r>
            <w:proofErr w:type="spellStart"/>
            <w:r w:rsidRPr="008502AF">
              <w:rPr>
                <w:rFonts w:ascii="Arial" w:hAnsi="Arial" w:cs="Arial"/>
                <w:szCs w:val="20"/>
              </w:rPr>
              <w:t>radiofarmaceutyków</w:t>
            </w:r>
            <w:proofErr w:type="spellEnd"/>
            <w:r w:rsidRPr="008502AF">
              <w:rPr>
                <w:rFonts w:ascii="Arial" w:hAnsi="Arial" w:cs="Arial"/>
                <w:szCs w:val="20"/>
              </w:rPr>
              <w:t xml:space="preserve"> </w:t>
            </w:r>
          </w:p>
          <w:p w:rsidR="00647829" w:rsidRPr="008502AF" w:rsidRDefault="00647829" w:rsidP="008B4B2D">
            <w:pPr>
              <w:pStyle w:val="Akapitzlist"/>
              <w:numPr>
                <w:ilvl w:val="0"/>
                <w:numId w:val="109"/>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omawia zasady aseptyki i antyseptyki oraz bezpieczeństwa związanego z materiałami biologicznie skażonymi </w:t>
            </w:r>
          </w:p>
          <w:p w:rsidR="00647829" w:rsidRPr="008502AF" w:rsidRDefault="00647829" w:rsidP="008B4B2D">
            <w:pPr>
              <w:pStyle w:val="Akapitzlist"/>
              <w:numPr>
                <w:ilvl w:val="0"/>
                <w:numId w:val="109"/>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omawia czynniki ryzyka zakażeń, w tym szpitalnych </w:t>
            </w:r>
          </w:p>
          <w:p w:rsidR="00647829" w:rsidRPr="008502AF" w:rsidRDefault="00647829" w:rsidP="008B4B2D">
            <w:pPr>
              <w:pStyle w:val="Akapitzlist"/>
              <w:numPr>
                <w:ilvl w:val="0"/>
                <w:numId w:val="109"/>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omawia procedury postępowania w sytuacji wystąpienia zakażeń  </w:t>
            </w:r>
          </w:p>
          <w:p w:rsidR="00647829" w:rsidRPr="008502AF" w:rsidRDefault="00647829" w:rsidP="008B4B2D">
            <w:pPr>
              <w:pStyle w:val="Akapitzlist"/>
              <w:numPr>
                <w:ilvl w:val="0"/>
                <w:numId w:val="109"/>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wskazuje źródła procedur i zasad postępowania w sytuacji wystąpienia zakażeń </w:t>
            </w:r>
          </w:p>
          <w:p w:rsidR="00647829" w:rsidRPr="008502AF" w:rsidRDefault="00647829" w:rsidP="008B4B2D">
            <w:pPr>
              <w:pStyle w:val="Akapitzlist"/>
              <w:numPr>
                <w:ilvl w:val="0"/>
                <w:numId w:val="109"/>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stosuje procedury postępowania w sytuacji wystąpienia zakażeń </w:t>
            </w:r>
          </w:p>
          <w:p w:rsidR="00647829" w:rsidRPr="008502AF" w:rsidRDefault="00647829" w:rsidP="008B4B2D">
            <w:pPr>
              <w:pStyle w:val="Akapitzlist"/>
              <w:numPr>
                <w:ilvl w:val="0"/>
                <w:numId w:val="109"/>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wymienia źródła klasyfikujące substancje jako niebezpieczne i cytotoksyczne</w:t>
            </w:r>
          </w:p>
        </w:tc>
        <w:tc>
          <w:tcPr>
            <w:tcW w:w="1801"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9E7515">
            <w:pPr>
              <w:rPr>
                <w:rFonts w:cs="Arial"/>
                <w:szCs w:val="20"/>
              </w:rPr>
            </w:pPr>
            <w:r w:rsidRPr="008502AF">
              <w:rPr>
                <w:rFonts w:cs="Arial"/>
                <w:szCs w:val="20"/>
              </w:rPr>
              <w:t> </w:t>
            </w:r>
          </w:p>
        </w:tc>
        <w:tc>
          <w:tcPr>
            <w:tcW w:w="892"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9E7515">
            <w:pPr>
              <w:rPr>
                <w:rFonts w:cs="Arial"/>
                <w:szCs w:val="20"/>
              </w:rPr>
            </w:pPr>
            <w:r w:rsidRPr="008502AF">
              <w:rPr>
                <w:rFonts w:cs="Arial"/>
                <w:szCs w:val="20"/>
              </w:rPr>
              <w:t> </w:t>
            </w:r>
          </w:p>
        </w:tc>
      </w:tr>
      <w:tr w:rsidR="00647829" w:rsidRPr="008502AF" w:rsidTr="00647829">
        <w:trPr>
          <w:trHeight w:val="1392"/>
        </w:trPr>
        <w:tc>
          <w:tcPr>
            <w:tcW w:w="2500" w:type="dxa"/>
            <w:vMerge/>
            <w:tcBorders>
              <w:left w:val="single" w:sz="8" w:space="0" w:color="FFFFFF"/>
              <w:right w:val="single" w:sz="8" w:space="0" w:color="FFFFFF"/>
            </w:tcBorders>
            <w:shd w:val="clear" w:color="auto" w:fill="4F81BD"/>
            <w:tcMar>
              <w:top w:w="15" w:type="dxa"/>
              <w:left w:w="90" w:type="dxa"/>
              <w:bottom w:w="0" w:type="dxa"/>
              <w:right w:w="90" w:type="dxa"/>
            </w:tcMar>
            <w:hideMark/>
          </w:tcPr>
          <w:p w:rsidR="00647829" w:rsidRPr="008502AF" w:rsidRDefault="00647829" w:rsidP="009E7515">
            <w:pPr>
              <w:rPr>
                <w:rFonts w:cs="Arial"/>
                <w:b/>
                <w:bCs/>
                <w:szCs w:val="20"/>
              </w:rPr>
            </w:pPr>
          </w:p>
        </w:tc>
        <w:tc>
          <w:tcPr>
            <w:tcW w:w="3119"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9E7515">
            <w:pPr>
              <w:numPr>
                <w:ilvl w:val="0"/>
                <w:numId w:val="6"/>
              </w:numPr>
              <w:rPr>
                <w:rFonts w:cs="Arial"/>
                <w:szCs w:val="20"/>
              </w:rPr>
            </w:pPr>
            <w:r w:rsidRPr="008502AF">
              <w:rPr>
                <w:rFonts w:cs="Arial"/>
                <w:szCs w:val="20"/>
              </w:rPr>
              <w:t>Czy uczeń rozróżnia surowce farmaceutyczne i metody pozyskiwania surowców farmaceutycznych?</w:t>
            </w:r>
          </w:p>
        </w:tc>
        <w:tc>
          <w:tcPr>
            <w:tcW w:w="510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8B4B2D">
            <w:pPr>
              <w:pStyle w:val="Akapitzlist"/>
              <w:numPr>
                <w:ilvl w:val="1"/>
                <w:numId w:val="109"/>
              </w:numPr>
              <w:ind w:left="415"/>
              <w:rPr>
                <w:rFonts w:ascii="Arial" w:hAnsi="Arial" w:cs="Arial"/>
                <w:szCs w:val="20"/>
              </w:rPr>
            </w:pPr>
            <w:r w:rsidRPr="008502AF">
              <w:rPr>
                <w:rFonts w:ascii="Arial" w:hAnsi="Arial" w:cs="Arial"/>
                <w:szCs w:val="20"/>
              </w:rPr>
              <w:t>określa pochodzenie surowca farmaceutycznego</w:t>
            </w:r>
          </w:p>
          <w:p w:rsidR="00647829" w:rsidRPr="008502AF" w:rsidRDefault="00647829" w:rsidP="008B4B2D">
            <w:pPr>
              <w:pStyle w:val="Akapitzlist"/>
              <w:numPr>
                <w:ilvl w:val="1"/>
                <w:numId w:val="109"/>
              </w:numPr>
              <w:ind w:left="415"/>
              <w:rPr>
                <w:rFonts w:ascii="Arial" w:hAnsi="Arial" w:cs="Arial"/>
                <w:szCs w:val="20"/>
              </w:rPr>
            </w:pPr>
            <w:r w:rsidRPr="008502AF">
              <w:rPr>
                <w:rFonts w:ascii="Arial" w:hAnsi="Arial" w:cs="Arial"/>
                <w:szCs w:val="20"/>
              </w:rPr>
              <w:t>opisuje sposoby pozyskiwania surowców farmaceutycznych</w:t>
            </w:r>
          </w:p>
          <w:p w:rsidR="00647829" w:rsidRPr="008502AF" w:rsidRDefault="00647829" w:rsidP="008B4B2D">
            <w:pPr>
              <w:pStyle w:val="Akapitzlist"/>
              <w:numPr>
                <w:ilvl w:val="1"/>
                <w:numId w:val="109"/>
              </w:numPr>
              <w:ind w:left="415"/>
              <w:rPr>
                <w:rFonts w:ascii="Arial" w:hAnsi="Arial" w:cs="Arial"/>
                <w:szCs w:val="20"/>
              </w:rPr>
            </w:pPr>
            <w:r w:rsidRPr="008502AF">
              <w:rPr>
                <w:rFonts w:ascii="Arial" w:hAnsi="Arial" w:cs="Arial"/>
                <w:szCs w:val="20"/>
              </w:rPr>
              <w:t>stosuje polskie, łacińskie i międzynarodowe nazewnictwo surowców farmaceutycznych</w:t>
            </w:r>
          </w:p>
          <w:p w:rsidR="00647829" w:rsidRPr="008502AF" w:rsidRDefault="00647829" w:rsidP="008B4B2D">
            <w:pPr>
              <w:pStyle w:val="Akapitzlist"/>
              <w:numPr>
                <w:ilvl w:val="1"/>
                <w:numId w:val="109"/>
              </w:numPr>
              <w:ind w:left="415"/>
              <w:rPr>
                <w:rFonts w:ascii="Arial" w:hAnsi="Arial" w:cs="Arial"/>
                <w:szCs w:val="20"/>
              </w:rPr>
            </w:pPr>
            <w:r w:rsidRPr="008502AF">
              <w:rPr>
                <w:rFonts w:ascii="Arial" w:hAnsi="Arial" w:cs="Arial"/>
                <w:szCs w:val="20"/>
              </w:rPr>
              <w:t>używa synonimowych nazw surowców farmaceutycznych</w:t>
            </w:r>
          </w:p>
        </w:tc>
        <w:tc>
          <w:tcPr>
            <w:tcW w:w="1801"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9E7515">
            <w:pPr>
              <w:rPr>
                <w:rFonts w:cs="Arial"/>
                <w:szCs w:val="20"/>
              </w:rPr>
            </w:pPr>
          </w:p>
        </w:tc>
        <w:tc>
          <w:tcPr>
            <w:tcW w:w="892"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9E7515">
            <w:pPr>
              <w:rPr>
                <w:rFonts w:cs="Arial"/>
                <w:szCs w:val="20"/>
              </w:rPr>
            </w:pPr>
          </w:p>
        </w:tc>
      </w:tr>
      <w:tr w:rsidR="00647829" w:rsidRPr="008502AF" w:rsidTr="00647829">
        <w:trPr>
          <w:trHeight w:val="1392"/>
        </w:trPr>
        <w:tc>
          <w:tcPr>
            <w:tcW w:w="2500" w:type="dxa"/>
            <w:vMerge/>
            <w:tcBorders>
              <w:left w:val="single" w:sz="8" w:space="0" w:color="FFFFFF"/>
              <w:right w:val="single" w:sz="8" w:space="0" w:color="FFFFFF"/>
            </w:tcBorders>
            <w:shd w:val="clear" w:color="auto" w:fill="4F81BD"/>
            <w:tcMar>
              <w:top w:w="15" w:type="dxa"/>
              <w:left w:w="90" w:type="dxa"/>
              <w:bottom w:w="0" w:type="dxa"/>
              <w:right w:w="90" w:type="dxa"/>
            </w:tcMar>
            <w:hideMark/>
          </w:tcPr>
          <w:p w:rsidR="00647829" w:rsidRPr="008502AF" w:rsidRDefault="00647829" w:rsidP="009E7515">
            <w:pPr>
              <w:rPr>
                <w:rFonts w:cs="Arial"/>
                <w:b/>
                <w:bCs/>
                <w:szCs w:val="20"/>
              </w:rPr>
            </w:pPr>
          </w:p>
        </w:tc>
        <w:tc>
          <w:tcPr>
            <w:tcW w:w="3119"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9E7515">
            <w:pPr>
              <w:numPr>
                <w:ilvl w:val="0"/>
                <w:numId w:val="6"/>
              </w:numPr>
              <w:rPr>
                <w:rFonts w:cs="Arial"/>
                <w:szCs w:val="20"/>
              </w:rPr>
            </w:pPr>
            <w:r w:rsidRPr="008502AF">
              <w:rPr>
                <w:rFonts w:cs="Arial"/>
                <w:szCs w:val="20"/>
              </w:rPr>
              <w:t>Czy uczeń rozróżnia substancje czynne od substancji pomocniczych i wykorzystuje substancje stosowane do sporządzania poszczególnych postaci leku?</w:t>
            </w:r>
          </w:p>
        </w:tc>
        <w:tc>
          <w:tcPr>
            <w:tcW w:w="510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8B4B2D">
            <w:pPr>
              <w:pStyle w:val="Akapitzlist"/>
              <w:numPr>
                <w:ilvl w:val="0"/>
                <w:numId w:val="110"/>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objaśnia różnice między substancją czynną a substancją pomocniczą</w:t>
            </w:r>
          </w:p>
          <w:p w:rsidR="00647829" w:rsidRPr="008502AF" w:rsidRDefault="00647829" w:rsidP="008B4B2D">
            <w:pPr>
              <w:pStyle w:val="Akapitzlist"/>
              <w:numPr>
                <w:ilvl w:val="0"/>
                <w:numId w:val="110"/>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 xml:space="preserve">opisuje wymagania stawiane substancjom pomocniczym </w:t>
            </w:r>
          </w:p>
          <w:p w:rsidR="00647829" w:rsidRPr="008502AF" w:rsidRDefault="00647829" w:rsidP="008B4B2D">
            <w:pPr>
              <w:pStyle w:val="Akapitzlist"/>
              <w:numPr>
                <w:ilvl w:val="0"/>
                <w:numId w:val="110"/>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 xml:space="preserve">stosuje substancje pomocnicze do sporządzania poszczególnych postaci leku  </w:t>
            </w:r>
          </w:p>
          <w:p w:rsidR="00647829" w:rsidRPr="008502AF" w:rsidRDefault="00647829" w:rsidP="008B4B2D">
            <w:pPr>
              <w:pStyle w:val="Akapitzlist"/>
              <w:numPr>
                <w:ilvl w:val="0"/>
                <w:numId w:val="110"/>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 xml:space="preserve">stosuje metody obliczania ilości substancji potrzebnych do sporządzania postaci leku recepturowego </w:t>
            </w:r>
          </w:p>
        </w:tc>
        <w:tc>
          <w:tcPr>
            <w:tcW w:w="1801"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9E7515">
            <w:pPr>
              <w:rPr>
                <w:rFonts w:cs="Arial"/>
                <w:szCs w:val="20"/>
              </w:rPr>
            </w:pPr>
          </w:p>
        </w:tc>
        <w:tc>
          <w:tcPr>
            <w:tcW w:w="892"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9E7515">
            <w:pPr>
              <w:rPr>
                <w:rFonts w:cs="Arial"/>
                <w:szCs w:val="20"/>
              </w:rPr>
            </w:pPr>
          </w:p>
        </w:tc>
      </w:tr>
      <w:tr w:rsidR="00647829" w:rsidRPr="008502AF" w:rsidTr="00647829">
        <w:trPr>
          <w:trHeight w:val="1392"/>
        </w:trPr>
        <w:tc>
          <w:tcPr>
            <w:tcW w:w="2500" w:type="dxa"/>
            <w:vMerge/>
            <w:tcBorders>
              <w:left w:val="single" w:sz="8" w:space="0" w:color="FFFFFF"/>
              <w:right w:val="single" w:sz="8" w:space="0" w:color="FFFFFF"/>
            </w:tcBorders>
            <w:shd w:val="clear" w:color="auto" w:fill="4F81BD"/>
            <w:tcMar>
              <w:top w:w="15" w:type="dxa"/>
              <w:left w:w="90" w:type="dxa"/>
              <w:bottom w:w="0" w:type="dxa"/>
              <w:right w:w="90" w:type="dxa"/>
            </w:tcMar>
            <w:hideMark/>
          </w:tcPr>
          <w:p w:rsidR="00647829" w:rsidRPr="008502AF" w:rsidRDefault="00647829" w:rsidP="009E7515">
            <w:pPr>
              <w:rPr>
                <w:rFonts w:cs="Arial"/>
                <w:b/>
                <w:bCs/>
                <w:szCs w:val="20"/>
              </w:rPr>
            </w:pPr>
          </w:p>
        </w:tc>
        <w:tc>
          <w:tcPr>
            <w:tcW w:w="3119"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9E7515">
            <w:pPr>
              <w:numPr>
                <w:ilvl w:val="0"/>
                <w:numId w:val="6"/>
              </w:numPr>
              <w:rPr>
                <w:rFonts w:cs="Arial"/>
                <w:szCs w:val="20"/>
              </w:rPr>
            </w:pPr>
            <w:r w:rsidRPr="008502AF">
              <w:rPr>
                <w:rFonts w:cs="Arial"/>
                <w:szCs w:val="20"/>
              </w:rPr>
              <w:t>Czy uczeń charakteryzuje postacie leków recepturowych i leków aptecznych</w:t>
            </w:r>
          </w:p>
        </w:tc>
        <w:tc>
          <w:tcPr>
            <w:tcW w:w="510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8B4B2D">
            <w:pPr>
              <w:pStyle w:val="Akapitzlist"/>
              <w:numPr>
                <w:ilvl w:val="0"/>
                <w:numId w:val="111"/>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 xml:space="preserve">rozróżnia poszczególne postacie leków recepturowych i leków aptecznych </w:t>
            </w:r>
          </w:p>
          <w:p w:rsidR="00647829" w:rsidRPr="008502AF" w:rsidRDefault="00647829" w:rsidP="008B4B2D">
            <w:pPr>
              <w:pStyle w:val="Akapitzlist"/>
              <w:numPr>
                <w:ilvl w:val="0"/>
                <w:numId w:val="111"/>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 xml:space="preserve">określa warunki przechowywania leków recepturowych i leków aptecznych </w:t>
            </w:r>
          </w:p>
          <w:p w:rsidR="00647829" w:rsidRPr="008502AF" w:rsidRDefault="00647829" w:rsidP="008B4B2D">
            <w:pPr>
              <w:pStyle w:val="Akapitzlist"/>
              <w:numPr>
                <w:ilvl w:val="0"/>
                <w:numId w:val="111"/>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 xml:space="preserve">opisuje postacie leków sporządzanych w aptece: roztwory, mieszanki, zawiesiny, emulsje, maści, proszki, czopki, gałki, krople do użytku wewnętrznego i zewnętrznego, krople do oczu  </w:t>
            </w:r>
          </w:p>
          <w:p w:rsidR="00647829" w:rsidRPr="008502AF" w:rsidRDefault="00647829" w:rsidP="008B4B2D">
            <w:pPr>
              <w:pStyle w:val="Akapitzlist"/>
              <w:numPr>
                <w:ilvl w:val="0"/>
                <w:numId w:val="111"/>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 xml:space="preserve">opisuje postacie leków recepturowych pod względem właściwości fizykochemicznych </w:t>
            </w:r>
            <w:r w:rsidRPr="008502AF">
              <w:rPr>
                <w:rFonts w:ascii="Arial" w:hAnsi="Arial" w:cs="Arial"/>
                <w:szCs w:val="20"/>
              </w:rPr>
              <w:br/>
              <w:t xml:space="preserve">i zastosowanej drogi podania </w:t>
            </w:r>
          </w:p>
          <w:p w:rsidR="00647829" w:rsidRPr="008502AF" w:rsidRDefault="00647829" w:rsidP="008B4B2D">
            <w:pPr>
              <w:pStyle w:val="Akapitzlist"/>
              <w:numPr>
                <w:ilvl w:val="0"/>
                <w:numId w:val="111"/>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 xml:space="preserve">opisuje postacie leków aptecznych pod względem właściwości fizykochemicznych i zastosowanej drogi podania </w:t>
            </w:r>
          </w:p>
        </w:tc>
        <w:tc>
          <w:tcPr>
            <w:tcW w:w="1801"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9E7515">
            <w:pPr>
              <w:rPr>
                <w:rFonts w:cs="Arial"/>
                <w:szCs w:val="20"/>
              </w:rPr>
            </w:pPr>
          </w:p>
        </w:tc>
        <w:tc>
          <w:tcPr>
            <w:tcW w:w="892"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9E7515">
            <w:pPr>
              <w:rPr>
                <w:rFonts w:cs="Arial"/>
                <w:szCs w:val="20"/>
              </w:rPr>
            </w:pPr>
          </w:p>
        </w:tc>
      </w:tr>
      <w:tr w:rsidR="00647829" w:rsidRPr="008502AF" w:rsidTr="00647829">
        <w:trPr>
          <w:trHeight w:val="1392"/>
        </w:trPr>
        <w:tc>
          <w:tcPr>
            <w:tcW w:w="2500" w:type="dxa"/>
            <w:vMerge/>
            <w:tcBorders>
              <w:left w:val="single" w:sz="8" w:space="0" w:color="FFFFFF"/>
              <w:right w:val="single" w:sz="8" w:space="0" w:color="FFFFFF"/>
            </w:tcBorders>
            <w:shd w:val="clear" w:color="auto" w:fill="4F81BD"/>
            <w:tcMar>
              <w:top w:w="15" w:type="dxa"/>
              <w:left w:w="90" w:type="dxa"/>
              <w:bottom w:w="0" w:type="dxa"/>
              <w:right w:w="90" w:type="dxa"/>
            </w:tcMar>
            <w:hideMark/>
          </w:tcPr>
          <w:p w:rsidR="00647829" w:rsidRPr="008502AF" w:rsidRDefault="00647829" w:rsidP="009E7515">
            <w:pPr>
              <w:rPr>
                <w:rFonts w:cs="Arial"/>
                <w:b/>
                <w:bCs/>
                <w:szCs w:val="20"/>
              </w:rPr>
            </w:pPr>
          </w:p>
        </w:tc>
        <w:tc>
          <w:tcPr>
            <w:tcW w:w="3119"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9E7515">
            <w:pPr>
              <w:numPr>
                <w:ilvl w:val="0"/>
                <w:numId w:val="6"/>
              </w:numPr>
              <w:rPr>
                <w:rFonts w:cs="Arial"/>
                <w:szCs w:val="20"/>
              </w:rPr>
            </w:pPr>
            <w:r w:rsidRPr="008502AF">
              <w:rPr>
                <w:rFonts w:cs="Arial"/>
                <w:szCs w:val="20"/>
              </w:rPr>
              <w:t>Czy uczeń omawia zasady sporządzania leku recepturowego i leku aptecznego?</w:t>
            </w:r>
          </w:p>
        </w:tc>
        <w:tc>
          <w:tcPr>
            <w:tcW w:w="510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8B4B2D">
            <w:pPr>
              <w:pStyle w:val="Akapitzlist"/>
              <w:numPr>
                <w:ilvl w:val="0"/>
                <w:numId w:val="112"/>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 xml:space="preserve">odczytuje zapis na recepcie lekarskiej w aspekcie sporządzania leku recepturowego </w:t>
            </w:r>
          </w:p>
          <w:p w:rsidR="00647829" w:rsidRPr="008502AF" w:rsidRDefault="00647829" w:rsidP="008B4B2D">
            <w:pPr>
              <w:pStyle w:val="Akapitzlist"/>
              <w:numPr>
                <w:ilvl w:val="0"/>
                <w:numId w:val="112"/>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 xml:space="preserve">interpretuje zapis na recepcie lekarskiej w celu sporządzenia leku recepturowego </w:t>
            </w:r>
          </w:p>
          <w:p w:rsidR="00647829" w:rsidRPr="008502AF" w:rsidRDefault="00647829" w:rsidP="008B4B2D">
            <w:pPr>
              <w:pStyle w:val="Akapitzlist"/>
              <w:numPr>
                <w:ilvl w:val="0"/>
                <w:numId w:val="112"/>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 xml:space="preserve">odczytuje przepis farmakopealny w aspekcie sporządzania leku aptecznego </w:t>
            </w:r>
          </w:p>
          <w:p w:rsidR="00647829" w:rsidRPr="008502AF" w:rsidRDefault="00647829" w:rsidP="008B4B2D">
            <w:pPr>
              <w:pStyle w:val="Akapitzlist"/>
              <w:numPr>
                <w:ilvl w:val="0"/>
                <w:numId w:val="112"/>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 xml:space="preserve">interpretuje przepis farmakopealny w celu poprawnego wykonania leku aptecznego </w:t>
            </w:r>
          </w:p>
          <w:p w:rsidR="00647829" w:rsidRPr="008502AF" w:rsidRDefault="00647829" w:rsidP="008B4B2D">
            <w:pPr>
              <w:pStyle w:val="Akapitzlist"/>
              <w:numPr>
                <w:ilvl w:val="0"/>
                <w:numId w:val="112"/>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 xml:space="preserve">sprawdza receptę pod względem formalnym identyfikuje niezgodność recepturową </w:t>
            </w:r>
          </w:p>
          <w:p w:rsidR="00647829" w:rsidRPr="008502AF" w:rsidRDefault="00647829" w:rsidP="008B4B2D">
            <w:pPr>
              <w:pStyle w:val="Akapitzlist"/>
              <w:numPr>
                <w:ilvl w:val="0"/>
                <w:numId w:val="112"/>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 xml:space="preserve">opisuje niezgodności fizyczne w każdej z postaci leku </w:t>
            </w:r>
          </w:p>
          <w:p w:rsidR="00647829" w:rsidRPr="008502AF" w:rsidRDefault="00647829" w:rsidP="008B4B2D">
            <w:pPr>
              <w:pStyle w:val="Akapitzlist"/>
              <w:numPr>
                <w:ilvl w:val="0"/>
                <w:numId w:val="112"/>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 xml:space="preserve">opisuje niezgodności chemiczne w każdej z postaci leku </w:t>
            </w:r>
          </w:p>
          <w:p w:rsidR="00647829" w:rsidRPr="008502AF" w:rsidRDefault="00647829" w:rsidP="008B4B2D">
            <w:pPr>
              <w:pStyle w:val="Akapitzlist"/>
              <w:numPr>
                <w:ilvl w:val="0"/>
                <w:numId w:val="112"/>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 xml:space="preserve">stosuje techniki zapobiegania niezgodnościom recepturowym </w:t>
            </w:r>
          </w:p>
        </w:tc>
        <w:tc>
          <w:tcPr>
            <w:tcW w:w="1801"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9E7515">
            <w:pPr>
              <w:rPr>
                <w:rFonts w:cs="Arial"/>
                <w:szCs w:val="20"/>
              </w:rPr>
            </w:pPr>
          </w:p>
        </w:tc>
        <w:tc>
          <w:tcPr>
            <w:tcW w:w="892"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9E7515">
            <w:pPr>
              <w:rPr>
                <w:rFonts w:cs="Arial"/>
                <w:szCs w:val="20"/>
              </w:rPr>
            </w:pPr>
          </w:p>
        </w:tc>
      </w:tr>
      <w:tr w:rsidR="00647829" w:rsidRPr="008502AF" w:rsidTr="00647829">
        <w:trPr>
          <w:trHeight w:val="1392"/>
        </w:trPr>
        <w:tc>
          <w:tcPr>
            <w:tcW w:w="2500" w:type="dxa"/>
            <w:vMerge/>
            <w:tcBorders>
              <w:left w:val="single" w:sz="8" w:space="0" w:color="FFFFFF"/>
              <w:right w:val="single" w:sz="8" w:space="0" w:color="FFFFFF"/>
            </w:tcBorders>
            <w:shd w:val="clear" w:color="auto" w:fill="4F81BD"/>
            <w:tcMar>
              <w:top w:w="15" w:type="dxa"/>
              <w:left w:w="90" w:type="dxa"/>
              <w:bottom w:w="0" w:type="dxa"/>
              <w:right w:w="90" w:type="dxa"/>
            </w:tcMar>
            <w:hideMark/>
          </w:tcPr>
          <w:p w:rsidR="00647829" w:rsidRPr="008502AF" w:rsidRDefault="00647829" w:rsidP="009E7515">
            <w:pPr>
              <w:rPr>
                <w:rFonts w:cs="Arial"/>
                <w:b/>
                <w:bCs/>
                <w:szCs w:val="20"/>
              </w:rPr>
            </w:pPr>
          </w:p>
        </w:tc>
        <w:tc>
          <w:tcPr>
            <w:tcW w:w="3119"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9E7515">
            <w:pPr>
              <w:numPr>
                <w:ilvl w:val="0"/>
                <w:numId w:val="6"/>
              </w:numPr>
              <w:rPr>
                <w:rFonts w:cs="Arial"/>
                <w:szCs w:val="20"/>
              </w:rPr>
            </w:pPr>
            <w:r w:rsidRPr="008502AF">
              <w:rPr>
                <w:rFonts w:cs="Arial"/>
                <w:szCs w:val="20"/>
              </w:rPr>
              <w:t>Czy uczeń ocenia prawidłowość zapisu ilości składników, dla których określono dawki i stężenia maksymalne?</w:t>
            </w:r>
          </w:p>
        </w:tc>
        <w:tc>
          <w:tcPr>
            <w:tcW w:w="510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8B4B2D">
            <w:pPr>
              <w:pStyle w:val="Akapitzlist"/>
              <w:numPr>
                <w:ilvl w:val="0"/>
                <w:numId w:val="113"/>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 xml:space="preserve">oblicza stężenia składników leku </w:t>
            </w:r>
          </w:p>
          <w:p w:rsidR="00647829" w:rsidRPr="008502AF" w:rsidRDefault="00647829" w:rsidP="008B4B2D">
            <w:pPr>
              <w:pStyle w:val="Akapitzlist"/>
              <w:numPr>
                <w:ilvl w:val="0"/>
                <w:numId w:val="113"/>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 xml:space="preserve">oblicza dawki składników leku </w:t>
            </w:r>
          </w:p>
          <w:p w:rsidR="00647829" w:rsidRPr="008502AF" w:rsidRDefault="00647829" w:rsidP="008B4B2D">
            <w:pPr>
              <w:pStyle w:val="Akapitzlist"/>
              <w:numPr>
                <w:ilvl w:val="0"/>
                <w:numId w:val="113"/>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 xml:space="preserve">analizuje ilość składników, dla których określono dawki i stężenia maksymalne </w:t>
            </w:r>
          </w:p>
        </w:tc>
        <w:tc>
          <w:tcPr>
            <w:tcW w:w="1801"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9E7515">
            <w:pPr>
              <w:rPr>
                <w:rFonts w:cs="Arial"/>
                <w:szCs w:val="20"/>
              </w:rPr>
            </w:pPr>
          </w:p>
        </w:tc>
        <w:tc>
          <w:tcPr>
            <w:tcW w:w="892"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9E7515">
            <w:pPr>
              <w:rPr>
                <w:rFonts w:cs="Arial"/>
                <w:szCs w:val="20"/>
              </w:rPr>
            </w:pPr>
          </w:p>
        </w:tc>
      </w:tr>
      <w:tr w:rsidR="00647829" w:rsidRPr="008502AF" w:rsidTr="00647829">
        <w:trPr>
          <w:trHeight w:val="1392"/>
        </w:trPr>
        <w:tc>
          <w:tcPr>
            <w:tcW w:w="2500" w:type="dxa"/>
            <w:vMerge/>
            <w:tcBorders>
              <w:left w:val="single" w:sz="8" w:space="0" w:color="FFFFFF"/>
              <w:right w:val="single" w:sz="8" w:space="0" w:color="FFFFFF"/>
            </w:tcBorders>
            <w:shd w:val="clear" w:color="auto" w:fill="4F81BD"/>
            <w:tcMar>
              <w:top w:w="15" w:type="dxa"/>
              <w:left w:w="90" w:type="dxa"/>
              <w:bottom w:w="0" w:type="dxa"/>
              <w:right w:w="90" w:type="dxa"/>
            </w:tcMar>
            <w:hideMark/>
          </w:tcPr>
          <w:p w:rsidR="00647829" w:rsidRPr="008502AF" w:rsidRDefault="00647829" w:rsidP="009E7515">
            <w:pPr>
              <w:rPr>
                <w:rFonts w:cs="Arial"/>
                <w:b/>
                <w:bCs/>
                <w:szCs w:val="20"/>
              </w:rPr>
            </w:pPr>
          </w:p>
        </w:tc>
        <w:tc>
          <w:tcPr>
            <w:tcW w:w="3119"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9E7515">
            <w:pPr>
              <w:numPr>
                <w:ilvl w:val="0"/>
                <w:numId w:val="6"/>
              </w:numPr>
              <w:rPr>
                <w:rFonts w:cs="Arial"/>
                <w:szCs w:val="20"/>
              </w:rPr>
            </w:pPr>
            <w:r w:rsidRPr="008502AF">
              <w:rPr>
                <w:rFonts w:cs="Arial"/>
                <w:szCs w:val="20"/>
              </w:rPr>
              <w:t>Czy uczeń ustala ilość surowców farmaceutycznych potrzebnych do sporządzania leku recepturowego i leku aptecznego?</w:t>
            </w:r>
          </w:p>
        </w:tc>
        <w:tc>
          <w:tcPr>
            <w:tcW w:w="510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8B4B2D">
            <w:pPr>
              <w:pStyle w:val="Akapitzlist"/>
              <w:numPr>
                <w:ilvl w:val="0"/>
                <w:numId w:val="114"/>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 xml:space="preserve">stosuje metody obliczeniowe w celu ustalenia ilości surowców farmaceutycznych potrzebnych do sporządzania leku recepturowego lub leku aptecznego </w:t>
            </w:r>
          </w:p>
          <w:p w:rsidR="00647829" w:rsidRPr="008502AF" w:rsidRDefault="00647829" w:rsidP="008B4B2D">
            <w:pPr>
              <w:pStyle w:val="Akapitzlist"/>
              <w:numPr>
                <w:ilvl w:val="0"/>
                <w:numId w:val="114"/>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 xml:space="preserve">oblicza ilość surowców farmaceutycznych potrzebnych do sporządzania leku recepturowego </w:t>
            </w:r>
          </w:p>
          <w:p w:rsidR="00647829" w:rsidRPr="008502AF" w:rsidRDefault="00647829" w:rsidP="008B4B2D">
            <w:pPr>
              <w:pStyle w:val="Akapitzlist"/>
              <w:numPr>
                <w:ilvl w:val="0"/>
                <w:numId w:val="114"/>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 xml:space="preserve">oblicza ilość surowców farmaceutycznych potrzebnych do sporządzania leku aptecznego </w:t>
            </w:r>
          </w:p>
        </w:tc>
        <w:tc>
          <w:tcPr>
            <w:tcW w:w="1801"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9E7515">
            <w:pPr>
              <w:rPr>
                <w:rFonts w:cs="Arial"/>
                <w:szCs w:val="20"/>
              </w:rPr>
            </w:pPr>
          </w:p>
        </w:tc>
        <w:tc>
          <w:tcPr>
            <w:tcW w:w="892"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9E7515">
            <w:pPr>
              <w:rPr>
                <w:rFonts w:cs="Arial"/>
                <w:szCs w:val="20"/>
              </w:rPr>
            </w:pPr>
          </w:p>
        </w:tc>
      </w:tr>
      <w:tr w:rsidR="00647829" w:rsidRPr="008502AF" w:rsidTr="00647829">
        <w:trPr>
          <w:trHeight w:val="1392"/>
        </w:trPr>
        <w:tc>
          <w:tcPr>
            <w:tcW w:w="2500" w:type="dxa"/>
            <w:vMerge/>
            <w:tcBorders>
              <w:left w:val="single" w:sz="8" w:space="0" w:color="FFFFFF"/>
              <w:right w:val="single" w:sz="8" w:space="0" w:color="FFFFFF"/>
            </w:tcBorders>
            <w:shd w:val="clear" w:color="auto" w:fill="4F81BD"/>
            <w:tcMar>
              <w:top w:w="15" w:type="dxa"/>
              <w:left w:w="90" w:type="dxa"/>
              <w:bottom w:w="0" w:type="dxa"/>
              <w:right w:w="90" w:type="dxa"/>
            </w:tcMar>
            <w:hideMark/>
          </w:tcPr>
          <w:p w:rsidR="00647829" w:rsidRPr="008502AF" w:rsidRDefault="00647829" w:rsidP="009E7515">
            <w:pPr>
              <w:rPr>
                <w:rFonts w:cs="Arial"/>
                <w:b/>
                <w:bCs/>
                <w:szCs w:val="20"/>
              </w:rPr>
            </w:pPr>
          </w:p>
        </w:tc>
        <w:tc>
          <w:tcPr>
            <w:tcW w:w="3119"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9E7515">
            <w:pPr>
              <w:numPr>
                <w:ilvl w:val="0"/>
                <w:numId w:val="6"/>
              </w:numPr>
              <w:rPr>
                <w:rFonts w:cs="Arial"/>
                <w:szCs w:val="20"/>
              </w:rPr>
            </w:pPr>
            <w:r w:rsidRPr="008502AF">
              <w:rPr>
                <w:rFonts w:cs="Arial"/>
                <w:szCs w:val="20"/>
              </w:rPr>
              <w:t>Czy uczeń planuje przebieg prac związanych ze sporządzaniem leku aptecznego i leku recepturowego?</w:t>
            </w:r>
          </w:p>
        </w:tc>
        <w:tc>
          <w:tcPr>
            <w:tcW w:w="510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8B4B2D">
            <w:pPr>
              <w:pStyle w:val="Akapitzlist"/>
              <w:numPr>
                <w:ilvl w:val="1"/>
                <w:numId w:val="115"/>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 xml:space="preserve">wymienia podstawowe zasady organizacji pracy </w:t>
            </w:r>
            <w:r w:rsidRPr="008502AF">
              <w:rPr>
                <w:rFonts w:ascii="Arial" w:hAnsi="Arial" w:cs="Arial"/>
                <w:szCs w:val="20"/>
              </w:rPr>
              <w:br/>
              <w:t xml:space="preserve">w oparciu o system jakości </w:t>
            </w:r>
          </w:p>
          <w:p w:rsidR="00647829" w:rsidRPr="008502AF" w:rsidRDefault="00647829" w:rsidP="008B4B2D">
            <w:pPr>
              <w:pStyle w:val="Akapitzlist"/>
              <w:numPr>
                <w:ilvl w:val="1"/>
                <w:numId w:val="115"/>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 xml:space="preserve">opisuje metody sporządzania leku aptecznego do zapisanej postaci leku </w:t>
            </w:r>
          </w:p>
          <w:p w:rsidR="00647829" w:rsidRPr="008502AF" w:rsidRDefault="00647829" w:rsidP="008B4B2D">
            <w:pPr>
              <w:pStyle w:val="Akapitzlist"/>
              <w:numPr>
                <w:ilvl w:val="1"/>
                <w:numId w:val="115"/>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 xml:space="preserve">omawia warunki sporządzania leku recepturowego do zapisanej postaci leku </w:t>
            </w:r>
          </w:p>
          <w:p w:rsidR="00647829" w:rsidRPr="008502AF" w:rsidRDefault="00647829" w:rsidP="008B4B2D">
            <w:pPr>
              <w:pStyle w:val="Akapitzlist"/>
              <w:numPr>
                <w:ilvl w:val="1"/>
                <w:numId w:val="115"/>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 xml:space="preserve">stosuje właściwą metodę sporządzania leku recepturowego </w:t>
            </w:r>
          </w:p>
          <w:p w:rsidR="00647829" w:rsidRPr="008502AF" w:rsidRDefault="00647829" w:rsidP="008B4B2D">
            <w:pPr>
              <w:pStyle w:val="Akapitzlist"/>
              <w:numPr>
                <w:ilvl w:val="1"/>
                <w:numId w:val="115"/>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 xml:space="preserve">stosuje odpowiednią aparaturę i urządzenia niezbędne do sporządzania przepisanej postaci leku </w:t>
            </w:r>
          </w:p>
          <w:p w:rsidR="00647829" w:rsidRPr="008502AF" w:rsidRDefault="00647829" w:rsidP="008B4B2D">
            <w:pPr>
              <w:pStyle w:val="Akapitzlist"/>
              <w:numPr>
                <w:ilvl w:val="1"/>
                <w:numId w:val="115"/>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 xml:space="preserve">rozróżnia sprzęt stosowany do sporządzania określonej postaci leku </w:t>
            </w:r>
          </w:p>
          <w:p w:rsidR="00647829" w:rsidRPr="008502AF" w:rsidRDefault="00647829" w:rsidP="008B4B2D">
            <w:pPr>
              <w:pStyle w:val="Akapitzlist"/>
              <w:numPr>
                <w:ilvl w:val="1"/>
                <w:numId w:val="115"/>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 xml:space="preserve">opisuje podstawowe procesy w trakcie wykonywania leku </w:t>
            </w:r>
          </w:p>
          <w:p w:rsidR="00647829" w:rsidRPr="008502AF" w:rsidRDefault="00647829" w:rsidP="008B4B2D">
            <w:pPr>
              <w:pStyle w:val="Akapitzlist"/>
              <w:numPr>
                <w:ilvl w:val="1"/>
                <w:numId w:val="115"/>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 xml:space="preserve">podaje przykłady dokumentowania procesów w trakcie wykonywania leków </w:t>
            </w:r>
          </w:p>
        </w:tc>
        <w:tc>
          <w:tcPr>
            <w:tcW w:w="1801"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9E7515">
            <w:pPr>
              <w:rPr>
                <w:rFonts w:cs="Arial"/>
                <w:szCs w:val="20"/>
              </w:rPr>
            </w:pPr>
          </w:p>
        </w:tc>
        <w:tc>
          <w:tcPr>
            <w:tcW w:w="892"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9E7515">
            <w:pPr>
              <w:rPr>
                <w:rFonts w:cs="Arial"/>
                <w:szCs w:val="20"/>
              </w:rPr>
            </w:pPr>
          </w:p>
        </w:tc>
      </w:tr>
      <w:tr w:rsidR="00647829" w:rsidRPr="008502AF" w:rsidTr="00647829">
        <w:trPr>
          <w:trHeight w:val="1392"/>
        </w:trPr>
        <w:tc>
          <w:tcPr>
            <w:tcW w:w="2500" w:type="dxa"/>
            <w:vMerge/>
            <w:tcBorders>
              <w:left w:val="single" w:sz="8" w:space="0" w:color="FFFFFF"/>
              <w:right w:val="single" w:sz="8" w:space="0" w:color="FFFFFF"/>
            </w:tcBorders>
            <w:shd w:val="clear" w:color="auto" w:fill="4F81BD"/>
            <w:tcMar>
              <w:top w:w="15" w:type="dxa"/>
              <w:left w:w="90" w:type="dxa"/>
              <w:bottom w:w="0" w:type="dxa"/>
              <w:right w:w="90" w:type="dxa"/>
            </w:tcMar>
            <w:hideMark/>
          </w:tcPr>
          <w:p w:rsidR="00647829" w:rsidRPr="008502AF" w:rsidRDefault="00647829" w:rsidP="009E7515">
            <w:pPr>
              <w:rPr>
                <w:rFonts w:cs="Arial"/>
                <w:b/>
                <w:bCs/>
                <w:szCs w:val="20"/>
              </w:rPr>
            </w:pPr>
          </w:p>
        </w:tc>
        <w:tc>
          <w:tcPr>
            <w:tcW w:w="3119"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9E7515">
            <w:pPr>
              <w:numPr>
                <w:ilvl w:val="0"/>
                <w:numId w:val="6"/>
              </w:numPr>
              <w:rPr>
                <w:rFonts w:cs="Arial"/>
                <w:szCs w:val="20"/>
              </w:rPr>
            </w:pPr>
            <w:r w:rsidRPr="008502AF">
              <w:rPr>
                <w:rFonts w:cs="Arial"/>
                <w:szCs w:val="20"/>
              </w:rPr>
              <w:t>Czy uczeń sporządza postacie leków recepturowych i leków aptecznych zgodnie z uprawnieniami zawodowymi?</w:t>
            </w:r>
          </w:p>
        </w:tc>
        <w:tc>
          <w:tcPr>
            <w:tcW w:w="510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8B4B2D">
            <w:pPr>
              <w:pStyle w:val="Akapitzlist"/>
              <w:numPr>
                <w:ilvl w:val="0"/>
                <w:numId w:val="116"/>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 xml:space="preserve">korzysta z aktualnej Farmakopei Polskiej i zasad Dobrej Praktyki Wytwarzania w celu sporządzania leku recepturowego i leku aptecznego </w:t>
            </w:r>
          </w:p>
          <w:p w:rsidR="00647829" w:rsidRPr="008502AF" w:rsidRDefault="00647829" w:rsidP="008B4B2D">
            <w:pPr>
              <w:pStyle w:val="Akapitzlist"/>
              <w:numPr>
                <w:ilvl w:val="0"/>
                <w:numId w:val="116"/>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 xml:space="preserve">sporządza lek recepturowy zalecony przez lekarza  </w:t>
            </w:r>
          </w:p>
          <w:p w:rsidR="00647829" w:rsidRPr="008502AF" w:rsidRDefault="00647829" w:rsidP="008B4B2D">
            <w:pPr>
              <w:pStyle w:val="Akapitzlist"/>
              <w:numPr>
                <w:ilvl w:val="0"/>
                <w:numId w:val="116"/>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 xml:space="preserve">sporządza lek apteczny zgodnie ze specyfikacją farmakopealną  </w:t>
            </w:r>
          </w:p>
          <w:p w:rsidR="00647829" w:rsidRPr="008502AF" w:rsidRDefault="00647829" w:rsidP="008B4B2D">
            <w:pPr>
              <w:pStyle w:val="Akapitzlist"/>
              <w:numPr>
                <w:ilvl w:val="0"/>
                <w:numId w:val="116"/>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 xml:space="preserve">dobiera rodzaj opakowania do sporządzanej postaci leku </w:t>
            </w:r>
          </w:p>
          <w:p w:rsidR="00647829" w:rsidRPr="008502AF" w:rsidRDefault="00647829" w:rsidP="008B4B2D">
            <w:pPr>
              <w:pStyle w:val="Akapitzlist"/>
              <w:numPr>
                <w:ilvl w:val="0"/>
                <w:numId w:val="116"/>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 xml:space="preserve">pakuje sporządzony lek </w:t>
            </w:r>
          </w:p>
          <w:p w:rsidR="00647829" w:rsidRPr="008502AF" w:rsidRDefault="00647829" w:rsidP="008B4B2D">
            <w:pPr>
              <w:pStyle w:val="Akapitzlist"/>
              <w:numPr>
                <w:ilvl w:val="0"/>
                <w:numId w:val="116"/>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 xml:space="preserve">wykonuje etykietowanie opakowań </w:t>
            </w:r>
          </w:p>
          <w:p w:rsidR="00647829" w:rsidRPr="008502AF" w:rsidRDefault="00647829" w:rsidP="008B4B2D">
            <w:pPr>
              <w:pStyle w:val="Akapitzlist"/>
              <w:numPr>
                <w:ilvl w:val="0"/>
                <w:numId w:val="116"/>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 xml:space="preserve">przygotowuje sprzęt do sporządzenia produktów leczniczych oraz preparatów leczniczych do żywienia pozajelitowego, do żywienia dojelitowego, produktów </w:t>
            </w:r>
            <w:proofErr w:type="spellStart"/>
            <w:r w:rsidRPr="008502AF">
              <w:rPr>
                <w:rFonts w:ascii="Arial" w:hAnsi="Arial" w:cs="Arial"/>
                <w:szCs w:val="20"/>
              </w:rPr>
              <w:t>radiofarmaceutycznych</w:t>
            </w:r>
            <w:proofErr w:type="spellEnd"/>
            <w:r w:rsidRPr="008502AF">
              <w:rPr>
                <w:rFonts w:ascii="Arial" w:hAnsi="Arial" w:cs="Arial"/>
                <w:szCs w:val="20"/>
              </w:rPr>
              <w:t xml:space="preserve">, wytwarzania płynów infuzyjnych, przygotowywania roztworów do hemodializy </w:t>
            </w:r>
            <w:r w:rsidRPr="008502AF">
              <w:rPr>
                <w:rFonts w:ascii="Arial" w:hAnsi="Arial" w:cs="Arial"/>
                <w:szCs w:val="20"/>
              </w:rPr>
              <w:br/>
              <w:t xml:space="preserve">i dializy dootrzewnowej oraz przygotowywania leków w dawkach dziennych, w tym leków cytostatycznych  </w:t>
            </w:r>
          </w:p>
          <w:p w:rsidR="00647829" w:rsidRPr="008502AF" w:rsidRDefault="00647829" w:rsidP="008B4B2D">
            <w:pPr>
              <w:pStyle w:val="Akapitzlist"/>
              <w:numPr>
                <w:ilvl w:val="0"/>
                <w:numId w:val="116"/>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 xml:space="preserve">przygotowuje pomieszczenie do sporządzenia produktów leczniczych oraz preparatów leczniczych do żywienia pozajelitowego, do żywienia dojelitowego, produktów </w:t>
            </w:r>
            <w:proofErr w:type="spellStart"/>
            <w:r w:rsidRPr="008502AF">
              <w:rPr>
                <w:rFonts w:ascii="Arial" w:hAnsi="Arial" w:cs="Arial"/>
                <w:szCs w:val="20"/>
              </w:rPr>
              <w:t>radiofarmaceutycznych</w:t>
            </w:r>
            <w:proofErr w:type="spellEnd"/>
            <w:r w:rsidRPr="008502AF">
              <w:rPr>
                <w:rFonts w:ascii="Arial" w:hAnsi="Arial" w:cs="Arial"/>
                <w:szCs w:val="20"/>
              </w:rPr>
              <w:t xml:space="preserve">, wytwarzania płynów infuzyjnych, przygotowywania roztworów do hemodializy i dializy dootrzewnowej oraz przygotowywania leków w dawkach dziennych, w tym leków cytostatycznych </w:t>
            </w:r>
          </w:p>
          <w:p w:rsidR="00647829" w:rsidRPr="008502AF" w:rsidRDefault="00647829" w:rsidP="008B4B2D">
            <w:pPr>
              <w:pStyle w:val="Akapitzlist"/>
              <w:numPr>
                <w:ilvl w:val="0"/>
                <w:numId w:val="116"/>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 xml:space="preserve">omawia zasady wykonywania czynności pomocniczych przy sporządzaniu produktów leczniczych oraz preparatów leczniczych do żywienia pozajelitowego, do żywienia dojelitowego, produktów </w:t>
            </w:r>
            <w:proofErr w:type="spellStart"/>
            <w:r w:rsidRPr="008502AF">
              <w:rPr>
                <w:rFonts w:ascii="Arial" w:hAnsi="Arial" w:cs="Arial"/>
                <w:szCs w:val="20"/>
              </w:rPr>
              <w:t>radiofarmaceutycznych</w:t>
            </w:r>
            <w:proofErr w:type="spellEnd"/>
            <w:r w:rsidRPr="008502AF">
              <w:rPr>
                <w:rFonts w:ascii="Arial" w:hAnsi="Arial" w:cs="Arial"/>
                <w:szCs w:val="20"/>
              </w:rPr>
              <w:t xml:space="preserve">, wytwarzaniu płynów infuzyjnych, przygotowywaniu roztworów do hemodializy i dializy dootrzewnowej oraz przygotowywaniu leków w dawkach dziennych, w tym leków cytostatycznych </w:t>
            </w:r>
          </w:p>
        </w:tc>
        <w:tc>
          <w:tcPr>
            <w:tcW w:w="1801"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9E7515">
            <w:pPr>
              <w:rPr>
                <w:rFonts w:cs="Arial"/>
                <w:szCs w:val="20"/>
              </w:rPr>
            </w:pPr>
          </w:p>
        </w:tc>
        <w:tc>
          <w:tcPr>
            <w:tcW w:w="892"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9E7515">
            <w:pPr>
              <w:rPr>
                <w:rFonts w:cs="Arial"/>
                <w:szCs w:val="20"/>
              </w:rPr>
            </w:pPr>
          </w:p>
        </w:tc>
      </w:tr>
      <w:tr w:rsidR="00647829" w:rsidRPr="008502AF" w:rsidTr="00647829">
        <w:trPr>
          <w:trHeight w:val="1392"/>
        </w:trPr>
        <w:tc>
          <w:tcPr>
            <w:tcW w:w="2500" w:type="dxa"/>
            <w:vMerge/>
            <w:tcBorders>
              <w:left w:val="single" w:sz="8" w:space="0" w:color="FFFFFF"/>
              <w:right w:val="single" w:sz="8" w:space="0" w:color="FFFFFF"/>
            </w:tcBorders>
            <w:shd w:val="clear" w:color="auto" w:fill="4F81BD"/>
            <w:tcMar>
              <w:top w:w="15" w:type="dxa"/>
              <w:left w:w="90" w:type="dxa"/>
              <w:bottom w:w="0" w:type="dxa"/>
              <w:right w:w="90" w:type="dxa"/>
            </w:tcMar>
            <w:hideMark/>
          </w:tcPr>
          <w:p w:rsidR="00647829" w:rsidRPr="008502AF" w:rsidRDefault="00647829" w:rsidP="009E7515">
            <w:pPr>
              <w:rPr>
                <w:rFonts w:cs="Arial"/>
                <w:b/>
                <w:bCs/>
                <w:szCs w:val="20"/>
              </w:rPr>
            </w:pPr>
          </w:p>
        </w:tc>
        <w:tc>
          <w:tcPr>
            <w:tcW w:w="3119"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9E7515">
            <w:pPr>
              <w:numPr>
                <w:ilvl w:val="0"/>
                <w:numId w:val="6"/>
              </w:numPr>
              <w:rPr>
                <w:rFonts w:cs="Arial"/>
                <w:szCs w:val="20"/>
              </w:rPr>
            </w:pPr>
            <w:r w:rsidRPr="008502AF">
              <w:rPr>
                <w:rFonts w:cs="Arial"/>
                <w:szCs w:val="20"/>
              </w:rPr>
              <w:t>Czy uczeń prowadzi dokumentację dotyczącą sporządzanych leków recepturowych i aptecznych?</w:t>
            </w:r>
          </w:p>
        </w:tc>
        <w:tc>
          <w:tcPr>
            <w:tcW w:w="510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8B4B2D">
            <w:pPr>
              <w:pStyle w:val="Akapitzlist"/>
              <w:numPr>
                <w:ilvl w:val="0"/>
                <w:numId w:val="117"/>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wypełnia niezbędną dokumentację dotyczącą sporządzanych leków recepturowych i aptecznych</w:t>
            </w:r>
          </w:p>
          <w:p w:rsidR="00647829" w:rsidRPr="008502AF" w:rsidRDefault="00647829" w:rsidP="008B4B2D">
            <w:pPr>
              <w:pStyle w:val="Akapitzlist"/>
              <w:numPr>
                <w:ilvl w:val="0"/>
                <w:numId w:val="117"/>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omawia dokumentację dotyczącą leków sporządzanych w aptece</w:t>
            </w:r>
          </w:p>
        </w:tc>
        <w:tc>
          <w:tcPr>
            <w:tcW w:w="1801"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9E7515">
            <w:pPr>
              <w:rPr>
                <w:rFonts w:cs="Arial"/>
                <w:szCs w:val="20"/>
              </w:rPr>
            </w:pPr>
          </w:p>
        </w:tc>
        <w:tc>
          <w:tcPr>
            <w:tcW w:w="892"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9E7515">
            <w:pPr>
              <w:rPr>
                <w:rFonts w:cs="Arial"/>
                <w:szCs w:val="20"/>
              </w:rPr>
            </w:pPr>
          </w:p>
        </w:tc>
      </w:tr>
      <w:tr w:rsidR="00647829" w:rsidRPr="008502AF" w:rsidTr="00647829">
        <w:trPr>
          <w:trHeight w:val="1392"/>
        </w:trPr>
        <w:tc>
          <w:tcPr>
            <w:tcW w:w="2500" w:type="dxa"/>
            <w:vMerge/>
            <w:tcBorders>
              <w:left w:val="single" w:sz="8" w:space="0" w:color="FFFFFF"/>
              <w:bottom w:val="single" w:sz="8" w:space="0" w:color="FFFFFF"/>
              <w:right w:val="single" w:sz="8" w:space="0" w:color="FFFFFF"/>
            </w:tcBorders>
            <w:shd w:val="clear" w:color="auto" w:fill="4F81BD"/>
            <w:tcMar>
              <w:top w:w="15" w:type="dxa"/>
              <w:left w:w="90" w:type="dxa"/>
              <w:bottom w:w="0" w:type="dxa"/>
              <w:right w:w="90" w:type="dxa"/>
            </w:tcMar>
            <w:hideMark/>
          </w:tcPr>
          <w:p w:rsidR="00647829" w:rsidRPr="008502AF" w:rsidRDefault="00647829" w:rsidP="009E7515">
            <w:pPr>
              <w:rPr>
                <w:rFonts w:cs="Arial"/>
                <w:b/>
                <w:bCs/>
                <w:szCs w:val="20"/>
              </w:rPr>
            </w:pPr>
          </w:p>
        </w:tc>
        <w:tc>
          <w:tcPr>
            <w:tcW w:w="3119"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9E7515">
            <w:pPr>
              <w:numPr>
                <w:ilvl w:val="0"/>
                <w:numId w:val="6"/>
              </w:numPr>
              <w:rPr>
                <w:rFonts w:cs="Arial"/>
                <w:szCs w:val="20"/>
              </w:rPr>
            </w:pPr>
            <w:r w:rsidRPr="008502AF">
              <w:rPr>
                <w:rFonts w:cs="Arial"/>
                <w:szCs w:val="20"/>
              </w:rPr>
              <w:t>Czy uczeń obsługuje aparaturę, urządzenia i sprzęt wykorzystywany w aptece oraz przemyśle farmaceutycznym?</w:t>
            </w:r>
          </w:p>
        </w:tc>
        <w:tc>
          <w:tcPr>
            <w:tcW w:w="510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8B4B2D">
            <w:pPr>
              <w:pStyle w:val="Akapitzlist"/>
              <w:numPr>
                <w:ilvl w:val="0"/>
                <w:numId w:val="118"/>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dobiera aparaturę do procesów technologicznych</w:t>
            </w:r>
            <w:r w:rsidR="00E65BFB" w:rsidRPr="008502AF">
              <w:rPr>
                <w:rFonts w:ascii="Arial" w:hAnsi="Arial" w:cs="Arial"/>
                <w:szCs w:val="20"/>
              </w:rPr>
              <w:t xml:space="preserve"> </w:t>
            </w:r>
          </w:p>
          <w:p w:rsidR="00647829" w:rsidRPr="008502AF" w:rsidRDefault="00647829" w:rsidP="008B4B2D">
            <w:pPr>
              <w:pStyle w:val="Akapitzlist"/>
              <w:numPr>
                <w:ilvl w:val="0"/>
                <w:numId w:val="118"/>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stosuje aparaturę, urządzenia i sprzęt wykorzystywany w aptece oraz przemyśle farmaceutycznym zgodnie z instrukcją obsługi urządzeń używanych w aptece i przemyśle farmaceutycznym</w:t>
            </w:r>
            <w:r w:rsidR="00E65BFB" w:rsidRPr="008502AF">
              <w:rPr>
                <w:rFonts w:ascii="Arial" w:hAnsi="Arial" w:cs="Arial"/>
                <w:szCs w:val="20"/>
              </w:rPr>
              <w:t xml:space="preserve"> </w:t>
            </w:r>
          </w:p>
          <w:p w:rsidR="00647829" w:rsidRPr="008502AF" w:rsidRDefault="00647829" w:rsidP="008B4B2D">
            <w:pPr>
              <w:pStyle w:val="Akapitzlist"/>
              <w:numPr>
                <w:ilvl w:val="0"/>
                <w:numId w:val="118"/>
              </w:numPr>
              <w:pBdr>
                <w:top w:val="nil"/>
                <w:left w:val="nil"/>
                <w:bottom w:val="nil"/>
                <w:right w:val="nil"/>
                <w:between w:val="nil"/>
                <w:bar w:val="nil"/>
              </w:pBdr>
              <w:spacing w:line="240" w:lineRule="auto"/>
              <w:ind w:left="318" w:hanging="318"/>
              <w:contextualSpacing w:val="0"/>
              <w:rPr>
                <w:rFonts w:ascii="Arial" w:hAnsi="Arial" w:cs="Arial"/>
                <w:szCs w:val="20"/>
              </w:rPr>
            </w:pPr>
            <w:r w:rsidRPr="008502AF">
              <w:rPr>
                <w:rFonts w:ascii="Arial" w:hAnsi="Arial" w:cs="Arial"/>
                <w:szCs w:val="20"/>
              </w:rPr>
              <w:t>zabezpiecza urządzenia po zakończonym procesie technologicznym</w:t>
            </w:r>
            <w:r w:rsidR="00E65BFB" w:rsidRPr="008502AF">
              <w:rPr>
                <w:rFonts w:ascii="Arial" w:hAnsi="Arial" w:cs="Arial"/>
                <w:szCs w:val="20"/>
              </w:rPr>
              <w:t xml:space="preserve"> </w:t>
            </w:r>
          </w:p>
        </w:tc>
        <w:tc>
          <w:tcPr>
            <w:tcW w:w="1801"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9E7515">
            <w:pPr>
              <w:rPr>
                <w:rFonts w:cs="Arial"/>
                <w:szCs w:val="20"/>
              </w:rPr>
            </w:pPr>
          </w:p>
        </w:tc>
        <w:tc>
          <w:tcPr>
            <w:tcW w:w="892"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647829" w:rsidRPr="008502AF" w:rsidRDefault="00647829" w:rsidP="009E7515">
            <w:pPr>
              <w:rPr>
                <w:rFonts w:cs="Arial"/>
                <w:szCs w:val="20"/>
              </w:rPr>
            </w:pPr>
          </w:p>
        </w:tc>
      </w:tr>
      <w:tr w:rsidR="00EC18AF" w:rsidRPr="008502AF" w:rsidTr="00602CF5">
        <w:trPr>
          <w:trHeight w:val="1392"/>
        </w:trPr>
        <w:tc>
          <w:tcPr>
            <w:tcW w:w="2500" w:type="dxa"/>
            <w:vMerge w:val="restart"/>
            <w:tcBorders>
              <w:top w:val="single" w:sz="8" w:space="0" w:color="FFFFFF"/>
              <w:left w:val="single" w:sz="8" w:space="0" w:color="FFFFFF"/>
              <w:right w:val="single" w:sz="8" w:space="0" w:color="FFFFFF"/>
            </w:tcBorders>
            <w:shd w:val="clear" w:color="auto" w:fill="4F81BD"/>
            <w:tcMar>
              <w:top w:w="15" w:type="dxa"/>
              <w:left w:w="90" w:type="dxa"/>
              <w:bottom w:w="0" w:type="dxa"/>
              <w:right w:w="90" w:type="dxa"/>
            </w:tcMar>
            <w:hideMark/>
          </w:tcPr>
          <w:p w:rsidR="00EC18AF" w:rsidRPr="008502AF" w:rsidRDefault="00EC18AF" w:rsidP="009E7515">
            <w:pPr>
              <w:rPr>
                <w:rFonts w:cs="Arial"/>
                <w:b/>
                <w:bCs/>
                <w:szCs w:val="20"/>
              </w:rPr>
            </w:pPr>
            <w:r w:rsidRPr="008502AF">
              <w:rPr>
                <w:rFonts w:cs="Arial"/>
                <w:b/>
                <w:bCs/>
                <w:szCs w:val="20"/>
              </w:rPr>
              <w:t>Współuczestniczenie w analizie produktów leczniczych i wyrobów medycznych w laboratoriach na podstawie i w zakresie określonym w przepisach prawa obowiązujących na terenie Rzeczypospolitej Polskiej</w:t>
            </w:r>
          </w:p>
        </w:tc>
        <w:tc>
          <w:tcPr>
            <w:tcW w:w="3119"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EC18AF" w:rsidRPr="008502AF" w:rsidRDefault="00EC18AF" w:rsidP="009E7515">
            <w:pPr>
              <w:numPr>
                <w:ilvl w:val="0"/>
                <w:numId w:val="6"/>
              </w:numPr>
              <w:rPr>
                <w:rFonts w:cs="Arial"/>
                <w:szCs w:val="20"/>
              </w:rPr>
            </w:pPr>
            <w:r w:rsidRPr="008502AF">
              <w:rPr>
                <w:rFonts w:cs="Arial"/>
                <w:szCs w:val="20"/>
              </w:rPr>
              <w:t>Czy uczeń posługuje się Farmakopeą Polską, normami i instrukcjami?</w:t>
            </w:r>
          </w:p>
        </w:tc>
        <w:tc>
          <w:tcPr>
            <w:tcW w:w="510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EC18AF" w:rsidRPr="008502AF" w:rsidRDefault="00EC18AF" w:rsidP="008B4B2D">
            <w:pPr>
              <w:pStyle w:val="Akapitzlist"/>
              <w:numPr>
                <w:ilvl w:val="0"/>
                <w:numId w:val="119"/>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omawia zasady tworzenia nazw substancji leczniczych i odczynników </w:t>
            </w:r>
          </w:p>
          <w:p w:rsidR="00EC18AF" w:rsidRPr="008502AF" w:rsidRDefault="00EC18AF" w:rsidP="008B4B2D">
            <w:pPr>
              <w:pStyle w:val="Akapitzlist"/>
              <w:numPr>
                <w:ilvl w:val="0"/>
                <w:numId w:val="119"/>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posługuje się monografiami ogólnymi i szczegółowymi </w:t>
            </w:r>
          </w:p>
          <w:p w:rsidR="00EC18AF" w:rsidRPr="008502AF" w:rsidRDefault="00EC18AF" w:rsidP="008B4B2D">
            <w:pPr>
              <w:pStyle w:val="Akapitzlist"/>
              <w:numPr>
                <w:ilvl w:val="0"/>
                <w:numId w:val="119"/>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omawia układ Farmakopei Polskiej i wiadomości w niej zawarte, w szczególności o odczynnikach i odczynnikach w postaci roztworów, roztworów mianowanych i roztworów buforowych </w:t>
            </w:r>
          </w:p>
        </w:tc>
        <w:tc>
          <w:tcPr>
            <w:tcW w:w="1801"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EC18AF" w:rsidRPr="008502AF" w:rsidRDefault="00EC18AF" w:rsidP="009E7515">
            <w:pPr>
              <w:rPr>
                <w:rFonts w:cs="Arial"/>
                <w:szCs w:val="20"/>
              </w:rPr>
            </w:pPr>
          </w:p>
        </w:tc>
        <w:tc>
          <w:tcPr>
            <w:tcW w:w="892"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EC18AF" w:rsidRPr="008502AF" w:rsidRDefault="00EC18AF" w:rsidP="009E7515">
            <w:pPr>
              <w:rPr>
                <w:rFonts w:cs="Arial"/>
                <w:szCs w:val="20"/>
              </w:rPr>
            </w:pPr>
          </w:p>
        </w:tc>
      </w:tr>
      <w:tr w:rsidR="00EC18AF" w:rsidRPr="008502AF" w:rsidTr="00602CF5">
        <w:trPr>
          <w:trHeight w:val="1392"/>
        </w:trPr>
        <w:tc>
          <w:tcPr>
            <w:tcW w:w="2500" w:type="dxa"/>
            <w:vMerge/>
            <w:tcBorders>
              <w:left w:val="single" w:sz="8" w:space="0" w:color="FFFFFF"/>
              <w:right w:val="single" w:sz="8" w:space="0" w:color="FFFFFF"/>
            </w:tcBorders>
            <w:shd w:val="clear" w:color="auto" w:fill="4F81BD"/>
            <w:tcMar>
              <w:top w:w="15" w:type="dxa"/>
              <w:left w:w="90" w:type="dxa"/>
              <w:bottom w:w="0" w:type="dxa"/>
              <w:right w:w="90" w:type="dxa"/>
            </w:tcMar>
            <w:hideMark/>
          </w:tcPr>
          <w:p w:rsidR="00EC18AF" w:rsidRPr="008502AF" w:rsidRDefault="00EC18AF" w:rsidP="009E7515">
            <w:pPr>
              <w:rPr>
                <w:rFonts w:cs="Arial"/>
                <w:b/>
                <w:bCs/>
                <w:szCs w:val="20"/>
              </w:rPr>
            </w:pPr>
          </w:p>
        </w:tc>
        <w:tc>
          <w:tcPr>
            <w:tcW w:w="3119"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EC18AF" w:rsidRPr="008502AF" w:rsidRDefault="00EC18AF" w:rsidP="009E7515">
            <w:pPr>
              <w:numPr>
                <w:ilvl w:val="0"/>
                <w:numId w:val="6"/>
              </w:numPr>
              <w:rPr>
                <w:rFonts w:cs="Arial"/>
                <w:szCs w:val="20"/>
              </w:rPr>
            </w:pPr>
            <w:r w:rsidRPr="008502AF">
              <w:rPr>
                <w:rFonts w:cs="Arial"/>
                <w:szCs w:val="20"/>
              </w:rPr>
              <w:t>Czy uczeń przeprowadza badania zawartości substancji i produktów leczniczych?</w:t>
            </w:r>
          </w:p>
        </w:tc>
        <w:tc>
          <w:tcPr>
            <w:tcW w:w="510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EC18AF" w:rsidRPr="008502AF" w:rsidRDefault="00EC18AF" w:rsidP="008B4B2D">
            <w:pPr>
              <w:pStyle w:val="Akapitzlist"/>
              <w:numPr>
                <w:ilvl w:val="0"/>
                <w:numId w:val="120"/>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przeprowadza oznaczenie zawartości substancji w badanej próbie metodami miareczkowymi </w:t>
            </w:r>
          </w:p>
          <w:p w:rsidR="00EC18AF" w:rsidRPr="008502AF" w:rsidRDefault="00EC18AF" w:rsidP="008B4B2D">
            <w:pPr>
              <w:pStyle w:val="Akapitzlist"/>
              <w:numPr>
                <w:ilvl w:val="0"/>
                <w:numId w:val="120"/>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przeprowadza oznaczenie zawartości substancji w badanej próbie metodami instrumentalnymi </w:t>
            </w:r>
          </w:p>
        </w:tc>
        <w:tc>
          <w:tcPr>
            <w:tcW w:w="1801"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EC18AF" w:rsidRPr="008502AF" w:rsidRDefault="00EC18AF" w:rsidP="009E7515">
            <w:pPr>
              <w:rPr>
                <w:rFonts w:cs="Arial"/>
                <w:szCs w:val="20"/>
              </w:rPr>
            </w:pPr>
          </w:p>
        </w:tc>
        <w:tc>
          <w:tcPr>
            <w:tcW w:w="892"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EC18AF" w:rsidRPr="008502AF" w:rsidRDefault="00EC18AF" w:rsidP="009E7515">
            <w:pPr>
              <w:rPr>
                <w:rFonts w:cs="Arial"/>
                <w:szCs w:val="20"/>
              </w:rPr>
            </w:pPr>
          </w:p>
        </w:tc>
      </w:tr>
      <w:tr w:rsidR="00EC18AF" w:rsidRPr="008502AF" w:rsidTr="00602CF5">
        <w:trPr>
          <w:trHeight w:val="1392"/>
        </w:trPr>
        <w:tc>
          <w:tcPr>
            <w:tcW w:w="2500" w:type="dxa"/>
            <w:vMerge/>
            <w:tcBorders>
              <w:left w:val="single" w:sz="8" w:space="0" w:color="FFFFFF"/>
              <w:right w:val="single" w:sz="8" w:space="0" w:color="FFFFFF"/>
            </w:tcBorders>
            <w:shd w:val="clear" w:color="auto" w:fill="4F81BD"/>
            <w:tcMar>
              <w:top w:w="15" w:type="dxa"/>
              <w:left w:w="90" w:type="dxa"/>
              <w:bottom w:w="0" w:type="dxa"/>
              <w:right w:w="90" w:type="dxa"/>
            </w:tcMar>
            <w:hideMark/>
          </w:tcPr>
          <w:p w:rsidR="00EC18AF" w:rsidRPr="008502AF" w:rsidRDefault="00EC18AF" w:rsidP="009E7515">
            <w:pPr>
              <w:rPr>
                <w:rFonts w:cs="Arial"/>
                <w:b/>
                <w:bCs/>
                <w:szCs w:val="20"/>
              </w:rPr>
            </w:pPr>
          </w:p>
        </w:tc>
        <w:tc>
          <w:tcPr>
            <w:tcW w:w="3119"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EC18AF" w:rsidRPr="008502AF" w:rsidRDefault="00EC18AF" w:rsidP="009E7515">
            <w:pPr>
              <w:numPr>
                <w:ilvl w:val="0"/>
                <w:numId w:val="6"/>
              </w:numPr>
              <w:rPr>
                <w:rFonts w:cs="Arial"/>
                <w:szCs w:val="20"/>
              </w:rPr>
            </w:pPr>
            <w:r w:rsidRPr="008502AF">
              <w:rPr>
                <w:rFonts w:cs="Arial"/>
                <w:szCs w:val="20"/>
              </w:rPr>
              <w:t>Czy uczeń przeprowadza badania fizykochemiczne różnych postaci leków?</w:t>
            </w:r>
          </w:p>
        </w:tc>
        <w:tc>
          <w:tcPr>
            <w:tcW w:w="510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EC18AF" w:rsidRPr="008502AF" w:rsidRDefault="00EC18AF" w:rsidP="008B4B2D">
            <w:pPr>
              <w:pStyle w:val="Akapitzlist"/>
              <w:numPr>
                <w:ilvl w:val="0"/>
                <w:numId w:val="121"/>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wymienia rodzaje badań fizykochemicznych podawanych w Farmakopei Polskiej – oznaczanie temperatury topnienia i krzepnięcia, gęstości, rozpuszczalności, lepkości, </w:t>
            </w:r>
            <w:proofErr w:type="spellStart"/>
            <w:r w:rsidRPr="008502AF">
              <w:rPr>
                <w:rFonts w:ascii="Arial" w:hAnsi="Arial" w:cs="Arial"/>
                <w:szCs w:val="20"/>
              </w:rPr>
              <w:t>pH</w:t>
            </w:r>
            <w:proofErr w:type="spellEnd"/>
            <w:r w:rsidRPr="008502AF">
              <w:rPr>
                <w:rFonts w:ascii="Arial" w:hAnsi="Arial" w:cs="Arial"/>
                <w:szCs w:val="20"/>
              </w:rPr>
              <w:t xml:space="preserve"> </w:t>
            </w:r>
          </w:p>
          <w:p w:rsidR="00EC18AF" w:rsidRPr="008502AF" w:rsidRDefault="00EC18AF" w:rsidP="008B4B2D">
            <w:pPr>
              <w:pStyle w:val="Akapitzlist"/>
              <w:numPr>
                <w:ilvl w:val="0"/>
                <w:numId w:val="121"/>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przeprowadza wybrane badania fizykochemiczne </w:t>
            </w:r>
          </w:p>
        </w:tc>
        <w:tc>
          <w:tcPr>
            <w:tcW w:w="1801"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EC18AF" w:rsidRPr="008502AF" w:rsidRDefault="00EC18AF" w:rsidP="009E7515">
            <w:pPr>
              <w:rPr>
                <w:rFonts w:cs="Arial"/>
                <w:szCs w:val="20"/>
              </w:rPr>
            </w:pPr>
          </w:p>
        </w:tc>
        <w:tc>
          <w:tcPr>
            <w:tcW w:w="892"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EC18AF" w:rsidRPr="008502AF" w:rsidRDefault="00EC18AF" w:rsidP="009E7515">
            <w:pPr>
              <w:rPr>
                <w:rFonts w:cs="Arial"/>
                <w:szCs w:val="20"/>
              </w:rPr>
            </w:pPr>
          </w:p>
        </w:tc>
      </w:tr>
      <w:tr w:rsidR="00EC18AF" w:rsidRPr="008502AF" w:rsidTr="00602CF5">
        <w:trPr>
          <w:trHeight w:val="1392"/>
        </w:trPr>
        <w:tc>
          <w:tcPr>
            <w:tcW w:w="2500" w:type="dxa"/>
            <w:vMerge/>
            <w:tcBorders>
              <w:left w:val="single" w:sz="8" w:space="0" w:color="FFFFFF"/>
              <w:bottom w:val="single" w:sz="8" w:space="0" w:color="FFFFFF"/>
              <w:right w:val="single" w:sz="8" w:space="0" w:color="FFFFFF"/>
            </w:tcBorders>
            <w:shd w:val="clear" w:color="auto" w:fill="4F81BD"/>
            <w:tcMar>
              <w:top w:w="15" w:type="dxa"/>
              <w:left w:w="90" w:type="dxa"/>
              <w:bottom w:w="0" w:type="dxa"/>
              <w:right w:w="90" w:type="dxa"/>
            </w:tcMar>
            <w:hideMark/>
          </w:tcPr>
          <w:p w:rsidR="00EC18AF" w:rsidRPr="008502AF" w:rsidRDefault="00EC18AF" w:rsidP="009E7515">
            <w:pPr>
              <w:rPr>
                <w:rFonts w:cs="Arial"/>
                <w:b/>
                <w:bCs/>
                <w:szCs w:val="20"/>
              </w:rPr>
            </w:pPr>
          </w:p>
        </w:tc>
        <w:tc>
          <w:tcPr>
            <w:tcW w:w="3119"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EC18AF" w:rsidRPr="008502AF" w:rsidRDefault="00EC18AF" w:rsidP="009E7515">
            <w:pPr>
              <w:numPr>
                <w:ilvl w:val="0"/>
                <w:numId w:val="6"/>
              </w:numPr>
              <w:rPr>
                <w:rFonts w:cs="Arial"/>
                <w:szCs w:val="20"/>
              </w:rPr>
            </w:pPr>
            <w:r w:rsidRPr="008502AF">
              <w:rPr>
                <w:rFonts w:cs="Arial"/>
                <w:szCs w:val="20"/>
              </w:rPr>
              <w:t>Czy uczeń przeprowadza badanie dostępności farmaceutycznej substancji czynnej z różnych postaci leku?</w:t>
            </w:r>
          </w:p>
        </w:tc>
        <w:tc>
          <w:tcPr>
            <w:tcW w:w="510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EC18AF" w:rsidRPr="008502AF" w:rsidRDefault="00EC18AF" w:rsidP="008B4B2D">
            <w:pPr>
              <w:pStyle w:val="Akapitzlist"/>
              <w:numPr>
                <w:ilvl w:val="0"/>
                <w:numId w:val="122"/>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omawia metody badania dostępności farmaceutycznej różnych postaci produktów leczniczych </w:t>
            </w:r>
          </w:p>
          <w:p w:rsidR="00EC18AF" w:rsidRPr="008502AF" w:rsidRDefault="00EC18AF" w:rsidP="008B4B2D">
            <w:pPr>
              <w:pStyle w:val="Akapitzlist"/>
              <w:numPr>
                <w:ilvl w:val="0"/>
                <w:numId w:val="122"/>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przeprowadza badania dostępności farmaceutycznej dla tabletek, zawiesin, maści </w:t>
            </w:r>
          </w:p>
          <w:p w:rsidR="00EC18AF" w:rsidRPr="008502AF" w:rsidRDefault="00EC18AF" w:rsidP="008B4B2D">
            <w:pPr>
              <w:pStyle w:val="Akapitzlist"/>
              <w:numPr>
                <w:ilvl w:val="0"/>
                <w:numId w:val="122"/>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sporządza dokumentację laboratoryjną </w:t>
            </w:r>
          </w:p>
          <w:p w:rsidR="00EC18AF" w:rsidRPr="008502AF" w:rsidRDefault="00EC18AF" w:rsidP="008B4B2D">
            <w:pPr>
              <w:pStyle w:val="Akapitzlist"/>
              <w:numPr>
                <w:ilvl w:val="0"/>
                <w:numId w:val="122"/>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wykonuje podstawowe obliczenia chemiczne </w:t>
            </w:r>
          </w:p>
          <w:p w:rsidR="00EC18AF" w:rsidRPr="008502AF" w:rsidRDefault="00EC18AF" w:rsidP="008B4B2D">
            <w:pPr>
              <w:pStyle w:val="Akapitzlist"/>
              <w:numPr>
                <w:ilvl w:val="0"/>
                <w:numId w:val="122"/>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wykonuje obliczenia z zakresu analizy ilościowej </w:t>
            </w:r>
          </w:p>
          <w:p w:rsidR="00EC18AF" w:rsidRPr="008502AF" w:rsidRDefault="00EC18AF" w:rsidP="008B4B2D">
            <w:pPr>
              <w:pStyle w:val="Akapitzlist"/>
              <w:numPr>
                <w:ilvl w:val="0"/>
                <w:numId w:val="122"/>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charakteryzuje i interpretuje błędy analityczne </w:t>
            </w:r>
          </w:p>
          <w:p w:rsidR="00EC18AF" w:rsidRPr="008502AF" w:rsidRDefault="00EC18AF" w:rsidP="008B4B2D">
            <w:pPr>
              <w:pStyle w:val="Akapitzlist"/>
              <w:numPr>
                <w:ilvl w:val="0"/>
                <w:numId w:val="122"/>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stosuje zasady dobrej praktyki laboratoryjnej i kontroli produktów leczniczych i wyrobów medycznych </w:t>
            </w:r>
          </w:p>
        </w:tc>
        <w:tc>
          <w:tcPr>
            <w:tcW w:w="1801"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EC18AF" w:rsidRPr="008502AF" w:rsidRDefault="00EC18AF" w:rsidP="009E7515">
            <w:pPr>
              <w:rPr>
                <w:rFonts w:cs="Arial"/>
                <w:szCs w:val="20"/>
              </w:rPr>
            </w:pPr>
          </w:p>
        </w:tc>
        <w:tc>
          <w:tcPr>
            <w:tcW w:w="892"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EC18AF" w:rsidRPr="008502AF" w:rsidRDefault="00EC18AF" w:rsidP="009E7515">
            <w:pPr>
              <w:rPr>
                <w:rFonts w:cs="Arial"/>
                <w:szCs w:val="20"/>
              </w:rPr>
            </w:pPr>
          </w:p>
        </w:tc>
      </w:tr>
      <w:tr w:rsidR="00EC18AF" w:rsidRPr="008502AF" w:rsidTr="00602CF5">
        <w:trPr>
          <w:trHeight w:val="1392"/>
        </w:trPr>
        <w:tc>
          <w:tcPr>
            <w:tcW w:w="2500" w:type="dxa"/>
            <w:vMerge w:val="restart"/>
            <w:tcBorders>
              <w:left w:val="single" w:sz="8" w:space="0" w:color="FFFFFF"/>
              <w:right w:val="single" w:sz="8" w:space="0" w:color="FFFFFF"/>
            </w:tcBorders>
            <w:shd w:val="clear" w:color="auto" w:fill="4F81BD"/>
            <w:tcMar>
              <w:top w:w="15" w:type="dxa"/>
              <w:left w:w="90" w:type="dxa"/>
              <w:bottom w:w="0" w:type="dxa"/>
              <w:right w:w="90" w:type="dxa"/>
            </w:tcMar>
            <w:hideMark/>
          </w:tcPr>
          <w:p w:rsidR="00EC18AF" w:rsidRPr="008502AF" w:rsidRDefault="00EC18AF" w:rsidP="009E7515">
            <w:pPr>
              <w:rPr>
                <w:rFonts w:cs="Arial"/>
                <w:b/>
                <w:bCs/>
                <w:szCs w:val="20"/>
              </w:rPr>
            </w:pPr>
            <w:r w:rsidRPr="008502AF">
              <w:rPr>
                <w:rFonts w:cs="Arial"/>
                <w:b/>
                <w:bCs/>
                <w:szCs w:val="20"/>
              </w:rPr>
              <w:t>Zaopatrywanie w wyroby medyczne, suplementy diety, środki spożywcze specjalnego przeznaczenia żywieniowego oraz produkty kosmetyczne na podstawie i w zakresie określonym w przepisach prawa obowiązujących na terenie Rzeczypospolitej Polskiej</w:t>
            </w:r>
          </w:p>
        </w:tc>
        <w:tc>
          <w:tcPr>
            <w:tcW w:w="3119"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EC18AF" w:rsidRPr="008502AF" w:rsidRDefault="00EC18AF" w:rsidP="009E7515">
            <w:pPr>
              <w:numPr>
                <w:ilvl w:val="0"/>
                <w:numId w:val="6"/>
              </w:numPr>
              <w:rPr>
                <w:rFonts w:cs="Arial"/>
                <w:szCs w:val="20"/>
              </w:rPr>
            </w:pPr>
            <w:r w:rsidRPr="008502AF">
              <w:rPr>
                <w:rFonts w:cs="Arial"/>
                <w:szCs w:val="20"/>
              </w:rPr>
              <w:t>Czy uczeń charakteryzuje wyroby medyczne do zaopatrzenia indywidualnego?</w:t>
            </w:r>
          </w:p>
        </w:tc>
        <w:tc>
          <w:tcPr>
            <w:tcW w:w="510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EC18AF" w:rsidRPr="008502AF" w:rsidRDefault="00EC18AF" w:rsidP="008B4B2D">
            <w:pPr>
              <w:pStyle w:val="Akapitzlist"/>
              <w:numPr>
                <w:ilvl w:val="0"/>
                <w:numId w:val="123"/>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wskazuje różnice między wyrobami medycznymi a innymi typami produktów, takimi jak: produkty lecznicze, kosmetyczne, suplementy diety, środki spożywcze i biobójcze </w:t>
            </w:r>
          </w:p>
          <w:p w:rsidR="00EC18AF" w:rsidRPr="008502AF" w:rsidRDefault="00EC18AF" w:rsidP="008B4B2D">
            <w:pPr>
              <w:pStyle w:val="Akapitzlist"/>
              <w:numPr>
                <w:ilvl w:val="0"/>
                <w:numId w:val="123"/>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wskazuje rodzaje wyrobów medycznych (wyroby medyczne na zamówienie, wyroby medyczne do diagnostyki in vitro, zestawy zabiegowe) oraz klasy wyrobów medycznych </w:t>
            </w:r>
          </w:p>
          <w:p w:rsidR="00EC18AF" w:rsidRPr="008502AF" w:rsidRDefault="00EC18AF" w:rsidP="008B4B2D">
            <w:pPr>
              <w:pStyle w:val="Akapitzlist"/>
              <w:numPr>
                <w:ilvl w:val="0"/>
                <w:numId w:val="123"/>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dokonuje kategoryzacji wyrobów medycznych do zaopatrzenia indywidualnego i omawia kategorie wyrobów medycznych </w:t>
            </w:r>
          </w:p>
          <w:p w:rsidR="00EC18AF" w:rsidRPr="008502AF" w:rsidRDefault="00EC18AF" w:rsidP="008B4B2D">
            <w:pPr>
              <w:pStyle w:val="Akapitzlist"/>
              <w:numPr>
                <w:ilvl w:val="0"/>
                <w:numId w:val="123"/>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przedstawia przykładowe wyroby medyczne w ramach grup kategoryzacyjnych z uwzględnieniem rodzajów i materiałów </w:t>
            </w:r>
          </w:p>
        </w:tc>
        <w:tc>
          <w:tcPr>
            <w:tcW w:w="1801"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EC18AF" w:rsidRPr="008502AF" w:rsidRDefault="00EC18AF" w:rsidP="009E7515">
            <w:pPr>
              <w:rPr>
                <w:rFonts w:cs="Arial"/>
                <w:szCs w:val="20"/>
              </w:rPr>
            </w:pPr>
          </w:p>
        </w:tc>
        <w:tc>
          <w:tcPr>
            <w:tcW w:w="892"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EC18AF" w:rsidRPr="008502AF" w:rsidRDefault="00EC18AF" w:rsidP="009E7515">
            <w:pPr>
              <w:rPr>
                <w:rFonts w:cs="Arial"/>
                <w:szCs w:val="20"/>
              </w:rPr>
            </w:pPr>
          </w:p>
        </w:tc>
      </w:tr>
      <w:tr w:rsidR="00EC18AF" w:rsidRPr="008502AF" w:rsidTr="00EC18AF">
        <w:trPr>
          <w:trHeight w:val="105"/>
        </w:trPr>
        <w:tc>
          <w:tcPr>
            <w:tcW w:w="2500" w:type="dxa"/>
            <w:vMerge/>
            <w:tcBorders>
              <w:left w:val="single" w:sz="8" w:space="0" w:color="FFFFFF"/>
              <w:right w:val="single" w:sz="8" w:space="0" w:color="FFFFFF"/>
            </w:tcBorders>
            <w:shd w:val="clear" w:color="auto" w:fill="4F81BD"/>
            <w:tcMar>
              <w:top w:w="15" w:type="dxa"/>
              <w:left w:w="90" w:type="dxa"/>
              <w:bottom w:w="0" w:type="dxa"/>
              <w:right w:w="90" w:type="dxa"/>
            </w:tcMar>
            <w:hideMark/>
          </w:tcPr>
          <w:p w:rsidR="00EC18AF" w:rsidRPr="008502AF" w:rsidRDefault="00EC18AF" w:rsidP="009E7515">
            <w:pPr>
              <w:rPr>
                <w:rFonts w:cs="Arial"/>
                <w:b/>
                <w:bCs/>
                <w:szCs w:val="20"/>
              </w:rPr>
            </w:pPr>
          </w:p>
        </w:tc>
        <w:tc>
          <w:tcPr>
            <w:tcW w:w="3119"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EC18AF" w:rsidRPr="008502AF" w:rsidRDefault="00EC18AF" w:rsidP="009E7515">
            <w:pPr>
              <w:numPr>
                <w:ilvl w:val="0"/>
                <w:numId w:val="6"/>
              </w:numPr>
              <w:rPr>
                <w:rFonts w:cs="Arial"/>
                <w:szCs w:val="20"/>
              </w:rPr>
            </w:pPr>
            <w:r w:rsidRPr="008502AF">
              <w:rPr>
                <w:rFonts w:cs="Arial"/>
                <w:szCs w:val="20"/>
              </w:rPr>
              <w:t>Czy uczeń dobiera wyroby medyczne do potrzeb pacjenta?</w:t>
            </w:r>
          </w:p>
        </w:tc>
        <w:tc>
          <w:tcPr>
            <w:tcW w:w="510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EC18AF" w:rsidRPr="008502AF" w:rsidRDefault="00EC18AF" w:rsidP="008B4B2D">
            <w:pPr>
              <w:pStyle w:val="Akapitzlist"/>
              <w:numPr>
                <w:ilvl w:val="0"/>
                <w:numId w:val="124"/>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sprawdza oznakowanie wyrobu medycznego </w:t>
            </w:r>
          </w:p>
          <w:p w:rsidR="00EC18AF" w:rsidRPr="008502AF" w:rsidRDefault="00EC18AF" w:rsidP="008B4B2D">
            <w:pPr>
              <w:pStyle w:val="Akapitzlist"/>
              <w:numPr>
                <w:ilvl w:val="0"/>
                <w:numId w:val="124"/>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wskazuje dokumentację, która musi być dołączona do wyrobu medycznego </w:t>
            </w:r>
          </w:p>
          <w:p w:rsidR="00EC18AF" w:rsidRPr="008502AF" w:rsidRDefault="00EC18AF" w:rsidP="008B4B2D">
            <w:pPr>
              <w:pStyle w:val="Akapitzlist"/>
              <w:numPr>
                <w:ilvl w:val="0"/>
                <w:numId w:val="124"/>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rozróżnia prawidłowe i nieprawidłowe oznakowanie lub instrukcje używania wyrobu </w:t>
            </w:r>
          </w:p>
          <w:p w:rsidR="00EC18AF" w:rsidRPr="008502AF" w:rsidRDefault="00EC18AF" w:rsidP="008B4B2D">
            <w:pPr>
              <w:pStyle w:val="Akapitzlist"/>
              <w:numPr>
                <w:ilvl w:val="0"/>
                <w:numId w:val="124"/>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omawia zasady dopasowywania wyrobów medycznych do ciała pacjenta ze względu na kategorie i grupy produktowe </w:t>
            </w:r>
          </w:p>
          <w:p w:rsidR="00EC18AF" w:rsidRPr="008502AF" w:rsidRDefault="00EC18AF" w:rsidP="008B4B2D">
            <w:pPr>
              <w:pStyle w:val="Akapitzlist"/>
              <w:numPr>
                <w:ilvl w:val="0"/>
                <w:numId w:val="124"/>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dobiera wyroby medyczne w grupach produktowych </w:t>
            </w:r>
          </w:p>
        </w:tc>
        <w:tc>
          <w:tcPr>
            <w:tcW w:w="1801"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EC18AF" w:rsidRPr="008502AF" w:rsidRDefault="00EC18AF" w:rsidP="009E7515">
            <w:pPr>
              <w:rPr>
                <w:rFonts w:cs="Arial"/>
                <w:szCs w:val="20"/>
              </w:rPr>
            </w:pPr>
          </w:p>
        </w:tc>
        <w:tc>
          <w:tcPr>
            <w:tcW w:w="892"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EC18AF" w:rsidRPr="008502AF" w:rsidRDefault="00EC18AF" w:rsidP="009E7515">
            <w:pPr>
              <w:rPr>
                <w:rFonts w:cs="Arial"/>
                <w:szCs w:val="20"/>
              </w:rPr>
            </w:pPr>
          </w:p>
        </w:tc>
      </w:tr>
      <w:tr w:rsidR="00EC18AF" w:rsidRPr="008502AF" w:rsidTr="00602CF5">
        <w:trPr>
          <w:trHeight w:val="1392"/>
        </w:trPr>
        <w:tc>
          <w:tcPr>
            <w:tcW w:w="2500" w:type="dxa"/>
            <w:vMerge/>
            <w:tcBorders>
              <w:left w:val="single" w:sz="8" w:space="0" w:color="FFFFFF"/>
              <w:bottom w:val="single" w:sz="8" w:space="0" w:color="FFFFFF"/>
              <w:right w:val="single" w:sz="8" w:space="0" w:color="FFFFFF"/>
            </w:tcBorders>
            <w:shd w:val="clear" w:color="auto" w:fill="4F81BD"/>
            <w:tcMar>
              <w:top w:w="15" w:type="dxa"/>
              <w:left w:w="90" w:type="dxa"/>
              <w:bottom w:w="0" w:type="dxa"/>
              <w:right w:w="90" w:type="dxa"/>
            </w:tcMar>
            <w:hideMark/>
          </w:tcPr>
          <w:p w:rsidR="00EC18AF" w:rsidRPr="008502AF" w:rsidRDefault="00EC18AF" w:rsidP="009E7515">
            <w:pPr>
              <w:rPr>
                <w:rFonts w:cs="Arial"/>
                <w:b/>
                <w:bCs/>
                <w:szCs w:val="20"/>
              </w:rPr>
            </w:pPr>
          </w:p>
        </w:tc>
        <w:tc>
          <w:tcPr>
            <w:tcW w:w="3119"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EC18AF" w:rsidRPr="008502AF" w:rsidRDefault="00EC18AF" w:rsidP="009E7515">
            <w:pPr>
              <w:numPr>
                <w:ilvl w:val="0"/>
                <w:numId w:val="6"/>
              </w:numPr>
              <w:rPr>
                <w:rFonts w:cs="Arial"/>
                <w:szCs w:val="20"/>
              </w:rPr>
            </w:pPr>
            <w:r w:rsidRPr="008502AF">
              <w:rPr>
                <w:rFonts w:cs="Arial"/>
                <w:szCs w:val="20"/>
              </w:rPr>
              <w:t>Czy uczeń udziela informacji w zakresie stosowania roślin leczniczych i przetworów roślinnych?</w:t>
            </w:r>
          </w:p>
        </w:tc>
        <w:tc>
          <w:tcPr>
            <w:tcW w:w="510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EC18AF" w:rsidRPr="008502AF" w:rsidRDefault="00EC18AF" w:rsidP="008B4B2D">
            <w:pPr>
              <w:pStyle w:val="Akapitzlist"/>
              <w:numPr>
                <w:ilvl w:val="0"/>
                <w:numId w:val="125"/>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wymienia surowce roślinne stosowane w lecznictwie </w:t>
            </w:r>
          </w:p>
          <w:p w:rsidR="00EC18AF" w:rsidRPr="008502AF" w:rsidRDefault="00EC18AF" w:rsidP="008B4B2D">
            <w:pPr>
              <w:pStyle w:val="Akapitzlist"/>
              <w:numPr>
                <w:ilvl w:val="0"/>
                <w:numId w:val="125"/>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omawia metody pozyskiwania surowców roślinnych </w:t>
            </w:r>
          </w:p>
          <w:p w:rsidR="00EC18AF" w:rsidRPr="008502AF" w:rsidRDefault="00EC18AF" w:rsidP="008B4B2D">
            <w:pPr>
              <w:pStyle w:val="Akapitzlist"/>
              <w:numPr>
                <w:ilvl w:val="0"/>
                <w:numId w:val="125"/>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wymienia grupy substancji czynnych zawartych w surowcach roślinnych </w:t>
            </w:r>
          </w:p>
          <w:p w:rsidR="00EC18AF" w:rsidRPr="008502AF" w:rsidRDefault="00EC18AF" w:rsidP="008B4B2D">
            <w:pPr>
              <w:pStyle w:val="Akapitzlist"/>
              <w:numPr>
                <w:ilvl w:val="0"/>
                <w:numId w:val="125"/>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wymienia preparaty roślinne stosowane w poszczególnych jednostkach chorobowych </w:t>
            </w:r>
          </w:p>
          <w:p w:rsidR="00EC18AF" w:rsidRPr="008502AF" w:rsidRDefault="00EC18AF" w:rsidP="008B4B2D">
            <w:pPr>
              <w:pStyle w:val="Akapitzlist"/>
              <w:numPr>
                <w:ilvl w:val="0"/>
                <w:numId w:val="125"/>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opisuje działanie roślin leczniczych, leków roślinnych oraz mieszanek ziołowych </w:t>
            </w:r>
          </w:p>
          <w:p w:rsidR="00EC18AF" w:rsidRPr="008502AF" w:rsidRDefault="00EC18AF" w:rsidP="008B4B2D">
            <w:pPr>
              <w:pStyle w:val="Akapitzlist"/>
              <w:numPr>
                <w:ilvl w:val="0"/>
                <w:numId w:val="125"/>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określa działanie poszczególnych substancji czynnych zawartych w surowcach roślinnych </w:t>
            </w:r>
          </w:p>
        </w:tc>
        <w:tc>
          <w:tcPr>
            <w:tcW w:w="1801"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EC18AF" w:rsidRPr="008502AF" w:rsidRDefault="00EC18AF" w:rsidP="009E7515">
            <w:pPr>
              <w:rPr>
                <w:rFonts w:cs="Arial"/>
                <w:szCs w:val="20"/>
              </w:rPr>
            </w:pPr>
          </w:p>
        </w:tc>
        <w:tc>
          <w:tcPr>
            <w:tcW w:w="892"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EC18AF" w:rsidRPr="008502AF" w:rsidRDefault="00EC18AF" w:rsidP="009E7515">
            <w:pPr>
              <w:rPr>
                <w:rFonts w:cs="Arial"/>
                <w:szCs w:val="20"/>
              </w:rPr>
            </w:pPr>
          </w:p>
        </w:tc>
      </w:tr>
      <w:tr w:rsidR="00174233" w:rsidRPr="008502AF" w:rsidTr="00602CF5">
        <w:trPr>
          <w:trHeight w:val="1392"/>
        </w:trPr>
        <w:tc>
          <w:tcPr>
            <w:tcW w:w="2500" w:type="dxa"/>
            <w:vMerge w:val="restart"/>
            <w:tcBorders>
              <w:top w:val="single" w:sz="8" w:space="0" w:color="FFFFFF"/>
              <w:left w:val="single" w:sz="8" w:space="0" w:color="FFFFFF"/>
              <w:right w:val="single" w:sz="8" w:space="0" w:color="FFFFFF"/>
            </w:tcBorders>
            <w:shd w:val="clear" w:color="auto" w:fill="4F81BD"/>
            <w:tcMar>
              <w:top w:w="15" w:type="dxa"/>
              <w:left w:w="90" w:type="dxa"/>
              <w:bottom w:w="0" w:type="dxa"/>
              <w:right w:w="90" w:type="dxa"/>
            </w:tcMar>
            <w:hideMark/>
          </w:tcPr>
          <w:p w:rsidR="00174233" w:rsidRPr="008502AF" w:rsidRDefault="00174233" w:rsidP="009E7515">
            <w:pPr>
              <w:rPr>
                <w:rFonts w:cs="Arial"/>
                <w:b/>
                <w:bCs/>
                <w:szCs w:val="20"/>
              </w:rPr>
            </w:pPr>
            <w:r w:rsidRPr="008502AF">
              <w:rPr>
                <w:rFonts w:cs="Arial"/>
                <w:b/>
                <w:bCs/>
                <w:szCs w:val="20"/>
              </w:rPr>
              <w:t xml:space="preserve">Prowadzenie obrotu produktami leczniczymi i wyrobami medycznymi w aptekach, punktach aptecznych oraz placówkach obrotu </w:t>
            </w:r>
            <w:proofErr w:type="spellStart"/>
            <w:r w:rsidRPr="008502AF">
              <w:rPr>
                <w:rFonts w:cs="Arial"/>
                <w:b/>
                <w:bCs/>
                <w:szCs w:val="20"/>
              </w:rPr>
              <w:t>pozaaptecznego</w:t>
            </w:r>
            <w:proofErr w:type="spellEnd"/>
            <w:r w:rsidRPr="008502AF">
              <w:rPr>
                <w:rFonts w:cs="Arial"/>
                <w:b/>
                <w:bCs/>
                <w:szCs w:val="20"/>
              </w:rPr>
              <w:t xml:space="preserve"> oraz innymi produktami dopuszczonymi do obrotu na podstawie i w zakresie określonym w przepisach prawa obowiązujących na terenie Rzeczypospolitej Polskiej</w:t>
            </w:r>
          </w:p>
        </w:tc>
        <w:tc>
          <w:tcPr>
            <w:tcW w:w="3119"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numPr>
                <w:ilvl w:val="0"/>
                <w:numId w:val="6"/>
              </w:numPr>
              <w:rPr>
                <w:rFonts w:cs="Arial"/>
                <w:szCs w:val="20"/>
              </w:rPr>
            </w:pPr>
            <w:r w:rsidRPr="008502AF">
              <w:rPr>
                <w:rFonts w:cs="Arial"/>
                <w:szCs w:val="20"/>
              </w:rPr>
              <w:t xml:space="preserve">Czy uczeń posługuje się terminologią w związku z wykonywaniem zadań zawodowych? </w:t>
            </w:r>
          </w:p>
        </w:tc>
        <w:tc>
          <w:tcPr>
            <w:tcW w:w="510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8B4B2D">
            <w:pPr>
              <w:pStyle w:val="Akapitzlist"/>
              <w:numPr>
                <w:ilvl w:val="0"/>
                <w:numId w:val="126"/>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rozróżnia substancje czynne ze względu na siłę i mechanizm działania </w:t>
            </w:r>
          </w:p>
          <w:p w:rsidR="00174233" w:rsidRPr="008502AF" w:rsidRDefault="00174233" w:rsidP="008B4B2D">
            <w:pPr>
              <w:pStyle w:val="Akapitzlist"/>
              <w:numPr>
                <w:ilvl w:val="0"/>
                <w:numId w:val="126"/>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rozróżnia substancje czynne ze względu na przynależność do grupy farmakologicznej </w:t>
            </w:r>
          </w:p>
          <w:p w:rsidR="00174233" w:rsidRPr="008502AF" w:rsidRDefault="00174233" w:rsidP="008B4B2D">
            <w:pPr>
              <w:pStyle w:val="Akapitzlist"/>
              <w:numPr>
                <w:ilvl w:val="0"/>
                <w:numId w:val="126"/>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rozróżnia i stosuje nazwy polskie i łacińskie substancji czynnych zawartych w preparatach leczniczych  </w:t>
            </w:r>
          </w:p>
        </w:tc>
        <w:tc>
          <w:tcPr>
            <w:tcW w:w="1801"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rPr>
                <w:rFonts w:cs="Arial"/>
                <w:szCs w:val="20"/>
              </w:rPr>
            </w:pPr>
          </w:p>
        </w:tc>
        <w:tc>
          <w:tcPr>
            <w:tcW w:w="892"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rPr>
                <w:rFonts w:cs="Arial"/>
                <w:szCs w:val="20"/>
              </w:rPr>
            </w:pPr>
          </w:p>
        </w:tc>
      </w:tr>
      <w:tr w:rsidR="00174233" w:rsidRPr="008502AF" w:rsidTr="00602CF5">
        <w:trPr>
          <w:trHeight w:val="1392"/>
        </w:trPr>
        <w:tc>
          <w:tcPr>
            <w:tcW w:w="2500" w:type="dxa"/>
            <w:vMerge/>
            <w:tcBorders>
              <w:left w:val="single" w:sz="8" w:space="0" w:color="FFFFFF"/>
              <w:right w:val="single" w:sz="8" w:space="0" w:color="FFFFFF"/>
            </w:tcBorders>
            <w:shd w:val="clear" w:color="auto" w:fill="4F81BD"/>
            <w:tcMar>
              <w:top w:w="15" w:type="dxa"/>
              <w:left w:w="90" w:type="dxa"/>
              <w:bottom w:w="0" w:type="dxa"/>
              <w:right w:w="90" w:type="dxa"/>
            </w:tcMar>
            <w:hideMark/>
          </w:tcPr>
          <w:p w:rsidR="00174233" w:rsidRPr="008502AF" w:rsidRDefault="00174233" w:rsidP="009E7515">
            <w:pPr>
              <w:rPr>
                <w:rFonts w:cs="Arial"/>
                <w:b/>
                <w:bCs/>
                <w:szCs w:val="20"/>
              </w:rPr>
            </w:pPr>
          </w:p>
        </w:tc>
        <w:tc>
          <w:tcPr>
            <w:tcW w:w="3119"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numPr>
                <w:ilvl w:val="0"/>
                <w:numId w:val="6"/>
              </w:numPr>
              <w:rPr>
                <w:rFonts w:cs="Arial"/>
                <w:szCs w:val="20"/>
              </w:rPr>
            </w:pPr>
            <w:r w:rsidRPr="008502AF">
              <w:rPr>
                <w:rFonts w:cs="Arial"/>
                <w:szCs w:val="20"/>
              </w:rPr>
              <w:t>Czy uczeń identyfikuje grupy leków?</w:t>
            </w:r>
          </w:p>
        </w:tc>
        <w:tc>
          <w:tcPr>
            <w:tcW w:w="510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8B4B2D">
            <w:pPr>
              <w:pStyle w:val="Akapitzlist"/>
              <w:numPr>
                <w:ilvl w:val="0"/>
                <w:numId w:val="127"/>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opisuje grupy leków ze względu na właściwości farmakologiczne i podział ATC (</w:t>
            </w:r>
            <w:hyperlink r:id="rId8" w:history="1">
              <w:r w:rsidRPr="008502AF">
                <w:rPr>
                  <w:rFonts w:ascii="Arial" w:hAnsi="Arial" w:cs="Arial"/>
                  <w:szCs w:val="20"/>
                </w:rPr>
                <w:t>klasyfikacja anatomiczno-terapeutyczno-chemiczna</w:t>
              </w:r>
            </w:hyperlink>
            <w:r w:rsidRPr="008502AF">
              <w:rPr>
                <w:rFonts w:ascii="Arial" w:hAnsi="Arial" w:cs="Arial"/>
                <w:szCs w:val="20"/>
              </w:rPr>
              <w:t xml:space="preserve">)  </w:t>
            </w:r>
          </w:p>
          <w:p w:rsidR="00174233" w:rsidRPr="008502AF" w:rsidRDefault="00174233" w:rsidP="008B4B2D">
            <w:pPr>
              <w:pStyle w:val="Akapitzlist"/>
              <w:numPr>
                <w:ilvl w:val="0"/>
                <w:numId w:val="127"/>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wymienia grupy leków ze względu na mechanizm ich działania </w:t>
            </w:r>
          </w:p>
        </w:tc>
        <w:tc>
          <w:tcPr>
            <w:tcW w:w="1801"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rPr>
                <w:rFonts w:cs="Arial"/>
                <w:szCs w:val="20"/>
              </w:rPr>
            </w:pPr>
          </w:p>
        </w:tc>
        <w:tc>
          <w:tcPr>
            <w:tcW w:w="892"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rPr>
                <w:rFonts w:cs="Arial"/>
                <w:szCs w:val="20"/>
              </w:rPr>
            </w:pPr>
          </w:p>
        </w:tc>
      </w:tr>
      <w:tr w:rsidR="00174233" w:rsidRPr="008502AF" w:rsidTr="00602CF5">
        <w:trPr>
          <w:trHeight w:val="1392"/>
        </w:trPr>
        <w:tc>
          <w:tcPr>
            <w:tcW w:w="2500" w:type="dxa"/>
            <w:vMerge/>
            <w:tcBorders>
              <w:left w:val="single" w:sz="8" w:space="0" w:color="FFFFFF"/>
              <w:right w:val="single" w:sz="8" w:space="0" w:color="FFFFFF"/>
            </w:tcBorders>
            <w:shd w:val="clear" w:color="auto" w:fill="4F81BD"/>
            <w:tcMar>
              <w:top w:w="15" w:type="dxa"/>
              <w:left w:w="90" w:type="dxa"/>
              <w:bottom w:w="0" w:type="dxa"/>
              <w:right w:w="90" w:type="dxa"/>
            </w:tcMar>
            <w:hideMark/>
          </w:tcPr>
          <w:p w:rsidR="00174233" w:rsidRPr="008502AF" w:rsidRDefault="00174233" w:rsidP="009E7515">
            <w:pPr>
              <w:rPr>
                <w:rFonts w:cs="Arial"/>
                <w:b/>
                <w:bCs/>
                <w:szCs w:val="20"/>
              </w:rPr>
            </w:pPr>
          </w:p>
        </w:tc>
        <w:tc>
          <w:tcPr>
            <w:tcW w:w="3119"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numPr>
                <w:ilvl w:val="0"/>
                <w:numId w:val="6"/>
              </w:numPr>
              <w:rPr>
                <w:rFonts w:cs="Arial"/>
                <w:szCs w:val="20"/>
              </w:rPr>
            </w:pPr>
            <w:r w:rsidRPr="008502AF">
              <w:rPr>
                <w:rFonts w:cs="Arial"/>
                <w:szCs w:val="20"/>
              </w:rPr>
              <w:t>Czy uczeń opisuje informacje o leku zawarte w ulotce?</w:t>
            </w:r>
          </w:p>
        </w:tc>
        <w:tc>
          <w:tcPr>
            <w:tcW w:w="510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8B4B2D">
            <w:pPr>
              <w:pStyle w:val="Akapitzlist"/>
              <w:numPr>
                <w:ilvl w:val="0"/>
                <w:numId w:val="128"/>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wymienia informacje o leku zawarte w ulotce </w:t>
            </w:r>
          </w:p>
          <w:p w:rsidR="00174233" w:rsidRPr="008502AF" w:rsidRDefault="00174233" w:rsidP="008B4B2D">
            <w:pPr>
              <w:pStyle w:val="Akapitzlist"/>
              <w:numPr>
                <w:ilvl w:val="0"/>
                <w:numId w:val="128"/>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omawia informacje o leku zawarte w ulotce </w:t>
            </w:r>
          </w:p>
          <w:p w:rsidR="00174233" w:rsidRPr="008502AF" w:rsidRDefault="00174233" w:rsidP="009E7515">
            <w:pPr>
              <w:pStyle w:val="Akapitzlist"/>
              <w:spacing w:line="240" w:lineRule="auto"/>
              <w:ind w:left="318"/>
              <w:rPr>
                <w:rFonts w:ascii="Arial" w:hAnsi="Arial" w:cs="Arial"/>
                <w:szCs w:val="20"/>
              </w:rPr>
            </w:pPr>
            <w:r w:rsidRPr="008502AF">
              <w:rPr>
                <w:rFonts w:ascii="Arial" w:hAnsi="Arial" w:cs="Arial"/>
                <w:szCs w:val="20"/>
              </w:rPr>
              <w:t xml:space="preserve">– w odniesieniu do leków, które technik farmaceutyczny może wydawać zgodnie z przepisami prawa </w:t>
            </w:r>
          </w:p>
        </w:tc>
        <w:tc>
          <w:tcPr>
            <w:tcW w:w="1801"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rPr>
                <w:rFonts w:cs="Arial"/>
                <w:szCs w:val="20"/>
              </w:rPr>
            </w:pPr>
          </w:p>
        </w:tc>
        <w:tc>
          <w:tcPr>
            <w:tcW w:w="892"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rPr>
                <w:rFonts w:cs="Arial"/>
                <w:szCs w:val="20"/>
              </w:rPr>
            </w:pPr>
          </w:p>
        </w:tc>
      </w:tr>
      <w:tr w:rsidR="00174233" w:rsidRPr="008502AF" w:rsidTr="00A55AD5">
        <w:trPr>
          <w:trHeight w:val="682"/>
        </w:trPr>
        <w:tc>
          <w:tcPr>
            <w:tcW w:w="2500" w:type="dxa"/>
            <w:vMerge/>
            <w:tcBorders>
              <w:left w:val="single" w:sz="8" w:space="0" w:color="FFFFFF"/>
              <w:right w:val="single" w:sz="8" w:space="0" w:color="FFFFFF"/>
            </w:tcBorders>
            <w:shd w:val="clear" w:color="auto" w:fill="4F81BD"/>
            <w:tcMar>
              <w:top w:w="15" w:type="dxa"/>
              <w:left w:w="90" w:type="dxa"/>
              <w:bottom w:w="0" w:type="dxa"/>
              <w:right w:w="90" w:type="dxa"/>
            </w:tcMar>
            <w:hideMark/>
          </w:tcPr>
          <w:p w:rsidR="00174233" w:rsidRPr="008502AF" w:rsidRDefault="00174233" w:rsidP="009E7515">
            <w:pPr>
              <w:rPr>
                <w:rFonts w:cs="Arial"/>
                <w:b/>
                <w:bCs/>
                <w:szCs w:val="20"/>
              </w:rPr>
            </w:pPr>
          </w:p>
        </w:tc>
        <w:tc>
          <w:tcPr>
            <w:tcW w:w="3119"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numPr>
                <w:ilvl w:val="0"/>
                <w:numId w:val="6"/>
              </w:numPr>
              <w:rPr>
                <w:rFonts w:cs="Arial"/>
                <w:szCs w:val="20"/>
              </w:rPr>
            </w:pPr>
            <w:r w:rsidRPr="008502AF">
              <w:rPr>
                <w:rFonts w:cs="Arial"/>
                <w:szCs w:val="20"/>
              </w:rPr>
              <w:t>Czy uczeń charakteryzuje postacie produktów leczniczych?</w:t>
            </w:r>
          </w:p>
        </w:tc>
        <w:tc>
          <w:tcPr>
            <w:tcW w:w="510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8B4B2D">
            <w:pPr>
              <w:pStyle w:val="Akapitzlist"/>
              <w:numPr>
                <w:ilvl w:val="0"/>
                <w:numId w:val="129"/>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korzysta z Urzędowego Wykazu Produktów Leczniczych Dopuszczonych do Obrotu na terytorium Rzeczypospolitej Polskiej i wykazu leków refundowanych </w:t>
            </w:r>
          </w:p>
          <w:p w:rsidR="00174233" w:rsidRPr="008502AF" w:rsidRDefault="00174233" w:rsidP="008B4B2D">
            <w:pPr>
              <w:pStyle w:val="Akapitzlist"/>
              <w:numPr>
                <w:ilvl w:val="0"/>
                <w:numId w:val="129"/>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opisuje postacie produktów leczniczych w szczególności do: </w:t>
            </w:r>
          </w:p>
          <w:p w:rsidR="00174233" w:rsidRPr="008502AF" w:rsidRDefault="00174233" w:rsidP="008B4B2D">
            <w:pPr>
              <w:pStyle w:val="Akapitzlist"/>
              <w:numPr>
                <w:ilvl w:val="0"/>
                <w:numId w:val="130"/>
              </w:numPr>
              <w:spacing w:line="240" w:lineRule="auto"/>
              <w:rPr>
                <w:rFonts w:ascii="Arial" w:hAnsi="Arial" w:cs="Arial"/>
                <w:szCs w:val="20"/>
              </w:rPr>
            </w:pPr>
            <w:r w:rsidRPr="008502AF">
              <w:rPr>
                <w:rFonts w:ascii="Arial" w:hAnsi="Arial" w:cs="Arial"/>
                <w:szCs w:val="20"/>
              </w:rPr>
              <w:t>stosowania doustnego</w:t>
            </w:r>
          </w:p>
          <w:p w:rsidR="00174233" w:rsidRPr="008502AF" w:rsidRDefault="00174233" w:rsidP="008B4B2D">
            <w:pPr>
              <w:pStyle w:val="Akapitzlist"/>
              <w:numPr>
                <w:ilvl w:val="0"/>
                <w:numId w:val="130"/>
              </w:numPr>
              <w:spacing w:line="240" w:lineRule="auto"/>
              <w:rPr>
                <w:rFonts w:ascii="Arial" w:hAnsi="Arial" w:cs="Arial"/>
                <w:szCs w:val="20"/>
              </w:rPr>
            </w:pPr>
            <w:r w:rsidRPr="008502AF">
              <w:rPr>
                <w:rFonts w:ascii="Arial" w:hAnsi="Arial" w:cs="Arial"/>
                <w:szCs w:val="20"/>
              </w:rPr>
              <w:t>stosowania miejscowego</w:t>
            </w:r>
          </w:p>
          <w:p w:rsidR="00174233" w:rsidRPr="008502AF" w:rsidRDefault="00174233" w:rsidP="008B4B2D">
            <w:pPr>
              <w:pStyle w:val="Akapitzlist"/>
              <w:numPr>
                <w:ilvl w:val="0"/>
                <w:numId w:val="130"/>
              </w:numPr>
              <w:spacing w:line="240" w:lineRule="auto"/>
              <w:rPr>
                <w:rFonts w:ascii="Arial" w:hAnsi="Arial" w:cs="Arial"/>
                <w:szCs w:val="20"/>
              </w:rPr>
            </w:pPr>
            <w:r w:rsidRPr="008502AF">
              <w:rPr>
                <w:rFonts w:ascii="Arial" w:hAnsi="Arial" w:cs="Arial"/>
                <w:szCs w:val="20"/>
              </w:rPr>
              <w:t>stosowania doodbytniczego</w:t>
            </w:r>
          </w:p>
          <w:p w:rsidR="00174233" w:rsidRPr="008502AF" w:rsidRDefault="00174233" w:rsidP="008B4B2D">
            <w:pPr>
              <w:pStyle w:val="Akapitzlist"/>
              <w:numPr>
                <w:ilvl w:val="0"/>
                <w:numId w:val="130"/>
              </w:numPr>
              <w:spacing w:line="240" w:lineRule="auto"/>
              <w:rPr>
                <w:rFonts w:ascii="Arial" w:hAnsi="Arial" w:cs="Arial"/>
                <w:szCs w:val="20"/>
              </w:rPr>
            </w:pPr>
            <w:r w:rsidRPr="008502AF">
              <w:rPr>
                <w:rFonts w:ascii="Arial" w:hAnsi="Arial" w:cs="Arial"/>
                <w:szCs w:val="20"/>
              </w:rPr>
              <w:t xml:space="preserve">stosowania dopochwowego </w:t>
            </w:r>
          </w:p>
        </w:tc>
        <w:tc>
          <w:tcPr>
            <w:tcW w:w="1801"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rPr>
                <w:rFonts w:cs="Arial"/>
                <w:szCs w:val="20"/>
              </w:rPr>
            </w:pPr>
          </w:p>
        </w:tc>
        <w:tc>
          <w:tcPr>
            <w:tcW w:w="892"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rPr>
                <w:rFonts w:cs="Arial"/>
                <w:szCs w:val="20"/>
              </w:rPr>
            </w:pPr>
          </w:p>
        </w:tc>
      </w:tr>
      <w:tr w:rsidR="00174233" w:rsidRPr="008502AF" w:rsidTr="00602CF5">
        <w:trPr>
          <w:trHeight w:val="1392"/>
        </w:trPr>
        <w:tc>
          <w:tcPr>
            <w:tcW w:w="2500" w:type="dxa"/>
            <w:vMerge/>
            <w:tcBorders>
              <w:left w:val="single" w:sz="8" w:space="0" w:color="FFFFFF"/>
              <w:right w:val="single" w:sz="8" w:space="0" w:color="FFFFFF"/>
            </w:tcBorders>
            <w:shd w:val="clear" w:color="auto" w:fill="4F81BD"/>
            <w:tcMar>
              <w:top w:w="15" w:type="dxa"/>
              <w:left w:w="90" w:type="dxa"/>
              <w:bottom w:w="0" w:type="dxa"/>
              <w:right w:w="90" w:type="dxa"/>
            </w:tcMar>
            <w:hideMark/>
          </w:tcPr>
          <w:p w:rsidR="00174233" w:rsidRPr="008502AF" w:rsidRDefault="00174233" w:rsidP="009E7515">
            <w:pPr>
              <w:rPr>
                <w:rFonts w:cs="Arial"/>
                <w:b/>
                <w:bCs/>
                <w:szCs w:val="20"/>
              </w:rPr>
            </w:pPr>
          </w:p>
        </w:tc>
        <w:tc>
          <w:tcPr>
            <w:tcW w:w="3119"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numPr>
                <w:ilvl w:val="0"/>
                <w:numId w:val="6"/>
              </w:numPr>
              <w:rPr>
                <w:rFonts w:cs="Arial"/>
                <w:szCs w:val="20"/>
              </w:rPr>
            </w:pPr>
            <w:r w:rsidRPr="008502AF">
              <w:rPr>
                <w:rFonts w:cs="Arial"/>
                <w:szCs w:val="20"/>
              </w:rPr>
              <w:t>Czy uczeń przygotowuje zamówienia produktów leczniczych i wyrobów medycznych oraz pozostałych produktów dopuszczonych do obrotu na podstawie przepisów prawa?</w:t>
            </w:r>
          </w:p>
        </w:tc>
        <w:tc>
          <w:tcPr>
            <w:tcW w:w="510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8B4B2D">
            <w:pPr>
              <w:pStyle w:val="Akapitzlist"/>
              <w:numPr>
                <w:ilvl w:val="0"/>
                <w:numId w:val="131"/>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przygotowuje zamówienia produktów leczniczych OTC (</w:t>
            </w:r>
            <w:proofErr w:type="spellStart"/>
            <w:r w:rsidRPr="008502AF">
              <w:rPr>
                <w:rFonts w:ascii="Arial" w:hAnsi="Arial" w:cs="Arial"/>
                <w:szCs w:val="20"/>
              </w:rPr>
              <w:t>over</w:t>
            </w:r>
            <w:proofErr w:type="spellEnd"/>
            <w:r w:rsidRPr="008502AF">
              <w:rPr>
                <w:rFonts w:ascii="Arial" w:hAnsi="Arial" w:cs="Arial"/>
                <w:szCs w:val="20"/>
              </w:rPr>
              <w:t>-the-</w:t>
            </w:r>
            <w:proofErr w:type="spellStart"/>
            <w:r w:rsidRPr="008502AF">
              <w:rPr>
                <w:rFonts w:ascii="Arial" w:hAnsi="Arial" w:cs="Arial"/>
                <w:szCs w:val="20"/>
              </w:rPr>
              <w:t>counter</w:t>
            </w:r>
            <w:proofErr w:type="spellEnd"/>
            <w:r w:rsidRPr="008502AF">
              <w:rPr>
                <w:rFonts w:ascii="Arial" w:hAnsi="Arial" w:cs="Arial"/>
                <w:szCs w:val="20"/>
              </w:rPr>
              <w:t xml:space="preserve"> </w:t>
            </w:r>
            <w:proofErr w:type="spellStart"/>
            <w:r w:rsidRPr="008502AF">
              <w:rPr>
                <w:rFonts w:ascii="Arial" w:hAnsi="Arial" w:cs="Arial"/>
                <w:szCs w:val="20"/>
              </w:rPr>
              <w:t>drugs</w:t>
            </w:r>
            <w:proofErr w:type="spellEnd"/>
            <w:r w:rsidRPr="008502AF">
              <w:rPr>
                <w:rFonts w:ascii="Arial" w:hAnsi="Arial" w:cs="Arial"/>
                <w:szCs w:val="20"/>
              </w:rPr>
              <w:t xml:space="preserve">) i wyrobów medycznych </w:t>
            </w:r>
          </w:p>
          <w:p w:rsidR="00174233" w:rsidRPr="008502AF" w:rsidRDefault="00174233" w:rsidP="008B4B2D">
            <w:pPr>
              <w:pStyle w:val="Akapitzlist"/>
              <w:numPr>
                <w:ilvl w:val="0"/>
                <w:numId w:val="131"/>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przygotowuje zamówienia produktów kosmetycznych i suplementów diety </w:t>
            </w:r>
          </w:p>
        </w:tc>
        <w:tc>
          <w:tcPr>
            <w:tcW w:w="1801"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rPr>
                <w:rFonts w:cs="Arial"/>
                <w:szCs w:val="20"/>
              </w:rPr>
            </w:pPr>
          </w:p>
        </w:tc>
        <w:tc>
          <w:tcPr>
            <w:tcW w:w="892"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rPr>
                <w:rFonts w:cs="Arial"/>
                <w:szCs w:val="20"/>
              </w:rPr>
            </w:pPr>
          </w:p>
        </w:tc>
      </w:tr>
      <w:tr w:rsidR="00174233" w:rsidRPr="008502AF" w:rsidTr="00602CF5">
        <w:trPr>
          <w:trHeight w:val="1392"/>
        </w:trPr>
        <w:tc>
          <w:tcPr>
            <w:tcW w:w="2500" w:type="dxa"/>
            <w:vMerge/>
            <w:tcBorders>
              <w:left w:val="single" w:sz="8" w:space="0" w:color="FFFFFF"/>
              <w:right w:val="single" w:sz="8" w:space="0" w:color="FFFFFF"/>
            </w:tcBorders>
            <w:shd w:val="clear" w:color="auto" w:fill="4F81BD"/>
            <w:tcMar>
              <w:top w:w="15" w:type="dxa"/>
              <w:left w:w="90" w:type="dxa"/>
              <w:bottom w:w="0" w:type="dxa"/>
              <w:right w:w="90" w:type="dxa"/>
            </w:tcMar>
            <w:hideMark/>
          </w:tcPr>
          <w:p w:rsidR="00174233" w:rsidRPr="008502AF" w:rsidRDefault="00174233" w:rsidP="009E7515">
            <w:pPr>
              <w:rPr>
                <w:rFonts w:cs="Arial"/>
                <w:b/>
                <w:bCs/>
                <w:szCs w:val="20"/>
              </w:rPr>
            </w:pPr>
          </w:p>
        </w:tc>
        <w:tc>
          <w:tcPr>
            <w:tcW w:w="3119"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numPr>
                <w:ilvl w:val="0"/>
                <w:numId w:val="6"/>
              </w:numPr>
              <w:rPr>
                <w:rFonts w:cs="Arial"/>
                <w:szCs w:val="20"/>
              </w:rPr>
            </w:pPr>
            <w:r w:rsidRPr="008502AF">
              <w:rPr>
                <w:rFonts w:cs="Arial"/>
                <w:szCs w:val="20"/>
              </w:rPr>
              <w:t>Czy uczeń przestrzega zasad przyjmowania i magazynowania produktów leczniczych i wyrobów medycznych oraz pozostałych produktów dopuszczonych do obrotu na podstawie przepisów prawa?</w:t>
            </w:r>
          </w:p>
        </w:tc>
        <w:tc>
          <w:tcPr>
            <w:tcW w:w="510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8B4B2D">
            <w:pPr>
              <w:pStyle w:val="Akapitzlist"/>
              <w:numPr>
                <w:ilvl w:val="0"/>
                <w:numId w:val="132"/>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wyjaśnia znaczenie serii w kontekście przechowywania produktów leczniczych </w:t>
            </w:r>
          </w:p>
          <w:p w:rsidR="00174233" w:rsidRPr="008502AF" w:rsidRDefault="00174233" w:rsidP="008B4B2D">
            <w:pPr>
              <w:pStyle w:val="Akapitzlist"/>
              <w:numPr>
                <w:ilvl w:val="0"/>
                <w:numId w:val="132"/>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wyjaśnia znaczenie terminu ważności w kontekście przechowywania produktów leczniczych </w:t>
            </w:r>
          </w:p>
          <w:p w:rsidR="00174233" w:rsidRPr="008502AF" w:rsidRDefault="00174233" w:rsidP="008B4B2D">
            <w:pPr>
              <w:pStyle w:val="Akapitzlist"/>
              <w:numPr>
                <w:ilvl w:val="0"/>
                <w:numId w:val="132"/>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przyjmuje produkty lecznicze i wyroby medyczne oraz pozostałe produkty dopuszczone do obrotu na podstawie przepisów prawa, uwzględniając ich postać, skład i właściwości zgodnie z zaleceniami wytwórcy i inspekcji farmaceutycznej </w:t>
            </w:r>
          </w:p>
          <w:p w:rsidR="00174233" w:rsidRPr="008502AF" w:rsidRDefault="00174233" w:rsidP="008B4B2D">
            <w:pPr>
              <w:pStyle w:val="Akapitzlist"/>
              <w:numPr>
                <w:ilvl w:val="0"/>
                <w:numId w:val="132"/>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opisuje zasady magazynowania produktów leczniczych i wyrobów medycznych oraz pozostałych produktów dopuszczonych do obrotu na podstawie przepisów prawa, uwzględniając ich postać, skład i właściwości zgodnie z zaleceniami wytwórcy i inspekcji farmaceutycznej </w:t>
            </w:r>
          </w:p>
        </w:tc>
        <w:tc>
          <w:tcPr>
            <w:tcW w:w="1801"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rPr>
                <w:rFonts w:cs="Arial"/>
                <w:szCs w:val="20"/>
              </w:rPr>
            </w:pPr>
          </w:p>
        </w:tc>
        <w:tc>
          <w:tcPr>
            <w:tcW w:w="892"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rPr>
                <w:rFonts w:cs="Arial"/>
                <w:szCs w:val="20"/>
              </w:rPr>
            </w:pPr>
          </w:p>
        </w:tc>
      </w:tr>
      <w:tr w:rsidR="00174233" w:rsidRPr="008502AF" w:rsidTr="00602CF5">
        <w:trPr>
          <w:trHeight w:val="1392"/>
        </w:trPr>
        <w:tc>
          <w:tcPr>
            <w:tcW w:w="2500" w:type="dxa"/>
            <w:vMerge/>
            <w:tcBorders>
              <w:left w:val="single" w:sz="8" w:space="0" w:color="FFFFFF"/>
              <w:right w:val="single" w:sz="8" w:space="0" w:color="FFFFFF"/>
            </w:tcBorders>
            <w:shd w:val="clear" w:color="auto" w:fill="4F81BD"/>
            <w:tcMar>
              <w:top w:w="15" w:type="dxa"/>
              <w:left w:w="90" w:type="dxa"/>
              <w:bottom w:w="0" w:type="dxa"/>
              <w:right w:w="90" w:type="dxa"/>
            </w:tcMar>
            <w:hideMark/>
          </w:tcPr>
          <w:p w:rsidR="00174233" w:rsidRPr="008502AF" w:rsidRDefault="00174233" w:rsidP="009E7515">
            <w:pPr>
              <w:rPr>
                <w:rFonts w:cs="Arial"/>
                <w:b/>
                <w:bCs/>
                <w:szCs w:val="20"/>
              </w:rPr>
            </w:pPr>
          </w:p>
        </w:tc>
        <w:tc>
          <w:tcPr>
            <w:tcW w:w="3119"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numPr>
                <w:ilvl w:val="0"/>
                <w:numId w:val="6"/>
              </w:numPr>
              <w:rPr>
                <w:rFonts w:cs="Arial"/>
                <w:szCs w:val="20"/>
              </w:rPr>
            </w:pPr>
            <w:r w:rsidRPr="008502AF">
              <w:rPr>
                <w:rFonts w:cs="Arial"/>
                <w:szCs w:val="20"/>
              </w:rPr>
              <w:t>Czy uczeń ocenia zmiany zachodzące w produktach leczniczych i pozostałych produktach dopuszczonych do obrotu na podstawie przepisów prawa podczas ich przechowywania?</w:t>
            </w:r>
          </w:p>
        </w:tc>
        <w:tc>
          <w:tcPr>
            <w:tcW w:w="510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8B4B2D">
            <w:pPr>
              <w:pStyle w:val="Akapitzlist"/>
              <w:numPr>
                <w:ilvl w:val="0"/>
                <w:numId w:val="133"/>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ocenia organoleptycznie zmiany zachodzące w produktach leczniczych i pozostałych produktach dopuszczonych do obrotu na podstawie przepisów prawa podczas ich przechowywania </w:t>
            </w:r>
          </w:p>
          <w:p w:rsidR="00174233" w:rsidRPr="008502AF" w:rsidRDefault="00174233" w:rsidP="008B4B2D">
            <w:pPr>
              <w:pStyle w:val="Akapitzlist"/>
              <w:numPr>
                <w:ilvl w:val="0"/>
                <w:numId w:val="133"/>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opisuje procedury postępowania z przeterminowanym produktem leczniczym </w:t>
            </w:r>
          </w:p>
        </w:tc>
        <w:tc>
          <w:tcPr>
            <w:tcW w:w="1801"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rPr>
                <w:rFonts w:cs="Arial"/>
                <w:szCs w:val="20"/>
              </w:rPr>
            </w:pPr>
          </w:p>
        </w:tc>
        <w:tc>
          <w:tcPr>
            <w:tcW w:w="892"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rPr>
                <w:rFonts w:cs="Arial"/>
                <w:szCs w:val="20"/>
              </w:rPr>
            </w:pPr>
          </w:p>
        </w:tc>
      </w:tr>
      <w:tr w:rsidR="00174233" w:rsidRPr="008502AF" w:rsidTr="00602CF5">
        <w:trPr>
          <w:trHeight w:val="1392"/>
        </w:trPr>
        <w:tc>
          <w:tcPr>
            <w:tcW w:w="2500" w:type="dxa"/>
            <w:vMerge/>
            <w:tcBorders>
              <w:left w:val="single" w:sz="8" w:space="0" w:color="FFFFFF"/>
              <w:right w:val="single" w:sz="8" w:space="0" w:color="FFFFFF"/>
            </w:tcBorders>
            <w:shd w:val="clear" w:color="auto" w:fill="4F81BD"/>
            <w:tcMar>
              <w:top w:w="15" w:type="dxa"/>
              <w:left w:w="90" w:type="dxa"/>
              <w:bottom w:w="0" w:type="dxa"/>
              <w:right w:w="90" w:type="dxa"/>
            </w:tcMar>
            <w:hideMark/>
          </w:tcPr>
          <w:p w:rsidR="00174233" w:rsidRPr="008502AF" w:rsidRDefault="00174233" w:rsidP="009E7515">
            <w:pPr>
              <w:rPr>
                <w:rFonts w:cs="Arial"/>
                <w:b/>
                <w:bCs/>
                <w:szCs w:val="20"/>
              </w:rPr>
            </w:pPr>
          </w:p>
        </w:tc>
        <w:tc>
          <w:tcPr>
            <w:tcW w:w="3119"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numPr>
                <w:ilvl w:val="0"/>
                <w:numId w:val="6"/>
              </w:numPr>
              <w:rPr>
                <w:rFonts w:cs="Arial"/>
                <w:szCs w:val="20"/>
              </w:rPr>
            </w:pPr>
            <w:r w:rsidRPr="008502AF">
              <w:rPr>
                <w:rFonts w:cs="Arial"/>
                <w:szCs w:val="20"/>
              </w:rPr>
              <w:t>Czy uczeń stosuje przepisy prawa dotyczące wydawania produktów leczniczych i pozostałych produktów dopuszczonych do obrotu na podstawie przepisów prawa zgodnie z uprawnieniami zawodowymi?</w:t>
            </w:r>
          </w:p>
        </w:tc>
        <w:tc>
          <w:tcPr>
            <w:tcW w:w="510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8B4B2D">
            <w:pPr>
              <w:pStyle w:val="Akapitzlist"/>
              <w:numPr>
                <w:ilvl w:val="0"/>
                <w:numId w:val="134"/>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wymienia rodzaje i przeznaczenie dokumentów uprawniających do wydania poszczególnych produktów z apteki </w:t>
            </w:r>
          </w:p>
          <w:p w:rsidR="00174233" w:rsidRPr="008502AF" w:rsidRDefault="00174233" w:rsidP="008B4B2D">
            <w:pPr>
              <w:pStyle w:val="Akapitzlist"/>
              <w:numPr>
                <w:ilvl w:val="0"/>
                <w:numId w:val="134"/>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wyjaśnia zasady wystawiania i realizacji recept, </w:t>
            </w:r>
            <w:proofErr w:type="spellStart"/>
            <w:r w:rsidRPr="008502AF">
              <w:rPr>
                <w:rFonts w:ascii="Arial" w:hAnsi="Arial" w:cs="Arial"/>
                <w:szCs w:val="20"/>
              </w:rPr>
              <w:t>zapotrzebowań</w:t>
            </w:r>
            <w:proofErr w:type="spellEnd"/>
            <w:r w:rsidRPr="008502AF">
              <w:rPr>
                <w:rFonts w:ascii="Arial" w:hAnsi="Arial" w:cs="Arial"/>
                <w:szCs w:val="20"/>
              </w:rPr>
              <w:t xml:space="preserve"> oraz zleceń na środki zaopatrzenia medycznego </w:t>
            </w:r>
          </w:p>
        </w:tc>
        <w:tc>
          <w:tcPr>
            <w:tcW w:w="1801"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rPr>
                <w:rFonts w:cs="Arial"/>
                <w:szCs w:val="20"/>
              </w:rPr>
            </w:pPr>
          </w:p>
        </w:tc>
        <w:tc>
          <w:tcPr>
            <w:tcW w:w="892"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rPr>
                <w:rFonts w:cs="Arial"/>
                <w:szCs w:val="20"/>
              </w:rPr>
            </w:pPr>
          </w:p>
        </w:tc>
      </w:tr>
      <w:tr w:rsidR="00174233" w:rsidRPr="008502AF" w:rsidTr="00602CF5">
        <w:trPr>
          <w:trHeight w:val="1392"/>
        </w:trPr>
        <w:tc>
          <w:tcPr>
            <w:tcW w:w="2500" w:type="dxa"/>
            <w:vMerge/>
            <w:tcBorders>
              <w:left w:val="single" w:sz="8" w:space="0" w:color="FFFFFF"/>
              <w:right w:val="single" w:sz="8" w:space="0" w:color="FFFFFF"/>
            </w:tcBorders>
            <w:shd w:val="clear" w:color="auto" w:fill="4F81BD"/>
            <w:tcMar>
              <w:top w:w="15" w:type="dxa"/>
              <w:left w:w="90" w:type="dxa"/>
              <w:bottom w:w="0" w:type="dxa"/>
              <w:right w:w="90" w:type="dxa"/>
            </w:tcMar>
            <w:hideMark/>
          </w:tcPr>
          <w:p w:rsidR="00174233" w:rsidRPr="008502AF" w:rsidRDefault="00174233" w:rsidP="009E7515">
            <w:pPr>
              <w:rPr>
                <w:rFonts w:cs="Arial"/>
                <w:b/>
                <w:bCs/>
                <w:szCs w:val="20"/>
              </w:rPr>
            </w:pPr>
          </w:p>
        </w:tc>
        <w:tc>
          <w:tcPr>
            <w:tcW w:w="3119"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numPr>
                <w:ilvl w:val="0"/>
                <w:numId w:val="6"/>
              </w:numPr>
              <w:rPr>
                <w:rFonts w:cs="Arial"/>
                <w:szCs w:val="20"/>
              </w:rPr>
            </w:pPr>
            <w:r w:rsidRPr="008502AF">
              <w:rPr>
                <w:rFonts w:cs="Arial"/>
                <w:szCs w:val="20"/>
              </w:rPr>
              <w:t>Czy uczeń wydaje produkty lecznicze i wyroby medyczne oraz inne produkty dostępne w aptece zgodnie z uprawnieniami zawodowymi?</w:t>
            </w:r>
          </w:p>
        </w:tc>
        <w:tc>
          <w:tcPr>
            <w:tcW w:w="510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8B4B2D">
            <w:pPr>
              <w:pStyle w:val="Akapitzlist"/>
              <w:numPr>
                <w:ilvl w:val="0"/>
                <w:numId w:val="135"/>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wydaje produkty lecznicze i wyroby medyczne zgodnie z uprawnieniami zawodowymi określonymi w przepisach prawa </w:t>
            </w:r>
          </w:p>
          <w:p w:rsidR="00174233" w:rsidRPr="008502AF" w:rsidRDefault="00174233" w:rsidP="008B4B2D">
            <w:pPr>
              <w:pStyle w:val="Akapitzlist"/>
              <w:numPr>
                <w:ilvl w:val="0"/>
                <w:numId w:val="135"/>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przestrzega przepisów prawa oraz uprawnień zawodowych podczas wydawania produktów leczniczych i produktów dostępnych w aptece </w:t>
            </w:r>
          </w:p>
        </w:tc>
        <w:tc>
          <w:tcPr>
            <w:tcW w:w="1801"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rPr>
                <w:rFonts w:cs="Arial"/>
                <w:szCs w:val="20"/>
              </w:rPr>
            </w:pPr>
          </w:p>
        </w:tc>
        <w:tc>
          <w:tcPr>
            <w:tcW w:w="892"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rPr>
                <w:rFonts w:cs="Arial"/>
                <w:szCs w:val="20"/>
              </w:rPr>
            </w:pPr>
          </w:p>
        </w:tc>
      </w:tr>
      <w:tr w:rsidR="00174233" w:rsidRPr="008502AF" w:rsidTr="00602CF5">
        <w:trPr>
          <w:trHeight w:val="1392"/>
        </w:trPr>
        <w:tc>
          <w:tcPr>
            <w:tcW w:w="2500" w:type="dxa"/>
            <w:vMerge/>
            <w:tcBorders>
              <w:left w:val="single" w:sz="8" w:space="0" w:color="FFFFFF"/>
              <w:right w:val="single" w:sz="8" w:space="0" w:color="FFFFFF"/>
            </w:tcBorders>
            <w:shd w:val="clear" w:color="auto" w:fill="4F81BD"/>
            <w:tcMar>
              <w:top w:w="15" w:type="dxa"/>
              <w:left w:w="90" w:type="dxa"/>
              <w:bottom w:w="0" w:type="dxa"/>
              <w:right w:w="90" w:type="dxa"/>
            </w:tcMar>
            <w:hideMark/>
          </w:tcPr>
          <w:p w:rsidR="00174233" w:rsidRPr="008502AF" w:rsidRDefault="00174233" w:rsidP="009E7515">
            <w:pPr>
              <w:rPr>
                <w:rFonts w:cs="Arial"/>
                <w:b/>
                <w:bCs/>
                <w:szCs w:val="20"/>
              </w:rPr>
            </w:pPr>
          </w:p>
        </w:tc>
        <w:tc>
          <w:tcPr>
            <w:tcW w:w="3119"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numPr>
                <w:ilvl w:val="0"/>
                <w:numId w:val="6"/>
              </w:numPr>
              <w:rPr>
                <w:rFonts w:cs="Arial"/>
                <w:szCs w:val="20"/>
              </w:rPr>
            </w:pPr>
            <w:r w:rsidRPr="008502AF">
              <w:rPr>
                <w:rFonts w:cs="Arial"/>
                <w:szCs w:val="20"/>
              </w:rPr>
              <w:t>Czy uczeń udziela informacji o produktach leczniczych i innych produktach dopuszczonych do obrotu w zakresie wynikającym z ulotki zgodnie z uprawnieniami zawodowymi określonymi w przepisach dotyczących prawa farmaceutycznego?</w:t>
            </w:r>
          </w:p>
        </w:tc>
        <w:tc>
          <w:tcPr>
            <w:tcW w:w="510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8B4B2D">
            <w:pPr>
              <w:pStyle w:val="Akapitzlist"/>
              <w:numPr>
                <w:ilvl w:val="0"/>
                <w:numId w:val="136"/>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udziela informacji o produktach leczniczych OTC, wyrobach kosmetycznych, wyrobach medycznych i suplementach diety </w:t>
            </w:r>
          </w:p>
          <w:p w:rsidR="00174233" w:rsidRPr="008502AF" w:rsidRDefault="00174233" w:rsidP="008B4B2D">
            <w:pPr>
              <w:pStyle w:val="Akapitzlist"/>
              <w:numPr>
                <w:ilvl w:val="0"/>
                <w:numId w:val="136"/>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wymienia możliwe działania niepożądane określone w ulotce załączonej do produktu leczniczego </w:t>
            </w:r>
          </w:p>
          <w:p w:rsidR="00174233" w:rsidRPr="008502AF" w:rsidRDefault="00174233" w:rsidP="008B4B2D">
            <w:pPr>
              <w:pStyle w:val="Akapitzlist"/>
              <w:numPr>
                <w:ilvl w:val="0"/>
                <w:numId w:val="136"/>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wymienia działanie produktów leczniczych  </w:t>
            </w:r>
          </w:p>
          <w:p w:rsidR="00174233" w:rsidRPr="008502AF" w:rsidRDefault="00174233" w:rsidP="008B4B2D">
            <w:pPr>
              <w:pStyle w:val="Akapitzlist"/>
              <w:numPr>
                <w:ilvl w:val="0"/>
                <w:numId w:val="136"/>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opisuje warunki przechowywania wydawanych produktów leczniczych </w:t>
            </w:r>
          </w:p>
          <w:p w:rsidR="00174233" w:rsidRPr="008502AF" w:rsidRDefault="00174233" w:rsidP="008B4B2D">
            <w:pPr>
              <w:pStyle w:val="Akapitzlist"/>
              <w:numPr>
                <w:ilvl w:val="0"/>
                <w:numId w:val="136"/>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opisuje sposób użycia wydawanych produktów leczniczych </w:t>
            </w:r>
          </w:p>
        </w:tc>
        <w:tc>
          <w:tcPr>
            <w:tcW w:w="1801"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rPr>
                <w:rFonts w:cs="Arial"/>
                <w:szCs w:val="20"/>
              </w:rPr>
            </w:pPr>
          </w:p>
        </w:tc>
        <w:tc>
          <w:tcPr>
            <w:tcW w:w="892"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rPr>
                <w:rFonts w:cs="Arial"/>
                <w:szCs w:val="20"/>
              </w:rPr>
            </w:pPr>
          </w:p>
        </w:tc>
      </w:tr>
      <w:tr w:rsidR="00174233" w:rsidRPr="008502AF" w:rsidTr="00602CF5">
        <w:trPr>
          <w:trHeight w:val="1392"/>
        </w:trPr>
        <w:tc>
          <w:tcPr>
            <w:tcW w:w="2500" w:type="dxa"/>
            <w:vMerge/>
            <w:tcBorders>
              <w:left w:val="single" w:sz="8" w:space="0" w:color="FFFFFF"/>
              <w:right w:val="single" w:sz="8" w:space="0" w:color="FFFFFF"/>
            </w:tcBorders>
            <w:shd w:val="clear" w:color="auto" w:fill="4F81BD"/>
            <w:tcMar>
              <w:top w:w="15" w:type="dxa"/>
              <w:left w:w="90" w:type="dxa"/>
              <w:bottom w:w="0" w:type="dxa"/>
              <w:right w:w="90" w:type="dxa"/>
            </w:tcMar>
            <w:hideMark/>
          </w:tcPr>
          <w:p w:rsidR="00174233" w:rsidRPr="008502AF" w:rsidRDefault="00174233" w:rsidP="009E7515">
            <w:pPr>
              <w:rPr>
                <w:rFonts w:cs="Arial"/>
                <w:b/>
                <w:bCs/>
                <w:szCs w:val="20"/>
              </w:rPr>
            </w:pPr>
          </w:p>
        </w:tc>
        <w:tc>
          <w:tcPr>
            <w:tcW w:w="3119"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numPr>
                <w:ilvl w:val="0"/>
                <w:numId w:val="6"/>
              </w:numPr>
              <w:rPr>
                <w:rFonts w:cs="Arial"/>
                <w:szCs w:val="20"/>
              </w:rPr>
            </w:pPr>
            <w:r w:rsidRPr="008502AF">
              <w:rPr>
                <w:rFonts w:cs="Arial"/>
                <w:szCs w:val="20"/>
              </w:rPr>
              <w:t>Czy uczeń przestrzega zasad wstrzymywania, wycofywania oraz ponownego dopuszczania do obrotu produktów leczniczych?</w:t>
            </w:r>
          </w:p>
        </w:tc>
        <w:tc>
          <w:tcPr>
            <w:tcW w:w="510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8B4B2D">
            <w:pPr>
              <w:pStyle w:val="Akapitzlist"/>
              <w:numPr>
                <w:ilvl w:val="0"/>
                <w:numId w:val="137"/>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stosuje zasady postępowania w przypadku wstrzymywania w obrocie produktów leczniczych </w:t>
            </w:r>
          </w:p>
          <w:p w:rsidR="00174233" w:rsidRPr="008502AF" w:rsidRDefault="00174233" w:rsidP="008B4B2D">
            <w:pPr>
              <w:pStyle w:val="Akapitzlist"/>
              <w:numPr>
                <w:ilvl w:val="0"/>
                <w:numId w:val="137"/>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stosuje zasady postępowania w przypadku wycofania z obrotu produktów leczniczych </w:t>
            </w:r>
          </w:p>
          <w:p w:rsidR="00174233" w:rsidRPr="008502AF" w:rsidRDefault="00174233" w:rsidP="008B4B2D">
            <w:pPr>
              <w:pStyle w:val="Akapitzlist"/>
              <w:numPr>
                <w:ilvl w:val="0"/>
                <w:numId w:val="137"/>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stosuje zasady postępowania w przypadku ponownego dopuszczania do obrotu produktów leczniczych </w:t>
            </w:r>
          </w:p>
        </w:tc>
        <w:tc>
          <w:tcPr>
            <w:tcW w:w="1801"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rPr>
                <w:rFonts w:cs="Arial"/>
                <w:szCs w:val="20"/>
              </w:rPr>
            </w:pPr>
          </w:p>
        </w:tc>
        <w:tc>
          <w:tcPr>
            <w:tcW w:w="892"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rPr>
                <w:rFonts w:cs="Arial"/>
                <w:szCs w:val="20"/>
              </w:rPr>
            </w:pPr>
          </w:p>
        </w:tc>
      </w:tr>
      <w:tr w:rsidR="00174233" w:rsidRPr="008502AF" w:rsidTr="008502AF">
        <w:trPr>
          <w:trHeight w:val="756"/>
        </w:trPr>
        <w:tc>
          <w:tcPr>
            <w:tcW w:w="2500" w:type="dxa"/>
            <w:vMerge/>
            <w:tcBorders>
              <w:left w:val="single" w:sz="8" w:space="0" w:color="FFFFFF"/>
              <w:right w:val="single" w:sz="8" w:space="0" w:color="FFFFFF"/>
            </w:tcBorders>
            <w:shd w:val="clear" w:color="auto" w:fill="4F81BD"/>
            <w:tcMar>
              <w:top w:w="15" w:type="dxa"/>
              <w:left w:w="90" w:type="dxa"/>
              <w:bottom w:w="0" w:type="dxa"/>
              <w:right w:w="90" w:type="dxa"/>
            </w:tcMar>
            <w:hideMark/>
          </w:tcPr>
          <w:p w:rsidR="00174233" w:rsidRPr="008502AF" w:rsidRDefault="00174233" w:rsidP="009E7515">
            <w:pPr>
              <w:rPr>
                <w:rFonts w:cs="Arial"/>
                <w:b/>
                <w:bCs/>
                <w:szCs w:val="20"/>
              </w:rPr>
            </w:pPr>
          </w:p>
        </w:tc>
        <w:tc>
          <w:tcPr>
            <w:tcW w:w="3119"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numPr>
                <w:ilvl w:val="0"/>
                <w:numId w:val="6"/>
              </w:numPr>
              <w:rPr>
                <w:rFonts w:cs="Arial"/>
                <w:szCs w:val="20"/>
              </w:rPr>
            </w:pPr>
            <w:r w:rsidRPr="008502AF">
              <w:rPr>
                <w:rFonts w:cs="Arial"/>
                <w:szCs w:val="20"/>
              </w:rPr>
              <w:t>Czy uczeń wypełnia dokumentację apteczną?</w:t>
            </w:r>
          </w:p>
        </w:tc>
        <w:tc>
          <w:tcPr>
            <w:tcW w:w="510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8B4B2D">
            <w:pPr>
              <w:pStyle w:val="Akapitzlist"/>
              <w:numPr>
                <w:ilvl w:val="0"/>
                <w:numId w:val="138"/>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wypełnia dokumentację związaną ze sporządzanym lekiem recepturowym </w:t>
            </w:r>
          </w:p>
          <w:p w:rsidR="00174233" w:rsidRPr="008502AF" w:rsidRDefault="00174233" w:rsidP="008B4B2D">
            <w:pPr>
              <w:pStyle w:val="Akapitzlist"/>
              <w:numPr>
                <w:ilvl w:val="0"/>
                <w:numId w:val="138"/>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wypełnia dokumentację związaną ze sporządzanym lekiem aptecznym </w:t>
            </w:r>
          </w:p>
        </w:tc>
        <w:tc>
          <w:tcPr>
            <w:tcW w:w="1801"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rPr>
                <w:rFonts w:cs="Arial"/>
                <w:szCs w:val="20"/>
              </w:rPr>
            </w:pPr>
          </w:p>
        </w:tc>
        <w:tc>
          <w:tcPr>
            <w:tcW w:w="892"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rPr>
                <w:rFonts w:cs="Arial"/>
                <w:szCs w:val="20"/>
              </w:rPr>
            </w:pPr>
          </w:p>
        </w:tc>
      </w:tr>
      <w:tr w:rsidR="00174233" w:rsidRPr="008502AF" w:rsidTr="00602CF5">
        <w:trPr>
          <w:trHeight w:val="1392"/>
        </w:trPr>
        <w:tc>
          <w:tcPr>
            <w:tcW w:w="2500" w:type="dxa"/>
            <w:vMerge/>
            <w:tcBorders>
              <w:left w:val="single" w:sz="8" w:space="0" w:color="FFFFFF"/>
              <w:bottom w:val="single" w:sz="8" w:space="0" w:color="FFFFFF"/>
              <w:right w:val="single" w:sz="8" w:space="0" w:color="FFFFFF"/>
            </w:tcBorders>
            <w:shd w:val="clear" w:color="auto" w:fill="4F81BD"/>
            <w:tcMar>
              <w:top w:w="15" w:type="dxa"/>
              <w:left w:w="90" w:type="dxa"/>
              <w:bottom w:w="0" w:type="dxa"/>
              <w:right w:w="90" w:type="dxa"/>
            </w:tcMar>
            <w:hideMark/>
          </w:tcPr>
          <w:p w:rsidR="00174233" w:rsidRPr="008502AF" w:rsidRDefault="00174233" w:rsidP="009E7515">
            <w:pPr>
              <w:rPr>
                <w:rFonts w:cs="Arial"/>
                <w:b/>
                <w:bCs/>
                <w:szCs w:val="20"/>
              </w:rPr>
            </w:pPr>
          </w:p>
        </w:tc>
        <w:tc>
          <w:tcPr>
            <w:tcW w:w="3119"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numPr>
                <w:ilvl w:val="0"/>
                <w:numId w:val="6"/>
              </w:numPr>
              <w:rPr>
                <w:rFonts w:cs="Arial"/>
                <w:szCs w:val="20"/>
              </w:rPr>
            </w:pPr>
            <w:r w:rsidRPr="008502AF">
              <w:rPr>
                <w:rFonts w:cs="Arial"/>
                <w:szCs w:val="20"/>
              </w:rPr>
              <w:t>Czy uczeń stosuje programy komputerowe wspomagające wykonywanie zadań zawodowych?</w:t>
            </w:r>
          </w:p>
        </w:tc>
        <w:tc>
          <w:tcPr>
            <w:tcW w:w="510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8B4B2D">
            <w:pPr>
              <w:pStyle w:val="Akapitzlist"/>
              <w:numPr>
                <w:ilvl w:val="0"/>
                <w:numId w:val="139"/>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posługuje się aptecznym oprogramowaniem komputerowym podczas realizacji zadań zawodowych </w:t>
            </w:r>
          </w:p>
          <w:p w:rsidR="00174233" w:rsidRPr="008502AF" w:rsidRDefault="00174233" w:rsidP="008B4B2D">
            <w:pPr>
              <w:pStyle w:val="Akapitzlist"/>
              <w:numPr>
                <w:ilvl w:val="0"/>
                <w:numId w:val="139"/>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wykorzystuje techniki informatyczne do szybkiego </w:t>
            </w:r>
            <w:proofErr w:type="spellStart"/>
            <w:r w:rsidRPr="008502AF">
              <w:rPr>
                <w:rFonts w:ascii="Arial" w:hAnsi="Arial" w:cs="Arial"/>
                <w:szCs w:val="20"/>
              </w:rPr>
              <w:t>przesyłu</w:t>
            </w:r>
            <w:proofErr w:type="spellEnd"/>
            <w:r w:rsidRPr="008502AF">
              <w:rPr>
                <w:rFonts w:ascii="Arial" w:hAnsi="Arial" w:cs="Arial"/>
                <w:szCs w:val="20"/>
              </w:rPr>
              <w:t xml:space="preserve"> danych </w:t>
            </w:r>
          </w:p>
        </w:tc>
        <w:tc>
          <w:tcPr>
            <w:tcW w:w="1801"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rPr>
                <w:rFonts w:cs="Arial"/>
                <w:szCs w:val="20"/>
              </w:rPr>
            </w:pPr>
          </w:p>
        </w:tc>
        <w:tc>
          <w:tcPr>
            <w:tcW w:w="892"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rPr>
                <w:rFonts w:cs="Arial"/>
                <w:szCs w:val="20"/>
              </w:rPr>
            </w:pPr>
          </w:p>
        </w:tc>
      </w:tr>
      <w:tr w:rsidR="00174233" w:rsidRPr="008502AF" w:rsidTr="008502AF">
        <w:trPr>
          <w:trHeight w:val="615"/>
        </w:trPr>
        <w:tc>
          <w:tcPr>
            <w:tcW w:w="2500" w:type="dxa"/>
            <w:vMerge w:val="restart"/>
            <w:tcBorders>
              <w:top w:val="single" w:sz="8" w:space="0" w:color="FFFFFF"/>
              <w:left w:val="single" w:sz="8" w:space="0" w:color="FFFFFF"/>
              <w:right w:val="single" w:sz="8" w:space="0" w:color="FFFFFF"/>
            </w:tcBorders>
            <w:shd w:val="clear" w:color="auto" w:fill="4F81BD"/>
            <w:tcMar>
              <w:top w:w="15" w:type="dxa"/>
              <w:left w:w="90" w:type="dxa"/>
              <w:bottom w:w="0" w:type="dxa"/>
              <w:right w:w="90" w:type="dxa"/>
            </w:tcMar>
            <w:hideMark/>
          </w:tcPr>
          <w:p w:rsidR="00174233" w:rsidRPr="008502AF" w:rsidRDefault="00174233" w:rsidP="009E7515">
            <w:pPr>
              <w:rPr>
                <w:rFonts w:cs="Arial"/>
                <w:b/>
                <w:bCs/>
                <w:szCs w:val="20"/>
              </w:rPr>
            </w:pPr>
            <w:r w:rsidRPr="008502AF">
              <w:rPr>
                <w:rFonts w:cs="Arial"/>
                <w:b/>
                <w:bCs/>
                <w:szCs w:val="20"/>
              </w:rPr>
              <w:t>Kompetencje personalne i społeczne</w:t>
            </w:r>
          </w:p>
        </w:tc>
        <w:tc>
          <w:tcPr>
            <w:tcW w:w="3119"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numPr>
                <w:ilvl w:val="0"/>
                <w:numId w:val="6"/>
              </w:numPr>
              <w:rPr>
                <w:rFonts w:cs="Arial"/>
                <w:szCs w:val="20"/>
              </w:rPr>
            </w:pPr>
            <w:r w:rsidRPr="008502AF">
              <w:rPr>
                <w:rFonts w:cs="Arial"/>
                <w:szCs w:val="20"/>
              </w:rPr>
              <w:t>Czy uczeń aktualizuje wiedzę i doskonali umiejętności zawodowe?</w:t>
            </w:r>
          </w:p>
        </w:tc>
        <w:tc>
          <w:tcPr>
            <w:tcW w:w="510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8B4B2D">
            <w:pPr>
              <w:pStyle w:val="Akapitzlist"/>
              <w:numPr>
                <w:ilvl w:val="0"/>
                <w:numId w:val="140"/>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podaje źródła aktualnych informacji prawnych, zawodowych i naukowych, którymi posługuje się w celu doskonalenia umiejętności zawodowych</w:t>
            </w:r>
          </w:p>
        </w:tc>
        <w:tc>
          <w:tcPr>
            <w:tcW w:w="1801"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rPr>
                <w:rFonts w:cs="Arial"/>
                <w:szCs w:val="20"/>
              </w:rPr>
            </w:pPr>
          </w:p>
        </w:tc>
        <w:tc>
          <w:tcPr>
            <w:tcW w:w="892"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rPr>
                <w:rFonts w:cs="Arial"/>
                <w:szCs w:val="20"/>
              </w:rPr>
            </w:pPr>
          </w:p>
        </w:tc>
      </w:tr>
      <w:tr w:rsidR="00174233" w:rsidRPr="008502AF" w:rsidTr="009E7515">
        <w:trPr>
          <w:trHeight w:val="84"/>
        </w:trPr>
        <w:tc>
          <w:tcPr>
            <w:tcW w:w="2500" w:type="dxa"/>
            <w:vMerge/>
            <w:tcBorders>
              <w:left w:val="single" w:sz="8" w:space="0" w:color="FFFFFF"/>
              <w:bottom w:val="single" w:sz="8" w:space="0" w:color="FFFFFF"/>
              <w:right w:val="single" w:sz="8" w:space="0" w:color="FFFFFF"/>
            </w:tcBorders>
            <w:shd w:val="clear" w:color="auto" w:fill="4F81BD"/>
            <w:tcMar>
              <w:top w:w="15" w:type="dxa"/>
              <w:left w:w="90" w:type="dxa"/>
              <w:bottom w:w="0" w:type="dxa"/>
              <w:right w:w="90" w:type="dxa"/>
            </w:tcMar>
            <w:hideMark/>
          </w:tcPr>
          <w:p w:rsidR="00174233" w:rsidRPr="008502AF" w:rsidRDefault="00174233" w:rsidP="009E7515">
            <w:pPr>
              <w:rPr>
                <w:rFonts w:cs="Arial"/>
                <w:b/>
                <w:bCs/>
                <w:szCs w:val="20"/>
              </w:rPr>
            </w:pPr>
          </w:p>
        </w:tc>
        <w:tc>
          <w:tcPr>
            <w:tcW w:w="3119"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numPr>
                <w:ilvl w:val="0"/>
                <w:numId w:val="6"/>
              </w:numPr>
              <w:rPr>
                <w:rFonts w:cs="Arial"/>
                <w:szCs w:val="20"/>
              </w:rPr>
            </w:pPr>
            <w:r w:rsidRPr="008502AF">
              <w:rPr>
                <w:rFonts w:cs="Arial"/>
                <w:szCs w:val="20"/>
              </w:rPr>
              <w:t>Czy uczeń stosuje zasady komunikacji interpersonalnej?</w:t>
            </w:r>
          </w:p>
        </w:tc>
        <w:tc>
          <w:tcPr>
            <w:tcW w:w="510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8B4B2D">
            <w:pPr>
              <w:pStyle w:val="Akapitzlist"/>
              <w:numPr>
                <w:ilvl w:val="0"/>
                <w:numId w:val="141"/>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 xml:space="preserve">jasno i precyzyjnie wyraża się w mowie i w piśmie </w:t>
            </w:r>
          </w:p>
          <w:p w:rsidR="00174233" w:rsidRPr="008502AF" w:rsidRDefault="00174233" w:rsidP="008B4B2D">
            <w:pPr>
              <w:pStyle w:val="Akapitzlist"/>
              <w:numPr>
                <w:ilvl w:val="0"/>
                <w:numId w:val="141"/>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rozwiązuje problemy przez nawiązanie kontaktu ze współpracownikami</w:t>
            </w:r>
          </w:p>
          <w:p w:rsidR="00174233" w:rsidRPr="008502AF" w:rsidRDefault="00174233" w:rsidP="008B4B2D">
            <w:pPr>
              <w:pStyle w:val="Akapitzlist"/>
              <w:numPr>
                <w:ilvl w:val="0"/>
                <w:numId w:val="141"/>
              </w:numPr>
              <w:pBdr>
                <w:top w:val="nil"/>
                <w:left w:val="nil"/>
                <w:bottom w:val="nil"/>
                <w:right w:val="nil"/>
                <w:between w:val="nil"/>
                <w:bar w:val="nil"/>
              </w:pBdr>
              <w:spacing w:line="240" w:lineRule="auto"/>
              <w:ind w:left="318" w:hanging="284"/>
              <w:contextualSpacing w:val="0"/>
              <w:rPr>
                <w:rFonts w:ascii="Arial" w:hAnsi="Arial" w:cs="Arial"/>
                <w:szCs w:val="20"/>
              </w:rPr>
            </w:pPr>
            <w:r w:rsidRPr="008502AF">
              <w:rPr>
                <w:rFonts w:ascii="Arial" w:hAnsi="Arial" w:cs="Arial"/>
                <w:szCs w:val="20"/>
              </w:rPr>
              <w:t>doskonali swoje zdolności interpersonalne</w:t>
            </w:r>
          </w:p>
        </w:tc>
        <w:tc>
          <w:tcPr>
            <w:tcW w:w="1801"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rPr>
                <w:rFonts w:cs="Arial"/>
                <w:szCs w:val="20"/>
              </w:rPr>
            </w:pPr>
          </w:p>
        </w:tc>
        <w:tc>
          <w:tcPr>
            <w:tcW w:w="892"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174233" w:rsidRPr="008502AF" w:rsidRDefault="00174233" w:rsidP="009E7515">
            <w:pPr>
              <w:rPr>
                <w:rFonts w:cs="Arial"/>
                <w:szCs w:val="20"/>
              </w:rPr>
            </w:pPr>
          </w:p>
        </w:tc>
      </w:tr>
    </w:tbl>
    <w:p w:rsidR="00DD7B68" w:rsidRDefault="00DD7B68" w:rsidP="009E7515">
      <w:pPr>
        <w:rPr>
          <w:rFonts w:cs="Arial"/>
          <w:color w:val="FF0000"/>
          <w:szCs w:val="20"/>
        </w:rPr>
      </w:pPr>
    </w:p>
    <w:p w:rsidR="00DD7B68" w:rsidRPr="00077231" w:rsidRDefault="0021385A" w:rsidP="00C458A1">
      <w:pPr>
        <w:rPr>
          <w:rFonts w:cs="Arial"/>
          <w:color w:val="FF0000"/>
          <w:szCs w:val="20"/>
        </w:rPr>
      </w:pPr>
      <w:r>
        <w:rPr>
          <w:rFonts w:cs="Arial"/>
          <w:color w:val="FF0000"/>
          <w:szCs w:val="20"/>
        </w:rPr>
        <w:br w:type="column"/>
      </w:r>
    </w:p>
    <w:tbl>
      <w:tblPr>
        <w:tblW w:w="14060" w:type="dxa"/>
        <w:tblCellMar>
          <w:left w:w="0" w:type="dxa"/>
          <w:right w:w="0" w:type="dxa"/>
        </w:tblCellMar>
        <w:tblLook w:val="04A0" w:firstRow="1" w:lastRow="0" w:firstColumn="1" w:lastColumn="0" w:noHBand="0" w:noVBand="1"/>
      </w:tblPr>
      <w:tblGrid>
        <w:gridCol w:w="2558"/>
        <w:gridCol w:w="4772"/>
        <w:gridCol w:w="3055"/>
        <w:gridCol w:w="1998"/>
        <w:gridCol w:w="1677"/>
      </w:tblGrid>
      <w:tr w:rsidR="00C458A1" w:rsidRPr="0021385A" w:rsidTr="0021385A">
        <w:trPr>
          <w:trHeight w:val="258"/>
        </w:trPr>
        <w:tc>
          <w:tcPr>
            <w:tcW w:w="14060" w:type="dxa"/>
            <w:gridSpan w:val="5"/>
            <w:tcBorders>
              <w:top w:val="single" w:sz="8" w:space="0" w:color="FFFFFF"/>
              <w:left w:val="single" w:sz="8" w:space="0" w:color="FFFFFF"/>
              <w:bottom w:val="single" w:sz="24" w:space="0" w:color="FFFFFF"/>
              <w:right w:val="single" w:sz="8" w:space="0" w:color="FFFFFF"/>
            </w:tcBorders>
            <w:shd w:val="clear" w:color="auto" w:fill="4F81BD"/>
            <w:tcMar>
              <w:top w:w="15" w:type="dxa"/>
              <w:left w:w="100" w:type="dxa"/>
              <w:bottom w:w="0" w:type="dxa"/>
              <w:right w:w="100" w:type="dxa"/>
            </w:tcMar>
            <w:hideMark/>
          </w:tcPr>
          <w:p w:rsidR="00C458A1" w:rsidRPr="0021385A" w:rsidRDefault="00C458A1" w:rsidP="0021385A">
            <w:pPr>
              <w:rPr>
                <w:rFonts w:cs="Arial"/>
                <w:szCs w:val="20"/>
              </w:rPr>
            </w:pPr>
            <w:r w:rsidRPr="0021385A">
              <w:rPr>
                <w:rFonts w:cs="Arial"/>
                <w:b/>
                <w:bCs/>
                <w:szCs w:val="20"/>
              </w:rPr>
              <w:t>Faza podsumowująca</w:t>
            </w:r>
          </w:p>
        </w:tc>
      </w:tr>
      <w:tr w:rsidR="00C458A1" w:rsidRPr="0021385A" w:rsidTr="0021385A">
        <w:trPr>
          <w:trHeight w:val="516"/>
        </w:trPr>
        <w:tc>
          <w:tcPr>
            <w:tcW w:w="2558"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0" w:type="dxa"/>
              <w:bottom w:w="0" w:type="dxa"/>
              <w:right w:w="100" w:type="dxa"/>
            </w:tcMar>
            <w:vAlign w:val="center"/>
            <w:hideMark/>
          </w:tcPr>
          <w:p w:rsidR="00C458A1" w:rsidRPr="0021385A" w:rsidRDefault="00C458A1" w:rsidP="0021385A">
            <w:pPr>
              <w:jc w:val="center"/>
              <w:rPr>
                <w:rFonts w:cs="Arial"/>
                <w:b/>
                <w:szCs w:val="20"/>
              </w:rPr>
            </w:pPr>
            <w:r w:rsidRPr="0021385A">
              <w:rPr>
                <w:rFonts w:cs="Arial"/>
                <w:b/>
                <w:bCs/>
                <w:szCs w:val="20"/>
              </w:rPr>
              <w:t>Przedmiot badania</w:t>
            </w:r>
          </w:p>
        </w:tc>
        <w:tc>
          <w:tcPr>
            <w:tcW w:w="4772"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vAlign w:val="center"/>
            <w:hideMark/>
          </w:tcPr>
          <w:p w:rsidR="00C458A1" w:rsidRPr="0021385A" w:rsidRDefault="00C458A1" w:rsidP="0021385A">
            <w:pPr>
              <w:jc w:val="center"/>
              <w:rPr>
                <w:rFonts w:cs="Arial"/>
                <w:b/>
                <w:szCs w:val="20"/>
              </w:rPr>
            </w:pPr>
            <w:r w:rsidRPr="0021385A">
              <w:rPr>
                <w:rFonts w:cs="Arial"/>
                <w:b/>
                <w:szCs w:val="20"/>
              </w:rPr>
              <w:t>Pytania kluczowe</w:t>
            </w:r>
          </w:p>
        </w:tc>
        <w:tc>
          <w:tcPr>
            <w:tcW w:w="305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vAlign w:val="center"/>
            <w:hideMark/>
          </w:tcPr>
          <w:p w:rsidR="00C458A1" w:rsidRPr="0021385A" w:rsidRDefault="00C458A1" w:rsidP="0021385A">
            <w:pPr>
              <w:jc w:val="center"/>
              <w:rPr>
                <w:rFonts w:cs="Arial"/>
                <w:b/>
                <w:szCs w:val="20"/>
              </w:rPr>
            </w:pPr>
            <w:r w:rsidRPr="0021385A">
              <w:rPr>
                <w:rFonts w:cs="Arial"/>
                <w:b/>
                <w:szCs w:val="20"/>
              </w:rPr>
              <w:t>Wskaźniki</w:t>
            </w:r>
          </w:p>
        </w:tc>
        <w:tc>
          <w:tcPr>
            <w:tcW w:w="199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vAlign w:val="center"/>
            <w:hideMark/>
          </w:tcPr>
          <w:p w:rsidR="00C458A1" w:rsidRPr="0021385A" w:rsidRDefault="00C458A1" w:rsidP="0021385A">
            <w:pPr>
              <w:jc w:val="center"/>
              <w:rPr>
                <w:rFonts w:cs="Arial"/>
                <w:b/>
                <w:szCs w:val="20"/>
              </w:rPr>
            </w:pPr>
            <w:r w:rsidRPr="0021385A">
              <w:rPr>
                <w:rFonts w:cs="Arial"/>
                <w:b/>
                <w:szCs w:val="20"/>
              </w:rPr>
              <w:t>Zastosowane metody, techniki narzędzia</w:t>
            </w:r>
          </w:p>
        </w:tc>
        <w:tc>
          <w:tcPr>
            <w:tcW w:w="167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vAlign w:val="center"/>
            <w:hideMark/>
          </w:tcPr>
          <w:p w:rsidR="00C458A1" w:rsidRPr="0021385A" w:rsidRDefault="00C458A1" w:rsidP="0021385A">
            <w:pPr>
              <w:jc w:val="center"/>
              <w:rPr>
                <w:rFonts w:cs="Arial"/>
                <w:b/>
                <w:szCs w:val="20"/>
              </w:rPr>
            </w:pPr>
            <w:r w:rsidRPr="0021385A">
              <w:rPr>
                <w:rFonts w:cs="Arial"/>
                <w:b/>
                <w:szCs w:val="20"/>
              </w:rPr>
              <w:t>Termin badania</w:t>
            </w:r>
          </w:p>
        </w:tc>
      </w:tr>
      <w:tr w:rsidR="00C458A1" w:rsidRPr="0021385A" w:rsidTr="00B04FF8">
        <w:trPr>
          <w:trHeight w:val="1368"/>
        </w:trPr>
        <w:tc>
          <w:tcPr>
            <w:tcW w:w="255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0" w:type="dxa"/>
              <w:bottom w:w="0" w:type="dxa"/>
              <w:right w:w="100" w:type="dxa"/>
            </w:tcMar>
            <w:hideMark/>
          </w:tcPr>
          <w:p w:rsidR="00C458A1" w:rsidRPr="0021385A" w:rsidRDefault="00C458A1" w:rsidP="0021385A">
            <w:pPr>
              <w:rPr>
                <w:rFonts w:cs="Arial"/>
                <w:szCs w:val="20"/>
              </w:rPr>
            </w:pPr>
            <w:r w:rsidRPr="0021385A">
              <w:rPr>
                <w:rFonts w:cs="Arial"/>
                <w:b/>
                <w:bCs/>
                <w:szCs w:val="20"/>
              </w:rPr>
              <w:t>Sprawność szkoły</w:t>
            </w:r>
          </w:p>
          <w:p w:rsidR="00C458A1" w:rsidRPr="0021385A" w:rsidRDefault="00C458A1" w:rsidP="00C458A1">
            <w:pPr>
              <w:rPr>
                <w:rFonts w:cs="Arial"/>
                <w:szCs w:val="20"/>
              </w:rPr>
            </w:pPr>
          </w:p>
        </w:tc>
        <w:tc>
          <w:tcPr>
            <w:tcW w:w="477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0" w:type="dxa"/>
              <w:bottom w:w="0" w:type="dxa"/>
              <w:right w:w="100" w:type="dxa"/>
            </w:tcMar>
            <w:hideMark/>
          </w:tcPr>
          <w:p w:rsidR="00C458A1" w:rsidRPr="0021385A" w:rsidRDefault="00C458A1" w:rsidP="008B4B2D">
            <w:pPr>
              <w:numPr>
                <w:ilvl w:val="0"/>
                <w:numId w:val="7"/>
              </w:numPr>
              <w:rPr>
                <w:rFonts w:cs="Arial"/>
                <w:szCs w:val="20"/>
              </w:rPr>
            </w:pPr>
            <w:r w:rsidRPr="0021385A">
              <w:rPr>
                <w:rFonts w:cs="Arial"/>
                <w:szCs w:val="20"/>
              </w:rPr>
              <w:t xml:space="preserve">Liczba poprawek </w:t>
            </w:r>
          </w:p>
          <w:p w:rsidR="00C458A1" w:rsidRPr="0021385A" w:rsidRDefault="00C458A1" w:rsidP="008B4B2D">
            <w:pPr>
              <w:numPr>
                <w:ilvl w:val="0"/>
                <w:numId w:val="7"/>
              </w:numPr>
              <w:rPr>
                <w:rFonts w:cs="Arial"/>
                <w:szCs w:val="20"/>
              </w:rPr>
            </w:pPr>
            <w:r w:rsidRPr="0021385A">
              <w:rPr>
                <w:rFonts w:cs="Arial"/>
                <w:szCs w:val="20"/>
              </w:rPr>
              <w:t xml:space="preserve">Liczba ocen niedostatecznych </w:t>
            </w:r>
            <w:proofErr w:type="spellStart"/>
            <w:r w:rsidRPr="0021385A">
              <w:rPr>
                <w:rFonts w:cs="Arial"/>
                <w:szCs w:val="20"/>
              </w:rPr>
              <w:t>końcoworocznych</w:t>
            </w:r>
            <w:proofErr w:type="spellEnd"/>
          </w:p>
          <w:p w:rsidR="00C458A1" w:rsidRPr="0021385A" w:rsidRDefault="00C458A1" w:rsidP="008B4B2D">
            <w:pPr>
              <w:numPr>
                <w:ilvl w:val="0"/>
                <w:numId w:val="7"/>
              </w:numPr>
              <w:rPr>
                <w:rFonts w:cs="Arial"/>
                <w:szCs w:val="20"/>
              </w:rPr>
            </w:pPr>
            <w:r w:rsidRPr="0021385A">
              <w:rPr>
                <w:rFonts w:cs="Arial"/>
                <w:szCs w:val="20"/>
              </w:rPr>
              <w:t>Ilu uczniów  nie otrzymało  promocji do kolejnej klasy? </w:t>
            </w:r>
          </w:p>
        </w:tc>
        <w:tc>
          <w:tcPr>
            <w:tcW w:w="305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0" w:type="dxa"/>
              <w:bottom w:w="0" w:type="dxa"/>
              <w:right w:w="100" w:type="dxa"/>
            </w:tcMar>
            <w:hideMark/>
          </w:tcPr>
          <w:p w:rsidR="0021385A" w:rsidRPr="0021385A" w:rsidRDefault="00C458A1" w:rsidP="0021385A">
            <w:pPr>
              <w:rPr>
                <w:rFonts w:cs="Arial"/>
                <w:szCs w:val="20"/>
              </w:rPr>
            </w:pPr>
            <w:r w:rsidRPr="0021385A">
              <w:rPr>
                <w:rFonts w:cs="Arial"/>
                <w:szCs w:val="20"/>
              </w:rPr>
              <w:t> </w:t>
            </w:r>
          </w:p>
          <w:p w:rsidR="00C458A1" w:rsidRPr="0021385A" w:rsidRDefault="00C458A1" w:rsidP="00C458A1">
            <w:pPr>
              <w:rPr>
                <w:rFonts w:cs="Arial"/>
                <w:szCs w:val="20"/>
              </w:rPr>
            </w:pPr>
            <w:r w:rsidRPr="0021385A">
              <w:rPr>
                <w:rFonts w:cs="Arial"/>
                <w:szCs w:val="20"/>
              </w:rPr>
              <w:t xml:space="preserve"> </w:t>
            </w:r>
          </w:p>
        </w:tc>
        <w:tc>
          <w:tcPr>
            <w:tcW w:w="199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0" w:type="dxa"/>
              <w:bottom w:w="0" w:type="dxa"/>
              <w:right w:w="100" w:type="dxa"/>
            </w:tcMar>
            <w:hideMark/>
          </w:tcPr>
          <w:p w:rsidR="00C458A1" w:rsidRPr="0021385A" w:rsidRDefault="00C458A1" w:rsidP="00C458A1">
            <w:pPr>
              <w:rPr>
                <w:rFonts w:cs="Arial"/>
                <w:szCs w:val="20"/>
              </w:rPr>
            </w:pPr>
            <w:r w:rsidRPr="0021385A">
              <w:rPr>
                <w:rFonts w:cs="Arial"/>
                <w:szCs w:val="20"/>
              </w:rPr>
              <w:t> </w:t>
            </w:r>
          </w:p>
        </w:tc>
        <w:tc>
          <w:tcPr>
            <w:tcW w:w="16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0" w:type="dxa"/>
              <w:bottom w:w="0" w:type="dxa"/>
              <w:right w:w="100" w:type="dxa"/>
            </w:tcMar>
            <w:hideMark/>
          </w:tcPr>
          <w:p w:rsidR="00C458A1" w:rsidRPr="0021385A" w:rsidRDefault="00C458A1" w:rsidP="00C458A1">
            <w:pPr>
              <w:rPr>
                <w:rFonts w:cs="Arial"/>
                <w:szCs w:val="20"/>
              </w:rPr>
            </w:pPr>
            <w:r w:rsidRPr="0021385A">
              <w:rPr>
                <w:rFonts w:cs="Arial"/>
                <w:szCs w:val="20"/>
              </w:rPr>
              <w:t> </w:t>
            </w:r>
          </w:p>
        </w:tc>
      </w:tr>
      <w:tr w:rsidR="0021385A" w:rsidRPr="0021385A" w:rsidTr="0021385A">
        <w:trPr>
          <w:trHeight w:val="25"/>
        </w:trPr>
        <w:tc>
          <w:tcPr>
            <w:tcW w:w="255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0" w:type="dxa"/>
              <w:bottom w:w="0" w:type="dxa"/>
              <w:right w:w="100" w:type="dxa"/>
            </w:tcMar>
            <w:hideMark/>
          </w:tcPr>
          <w:p w:rsidR="0021385A" w:rsidRPr="0021385A" w:rsidRDefault="0021385A" w:rsidP="00C458A1">
            <w:pPr>
              <w:rPr>
                <w:rFonts w:cs="Arial"/>
                <w:b/>
                <w:bCs/>
                <w:szCs w:val="20"/>
              </w:rPr>
            </w:pPr>
            <w:r>
              <w:rPr>
                <w:rFonts w:cs="Arial"/>
                <w:b/>
                <w:bCs/>
                <w:szCs w:val="20"/>
              </w:rPr>
              <w:t xml:space="preserve"> </w:t>
            </w:r>
            <w:r w:rsidRPr="0021385A">
              <w:rPr>
                <w:rFonts w:cs="Arial"/>
                <w:b/>
                <w:bCs/>
                <w:szCs w:val="20"/>
              </w:rPr>
              <w:t xml:space="preserve">Korelacja </w:t>
            </w:r>
            <w:proofErr w:type="spellStart"/>
            <w:r w:rsidRPr="0021385A">
              <w:rPr>
                <w:rFonts w:cs="Arial"/>
                <w:b/>
                <w:bCs/>
                <w:szCs w:val="20"/>
              </w:rPr>
              <w:t>miedzyprzedmiotowa</w:t>
            </w:r>
            <w:proofErr w:type="spellEnd"/>
          </w:p>
        </w:tc>
        <w:tc>
          <w:tcPr>
            <w:tcW w:w="477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0" w:type="dxa"/>
              <w:bottom w:w="0" w:type="dxa"/>
              <w:right w:w="100" w:type="dxa"/>
            </w:tcMar>
            <w:hideMark/>
          </w:tcPr>
          <w:p w:rsidR="0021385A" w:rsidRDefault="0021385A" w:rsidP="008B4B2D">
            <w:pPr>
              <w:pStyle w:val="Akapitzlist"/>
              <w:numPr>
                <w:ilvl w:val="0"/>
                <w:numId w:val="142"/>
              </w:numPr>
              <w:rPr>
                <w:rFonts w:ascii="Arial" w:hAnsi="Arial" w:cs="Arial"/>
                <w:szCs w:val="20"/>
              </w:rPr>
            </w:pPr>
            <w:r w:rsidRPr="0021385A">
              <w:rPr>
                <w:rFonts w:ascii="Arial" w:hAnsi="Arial" w:cs="Arial"/>
                <w:szCs w:val="20"/>
              </w:rPr>
              <w:t>Czy wszyscy nauczyciele uczestniczyli w opracowaniu/modyfikacji programu nauczania</w:t>
            </w:r>
            <w:r>
              <w:rPr>
                <w:rFonts w:ascii="Arial" w:hAnsi="Arial" w:cs="Arial"/>
                <w:szCs w:val="20"/>
              </w:rPr>
              <w:t>?</w:t>
            </w:r>
          </w:p>
          <w:p w:rsidR="0021385A" w:rsidRPr="0021385A" w:rsidRDefault="0021385A" w:rsidP="008B4B2D">
            <w:pPr>
              <w:pStyle w:val="Akapitzlist"/>
              <w:numPr>
                <w:ilvl w:val="0"/>
                <w:numId w:val="142"/>
              </w:numPr>
              <w:rPr>
                <w:rFonts w:ascii="Arial" w:hAnsi="Arial" w:cs="Arial"/>
                <w:szCs w:val="20"/>
              </w:rPr>
            </w:pPr>
            <w:r w:rsidRPr="0021385A">
              <w:rPr>
                <w:rFonts w:ascii="Arial" w:hAnsi="Arial" w:cs="Arial"/>
                <w:szCs w:val="20"/>
              </w:rPr>
              <w:t>Czy wszyscy nauczyciele uczestniczą w kształtowaniu kompetencji kluczowych</w:t>
            </w:r>
            <w:r>
              <w:rPr>
                <w:rFonts w:ascii="Arial" w:hAnsi="Arial" w:cs="Arial"/>
                <w:szCs w:val="20"/>
              </w:rPr>
              <w:t>?</w:t>
            </w:r>
          </w:p>
        </w:tc>
        <w:tc>
          <w:tcPr>
            <w:tcW w:w="305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0" w:type="dxa"/>
              <w:bottom w:w="0" w:type="dxa"/>
              <w:right w:w="100" w:type="dxa"/>
            </w:tcMar>
            <w:hideMark/>
          </w:tcPr>
          <w:p w:rsidR="0021385A" w:rsidRPr="0021385A" w:rsidRDefault="0021385A" w:rsidP="00C458A1">
            <w:pPr>
              <w:rPr>
                <w:rFonts w:cs="Arial"/>
                <w:szCs w:val="20"/>
              </w:rPr>
            </w:pPr>
          </w:p>
        </w:tc>
        <w:tc>
          <w:tcPr>
            <w:tcW w:w="199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0" w:type="dxa"/>
              <w:bottom w:w="0" w:type="dxa"/>
              <w:right w:w="100" w:type="dxa"/>
            </w:tcMar>
            <w:hideMark/>
          </w:tcPr>
          <w:p w:rsidR="0021385A" w:rsidRPr="0021385A" w:rsidRDefault="0021385A" w:rsidP="00C458A1">
            <w:pPr>
              <w:rPr>
                <w:rFonts w:cs="Arial"/>
                <w:szCs w:val="20"/>
              </w:rPr>
            </w:pPr>
          </w:p>
        </w:tc>
        <w:tc>
          <w:tcPr>
            <w:tcW w:w="16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0" w:type="dxa"/>
              <w:bottom w:w="0" w:type="dxa"/>
              <w:right w:w="100" w:type="dxa"/>
            </w:tcMar>
            <w:hideMark/>
          </w:tcPr>
          <w:p w:rsidR="0021385A" w:rsidRPr="0021385A" w:rsidRDefault="0021385A" w:rsidP="00C458A1">
            <w:pPr>
              <w:rPr>
                <w:rFonts w:cs="Arial"/>
                <w:szCs w:val="20"/>
              </w:rPr>
            </w:pPr>
          </w:p>
        </w:tc>
      </w:tr>
      <w:tr w:rsidR="00C458A1" w:rsidRPr="0021385A" w:rsidTr="00B04FF8">
        <w:trPr>
          <w:trHeight w:val="1316"/>
        </w:trPr>
        <w:tc>
          <w:tcPr>
            <w:tcW w:w="255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0" w:type="dxa"/>
              <w:bottom w:w="0" w:type="dxa"/>
              <w:right w:w="100" w:type="dxa"/>
            </w:tcMar>
            <w:hideMark/>
          </w:tcPr>
          <w:p w:rsidR="00C458A1" w:rsidRPr="0021385A" w:rsidRDefault="00C458A1" w:rsidP="00C458A1">
            <w:pPr>
              <w:rPr>
                <w:rFonts w:cs="Arial"/>
                <w:szCs w:val="20"/>
              </w:rPr>
            </w:pPr>
            <w:r w:rsidRPr="0021385A">
              <w:rPr>
                <w:rFonts w:cs="Arial"/>
                <w:b/>
                <w:bCs/>
                <w:szCs w:val="20"/>
              </w:rPr>
              <w:t xml:space="preserve">Wyniki egzaminów potwierdzających kwalifikacje w zawodzie </w:t>
            </w:r>
          </w:p>
        </w:tc>
        <w:tc>
          <w:tcPr>
            <w:tcW w:w="477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rsidR="00C458A1" w:rsidRPr="0021385A" w:rsidRDefault="00C458A1" w:rsidP="008B4B2D">
            <w:pPr>
              <w:numPr>
                <w:ilvl w:val="0"/>
                <w:numId w:val="8"/>
              </w:numPr>
              <w:rPr>
                <w:rFonts w:cs="Arial"/>
                <w:szCs w:val="20"/>
              </w:rPr>
            </w:pPr>
            <w:r w:rsidRPr="0021385A">
              <w:rPr>
                <w:rFonts w:cs="Arial"/>
                <w:szCs w:val="20"/>
              </w:rPr>
              <w:t>Ilu uczniów zapisano w pierwszej klasie?</w:t>
            </w:r>
          </w:p>
          <w:p w:rsidR="00C458A1" w:rsidRPr="0021385A" w:rsidRDefault="00C458A1" w:rsidP="008B4B2D">
            <w:pPr>
              <w:numPr>
                <w:ilvl w:val="0"/>
                <w:numId w:val="8"/>
              </w:numPr>
              <w:rPr>
                <w:rFonts w:cs="Arial"/>
                <w:szCs w:val="20"/>
              </w:rPr>
            </w:pPr>
            <w:r w:rsidRPr="0021385A">
              <w:rPr>
                <w:rFonts w:cs="Arial"/>
                <w:szCs w:val="20"/>
              </w:rPr>
              <w:t>Ilu uczniów przystąpiło do egzaminów potwierdzających kwalifikacje w zawodzie?</w:t>
            </w:r>
          </w:p>
          <w:p w:rsidR="00C458A1" w:rsidRPr="0021385A" w:rsidRDefault="00C458A1" w:rsidP="008B4B2D">
            <w:pPr>
              <w:numPr>
                <w:ilvl w:val="0"/>
                <w:numId w:val="8"/>
              </w:numPr>
              <w:rPr>
                <w:rFonts w:cs="Arial"/>
                <w:szCs w:val="20"/>
              </w:rPr>
            </w:pPr>
            <w:r w:rsidRPr="0021385A">
              <w:rPr>
                <w:rFonts w:cs="Arial"/>
                <w:szCs w:val="20"/>
              </w:rPr>
              <w:t>Ilu uczniów uzyskało minimalną liczbę punktów z egzaminu ?</w:t>
            </w:r>
          </w:p>
        </w:tc>
        <w:tc>
          <w:tcPr>
            <w:tcW w:w="305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rsidR="00C458A1" w:rsidRPr="0021385A" w:rsidRDefault="00C458A1" w:rsidP="00C458A1">
            <w:pPr>
              <w:rPr>
                <w:rFonts w:cs="Arial"/>
                <w:szCs w:val="20"/>
              </w:rPr>
            </w:pPr>
          </w:p>
        </w:tc>
        <w:tc>
          <w:tcPr>
            <w:tcW w:w="199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rsidR="00C458A1" w:rsidRPr="0021385A" w:rsidRDefault="00C458A1" w:rsidP="00C458A1">
            <w:pPr>
              <w:rPr>
                <w:rFonts w:cs="Arial"/>
                <w:szCs w:val="20"/>
              </w:rPr>
            </w:pPr>
            <w:r w:rsidRPr="0021385A">
              <w:rPr>
                <w:rFonts w:cs="Arial"/>
                <w:szCs w:val="20"/>
              </w:rPr>
              <w:t> </w:t>
            </w:r>
          </w:p>
        </w:tc>
        <w:tc>
          <w:tcPr>
            <w:tcW w:w="167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rsidR="00C458A1" w:rsidRPr="0021385A" w:rsidRDefault="00C458A1" w:rsidP="00C458A1">
            <w:pPr>
              <w:rPr>
                <w:rFonts w:cs="Arial"/>
                <w:szCs w:val="20"/>
              </w:rPr>
            </w:pPr>
            <w:r w:rsidRPr="0021385A">
              <w:rPr>
                <w:rFonts w:cs="Arial"/>
                <w:szCs w:val="20"/>
              </w:rPr>
              <w:t> </w:t>
            </w:r>
          </w:p>
        </w:tc>
      </w:tr>
    </w:tbl>
    <w:p w:rsidR="00C458A1" w:rsidRDefault="00C458A1">
      <w:pPr>
        <w:rPr>
          <w:rFonts w:cs="Arial"/>
          <w:color w:val="FF0000"/>
          <w:szCs w:val="20"/>
        </w:rPr>
      </w:pPr>
    </w:p>
    <w:p w:rsidR="00A55AD5" w:rsidRDefault="00A55AD5">
      <w:pPr>
        <w:spacing w:after="160" w:line="259" w:lineRule="auto"/>
        <w:rPr>
          <w:rFonts w:eastAsiaTheme="majorEastAsia" w:cstheme="majorBidi"/>
          <w:b/>
          <w:sz w:val="24"/>
          <w:szCs w:val="32"/>
        </w:rPr>
      </w:pPr>
      <w:r>
        <w:br w:type="page"/>
      </w:r>
    </w:p>
    <w:p w:rsidR="00077231" w:rsidRPr="00077231" w:rsidRDefault="00077231" w:rsidP="00FE7C02">
      <w:pPr>
        <w:pStyle w:val="Nagwek1"/>
      </w:pPr>
      <w:bookmarkStart w:id="29" w:name="_Toc18578949"/>
      <w:r w:rsidRPr="00A82861">
        <w:t>ZALECANA LITERATURA DO ZAWODU</w:t>
      </w:r>
      <w:bookmarkEnd w:id="29"/>
    </w:p>
    <w:p w:rsidR="00FF09CA" w:rsidRPr="00FF09CA" w:rsidRDefault="00FF09CA" w:rsidP="00FF09CA">
      <w:pPr>
        <w:rPr>
          <w:rFonts w:cs="Arial"/>
          <w:szCs w:val="20"/>
        </w:rPr>
      </w:pPr>
      <w:r w:rsidRPr="00FF09CA">
        <w:rPr>
          <w:rFonts w:cs="Arial"/>
          <w:szCs w:val="20"/>
        </w:rPr>
        <w:t>Aleksandrowicz R.: Mały atlas anatomiczny. PZWL, 2004</w:t>
      </w:r>
    </w:p>
    <w:p w:rsidR="00FF09CA" w:rsidRPr="00FF09CA" w:rsidRDefault="00FF09CA" w:rsidP="00FF09CA">
      <w:pPr>
        <w:rPr>
          <w:rFonts w:cs="Arial"/>
          <w:szCs w:val="20"/>
        </w:rPr>
      </w:pPr>
      <w:r w:rsidRPr="00FF09CA">
        <w:rPr>
          <w:rFonts w:cs="Arial"/>
          <w:szCs w:val="20"/>
        </w:rPr>
        <w:t>Andres J. red.: Wytyczne resuscytacji 2015 (red.) wyd. Polska Rada Resuscytacji, 2016</w:t>
      </w:r>
    </w:p>
    <w:p w:rsidR="00D85547" w:rsidRDefault="00D85547" w:rsidP="00D85547">
      <w:pPr>
        <w:rPr>
          <w:rFonts w:cs="Arial"/>
          <w:szCs w:val="20"/>
        </w:rPr>
      </w:pPr>
      <w:r w:rsidRPr="00690BAB">
        <w:rPr>
          <w:rFonts w:cs="Arial"/>
          <w:szCs w:val="20"/>
        </w:rPr>
        <w:t xml:space="preserve">Andruszkiewicz </w:t>
      </w:r>
      <w:r>
        <w:rPr>
          <w:rFonts w:cs="Arial"/>
          <w:szCs w:val="20"/>
        </w:rPr>
        <w:t xml:space="preserve">A., </w:t>
      </w:r>
      <w:r w:rsidRPr="00690BAB">
        <w:rPr>
          <w:rFonts w:cs="Arial"/>
          <w:szCs w:val="20"/>
        </w:rPr>
        <w:t xml:space="preserve">Banaszkiewicz </w:t>
      </w:r>
      <w:r>
        <w:rPr>
          <w:rFonts w:cs="Arial"/>
          <w:szCs w:val="20"/>
        </w:rPr>
        <w:t xml:space="preserve">M.: </w:t>
      </w:r>
      <w:r w:rsidRPr="00690BAB">
        <w:rPr>
          <w:rFonts w:cs="Arial"/>
          <w:szCs w:val="20"/>
        </w:rPr>
        <w:t>Promocja zdrowia Tom 1 - Teoretyczne podstawy promocji zdrowia</w:t>
      </w:r>
      <w:r>
        <w:rPr>
          <w:rFonts w:cs="Arial"/>
          <w:szCs w:val="20"/>
        </w:rPr>
        <w:t xml:space="preserve">. </w:t>
      </w:r>
      <w:proofErr w:type="spellStart"/>
      <w:r>
        <w:rPr>
          <w:rFonts w:cs="Arial"/>
          <w:szCs w:val="20"/>
        </w:rPr>
        <w:t>Czelej</w:t>
      </w:r>
      <w:proofErr w:type="spellEnd"/>
      <w:r>
        <w:rPr>
          <w:rFonts w:cs="Arial"/>
          <w:szCs w:val="20"/>
        </w:rPr>
        <w:t>, 2008</w:t>
      </w:r>
    </w:p>
    <w:p w:rsidR="00FF09CA" w:rsidRPr="00C458A1" w:rsidRDefault="00FF09CA" w:rsidP="00FF09CA">
      <w:pPr>
        <w:rPr>
          <w:rFonts w:cs="Arial"/>
          <w:szCs w:val="20"/>
        </w:rPr>
      </w:pPr>
      <w:r w:rsidRPr="00FF09CA">
        <w:rPr>
          <w:rFonts w:cs="Arial"/>
          <w:szCs w:val="20"/>
        </w:rPr>
        <w:t xml:space="preserve">Bukała W., Szczęch K: Bezpieczeństwo i higiena pracy. </w:t>
      </w:r>
      <w:r w:rsidRPr="00C458A1">
        <w:rPr>
          <w:rFonts w:cs="Arial"/>
          <w:szCs w:val="20"/>
        </w:rPr>
        <w:t>WSiP sp. z o. o., 2013</w:t>
      </w:r>
    </w:p>
    <w:p w:rsidR="00B216D3" w:rsidRPr="00C458A1" w:rsidRDefault="00B216D3" w:rsidP="00FF09CA">
      <w:pPr>
        <w:rPr>
          <w:rFonts w:cs="Arial"/>
          <w:bCs/>
          <w:szCs w:val="20"/>
        </w:rPr>
      </w:pPr>
      <w:proofErr w:type="spellStart"/>
      <w:r w:rsidRPr="00E957E1">
        <w:rPr>
          <w:rFonts w:cs="Arial"/>
          <w:bCs/>
          <w:szCs w:val="20"/>
        </w:rPr>
        <w:t>Danysz</w:t>
      </w:r>
      <w:proofErr w:type="spellEnd"/>
      <w:r w:rsidRPr="00E957E1">
        <w:rPr>
          <w:rFonts w:cs="Arial"/>
          <w:bCs/>
          <w:szCs w:val="20"/>
        </w:rPr>
        <w:t xml:space="preserve"> A., Buczko W.: Farmakologia </w:t>
      </w:r>
      <w:proofErr w:type="spellStart"/>
      <w:r w:rsidRPr="00E957E1">
        <w:rPr>
          <w:rFonts w:cs="Arial"/>
          <w:bCs/>
          <w:szCs w:val="20"/>
        </w:rPr>
        <w:t>Danysza</w:t>
      </w:r>
      <w:proofErr w:type="spellEnd"/>
      <w:r w:rsidRPr="00E957E1">
        <w:rPr>
          <w:rFonts w:cs="Arial"/>
          <w:bCs/>
          <w:szCs w:val="20"/>
        </w:rPr>
        <w:t xml:space="preserve">. </w:t>
      </w:r>
      <w:r w:rsidRPr="00C458A1">
        <w:rPr>
          <w:rFonts w:cs="Arial"/>
          <w:bCs/>
          <w:szCs w:val="20"/>
        </w:rPr>
        <w:t xml:space="preserve">Kompendium farmakologii i farmakoterapii. </w:t>
      </w:r>
      <w:proofErr w:type="spellStart"/>
      <w:r w:rsidRPr="00C458A1">
        <w:rPr>
          <w:rFonts w:cs="Arial"/>
          <w:bCs/>
          <w:szCs w:val="20"/>
        </w:rPr>
        <w:t>Edra</w:t>
      </w:r>
      <w:proofErr w:type="spellEnd"/>
      <w:r w:rsidRPr="00C458A1">
        <w:rPr>
          <w:rFonts w:cs="Arial"/>
          <w:bCs/>
          <w:szCs w:val="20"/>
        </w:rPr>
        <w:t xml:space="preserve"> Urban &amp; Partner, 2016</w:t>
      </w:r>
    </w:p>
    <w:p w:rsidR="00FF09CA" w:rsidRPr="002418B2" w:rsidRDefault="00FF09CA" w:rsidP="00FF09CA">
      <w:pPr>
        <w:rPr>
          <w:rFonts w:eastAsia="Times New Roman" w:cs="Arial"/>
          <w:szCs w:val="20"/>
        </w:rPr>
      </w:pPr>
      <w:proofErr w:type="spellStart"/>
      <w:r w:rsidRPr="00FF09CA">
        <w:rPr>
          <w:rFonts w:eastAsia="Times New Roman" w:cs="Arial"/>
          <w:szCs w:val="20"/>
          <w:lang w:val="en-US"/>
        </w:rPr>
        <w:t>Donesch-Jezo</w:t>
      </w:r>
      <w:proofErr w:type="spellEnd"/>
      <w:r w:rsidRPr="00FF09CA">
        <w:rPr>
          <w:rFonts w:eastAsia="Times New Roman" w:cs="Arial"/>
          <w:szCs w:val="20"/>
          <w:lang w:val="en-US"/>
        </w:rPr>
        <w:t xml:space="preserve"> E. English for Students of Pharmacy and Pharmacists. </w:t>
      </w:r>
      <w:r w:rsidRPr="002418B2">
        <w:rPr>
          <w:rFonts w:eastAsia="Times New Roman" w:cs="Arial"/>
          <w:szCs w:val="20"/>
        </w:rPr>
        <w:t>Wydawnictwo Lekarskie PZWL, 2006</w:t>
      </w:r>
    </w:p>
    <w:p w:rsidR="00D85547" w:rsidRDefault="00D85547" w:rsidP="00D85547">
      <w:pPr>
        <w:rPr>
          <w:rFonts w:cs="Arial"/>
          <w:szCs w:val="20"/>
        </w:rPr>
      </w:pPr>
      <w:proofErr w:type="spellStart"/>
      <w:r w:rsidRPr="003869DF">
        <w:rPr>
          <w:rFonts w:cs="Arial"/>
          <w:szCs w:val="20"/>
        </w:rPr>
        <w:t>Dyzmann</w:t>
      </w:r>
      <w:proofErr w:type="spellEnd"/>
      <w:r w:rsidRPr="003869DF">
        <w:rPr>
          <w:rFonts w:cs="Arial"/>
          <w:szCs w:val="20"/>
        </w:rPr>
        <w:t>-Sroka A</w:t>
      </w:r>
      <w:r>
        <w:rPr>
          <w:rFonts w:cs="Arial"/>
          <w:szCs w:val="20"/>
        </w:rPr>
        <w:t xml:space="preserve">., </w:t>
      </w:r>
      <w:r w:rsidRPr="003869DF">
        <w:rPr>
          <w:rFonts w:cs="Arial"/>
          <w:szCs w:val="20"/>
        </w:rPr>
        <w:t xml:space="preserve">Piotrowski </w:t>
      </w:r>
      <w:r>
        <w:rPr>
          <w:rFonts w:cs="Arial"/>
          <w:szCs w:val="20"/>
        </w:rPr>
        <w:t xml:space="preserve">T.: </w:t>
      </w:r>
      <w:r w:rsidRPr="003869DF">
        <w:rPr>
          <w:rFonts w:cs="Arial"/>
          <w:szCs w:val="20"/>
        </w:rPr>
        <w:t xml:space="preserve">Programy zdrowotne. Skuteczna profilaktyka </w:t>
      </w:r>
      <w:proofErr w:type="spellStart"/>
      <w:r w:rsidRPr="003869DF">
        <w:rPr>
          <w:rFonts w:cs="Arial"/>
          <w:szCs w:val="20"/>
        </w:rPr>
        <w:t>zachorowań</w:t>
      </w:r>
      <w:proofErr w:type="spellEnd"/>
      <w:r>
        <w:rPr>
          <w:rFonts w:cs="Arial"/>
          <w:szCs w:val="20"/>
        </w:rPr>
        <w:t>. PZWL, 2017</w:t>
      </w:r>
    </w:p>
    <w:p w:rsidR="00FF09CA" w:rsidRPr="00FF09CA" w:rsidRDefault="00FF09CA" w:rsidP="00FF09CA">
      <w:pPr>
        <w:rPr>
          <w:rFonts w:eastAsia="Times New Roman" w:cs="Arial"/>
          <w:szCs w:val="20"/>
        </w:rPr>
      </w:pPr>
      <w:proofErr w:type="spellStart"/>
      <w:r w:rsidRPr="00FF09CA">
        <w:rPr>
          <w:rFonts w:eastAsia="Times New Roman" w:cs="Arial"/>
          <w:szCs w:val="20"/>
        </w:rPr>
        <w:t>Gehrmann</w:t>
      </w:r>
      <w:proofErr w:type="spellEnd"/>
      <w:r w:rsidRPr="00FF09CA">
        <w:rPr>
          <w:rFonts w:eastAsia="Times New Roman" w:cs="Arial"/>
          <w:szCs w:val="20"/>
        </w:rPr>
        <w:t xml:space="preserve"> B., Koch W.-G.: Profile działania leków roślinnych. </w:t>
      </w:r>
      <w:proofErr w:type="spellStart"/>
      <w:r w:rsidRPr="00FF09CA">
        <w:rPr>
          <w:rFonts w:eastAsia="Times New Roman" w:cs="Arial"/>
          <w:szCs w:val="20"/>
        </w:rPr>
        <w:t>MedPharm</w:t>
      </w:r>
      <w:proofErr w:type="spellEnd"/>
      <w:r w:rsidRPr="00FF09CA">
        <w:rPr>
          <w:rFonts w:eastAsia="Times New Roman" w:cs="Arial"/>
          <w:szCs w:val="20"/>
        </w:rPr>
        <w:t xml:space="preserve"> Polska, 2006</w:t>
      </w:r>
    </w:p>
    <w:p w:rsidR="00FF09CA" w:rsidRPr="005256DE" w:rsidRDefault="00FF09CA" w:rsidP="00A55AD5">
      <w:r w:rsidRPr="005256DE">
        <w:t>Gołąb. B</w:t>
      </w:r>
      <w:r w:rsidRPr="005256DE" w:rsidDel="001C10CC">
        <w:t>ogusław</w:t>
      </w:r>
      <w:r w:rsidRPr="005256DE">
        <w:t xml:space="preserve"> K.: Podstawy anatomii człowieka. PZWL, 2012</w:t>
      </w:r>
    </w:p>
    <w:p w:rsidR="00B216D3" w:rsidRDefault="00B216D3" w:rsidP="00B216D3">
      <w:pPr>
        <w:rPr>
          <w:rFonts w:eastAsia="Times New Roman" w:cs="Arial"/>
          <w:szCs w:val="20"/>
        </w:rPr>
      </w:pPr>
      <w:r>
        <w:rPr>
          <w:rFonts w:eastAsia="Times New Roman" w:cs="Arial"/>
          <w:szCs w:val="20"/>
        </w:rPr>
        <w:t xml:space="preserve">Jachowicz R.: </w:t>
      </w:r>
      <w:r w:rsidRPr="005E3AD0">
        <w:rPr>
          <w:rFonts w:eastAsia="Times New Roman" w:cs="Arial"/>
          <w:szCs w:val="20"/>
        </w:rPr>
        <w:t>Receptura apteczna</w:t>
      </w:r>
      <w:r>
        <w:rPr>
          <w:rFonts w:eastAsia="Times New Roman" w:cs="Arial"/>
          <w:szCs w:val="20"/>
        </w:rPr>
        <w:t>. PZWL,2019</w:t>
      </w:r>
    </w:p>
    <w:p w:rsidR="00FF09CA" w:rsidRPr="00FF09CA" w:rsidRDefault="00FF09CA" w:rsidP="00FF09CA">
      <w:pPr>
        <w:rPr>
          <w:rFonts w:eastAsia="Times New Roman" w:cs="Arial"/>
          <w:szCs w:val="20"/>
        </w:rPr>
      </w:pPr>
      <w:proofErr w:type="spellStart"/>
      <w:r w:rsidRPr="00FF09CA">
        <w:rPr>
          <w:rFonts w:eastAsia="Times New Roman" w:cs="Arial"/>
          <w:szCs w:val="20"/>
        </w:rPr>
        <w:t>Kohlmünzer</w:t>
      </w:r>
      <w:proofErr w:type="spellEnd"/>
      <w:r w:rsidRPr="00FF09CA">
        <w:rPr>
          <w:rFonts w:eastAsia="Times New Roman" w:cs="Arial"/>
          <w:szCs w:val="20"/>
        </w:rPr>
        <w:t xml:space="preserve"> S.. Farmakognozja. PZWL, 2013</w:t>
      </w:r>
    </w:p>
    <w:p w:rsidR="00FF09CA" w:rsidRPr="00FF09CA" w:rsidRDefault="00FF09CA" w:rsidP="00FF09CA">
      <w:pPr>
        <w:rPr>
          <w:rFonts w:cs="Arial"/>
          <w:szCs w:val="20"/>
        </w:rPr>
      </w:pPr>
      <w:proofErr w:type="spellStart"/>
      <w:r w:rsidRPr="00FF09CA">
        <w:rPr>
          <w:rFonts w:cs="Arial"/>
          <w:szCs w:val="20"/>
        </w:rPr>
        <w:t>Kruś</w:t>
      </w:r>
      <w:proofErr w:type="spellEnd"/>
      <w:r w:rsidRPr="00FF09CA">
        <w:rPr>
          <w:rFonts w:cs="Arial"/>
          <w:szCs w:val="20"/>
        </w:rPr>
        <w:t xml:space="preserve"> S.: Patologia. Podręcznik dla licencjackich studiów medycznych. PZWL, 2000</w:t>
      </w:r>
    </w:p>
    <w:p w:rsidR="00FF09CA" w:rsidRPr="00FF09CA" w:rsidRDefault="00FF09CA" w:rsidP="00FF09CA">
      <w:pPr>
        <w:rPr>
          <w:rFonts w:eastAsia="Times New Roman" w:cs="Arial"/>
          <w:szCs w:val="20"/>
        </w:rPr>
      </w:pPr>
      <w:r w:rsidRPr="00FF09CA">
        <w:rPr>
          <w:rFonts w:eastAsia="Times New Roman" w:cs="Arial"/>
          <w:szCs w:val="20"/>
        </w:rPr>
        <w:t xml:space="preserve">Lamer – </w:t>
      </w:r>
      <w:proofErr w:type="spellStart"/>
      <w:r w:rsidRPr="00FF09CA">
        <w:rPr>
          <w:rFonts w:eastAsia="Times New Roman" w:cs="Arial"/>
          <w:szCs w:val="20"/>
        </w:rPr>
        <w:t>Zarawska</w:t>
      </w:r>
      <w:proofErr w:type="spellEnd"/>
      <w:r w:rsidRPr="00FF09CA">
        <w:rPr>
          <w:rFonts w:eastAsia="Times New Roman" w:cs="Arial"/>
          <w:szCs w:val="20"/>
        </w:rPr>
        <w:t xml:space="preserve"> E., Kowal-Gierczak B., </w:t>
      </w:r>
      <w:proofErr w:type="spellStart"/>
      <w:r w:rsidRPr="00FF09CA">
        <w:rPr>
          <w:rFonts w:eastAsia="Times New Roman" w:cs="Arial"/>
          <w:szCs w:val="20"/>
        </w:rPr>
        <w:t>Niedworok</w:t>
      </w:r>
      <w:proofErr w:type="spellEnd"/>
      <w:r w:rsidRPr="00FF09CA">
        <w:rPr>
          <w:rFonts w:eastAsia="Times New Roman" w:cs="Arial"/>
          <w:szCs w:val="20"/>
        </w:rPr>
        <w:t xml:space="preserve"> J. : Fitoterapia i leki roślinne. PZWL, 2012</w:t>
      </w:r>
    </w:p>
    <w:p w:rsidR="00FF09CA" w:rsidRPr="00FF09CA" w:rsidRDefault="00FF09CA" w:rsidP="00FF09CA">
      <w:pPr>
        <w:rPr>
          <w:rFonts w:eastAsia="Times New Roman" w:cs="Arial"/>
          <w:szCs w:val="20"/>
        </w:rPr>
      </w:pPr>
      <w:r w:rsidRPr="00FF09CA">
        <w:rPr>
          <w:rFonts w:eastAsia="Times New Roman" w:cs="Arial"/>
          <w:szCs w:val="20"/>
        </w:rPr>
        <w:t>Lipiec T, Szmal Z. S.: Chemia analityczna z elementami analizy instrumentalnej. PZWL, 1997</w:t>
      </w:r>
    </w:p>
    <w:p w:rsidR="00FF09CA" w:rsidRPr="00997A7B" w:rsidRDefault="00FF09CA" w:rsidP="00A55AD5">
      <w:r w:rsidRPr="00997A7B">
        <w:rPr>
          <w:rStyle w:val="Pogrubienie"/>
          <w:rFonts w:cs="Arial"/>
          <w:bCs w:val="0"/>
          <w:szCs w:val="20"/>
        </w:rPr>
        <w:t>Lipińska A., Wiśniewska–</w:t>
      </w:r>
      <w:proofErr w:type="spellStart"/>
      <w:r w:rsidRPr="00997A7B">
        <w:rPr>
          <w:rStyle w:val="Pogrubienie"/>
          <w:rFonts w:cs="Arial"/>
          <w:bCs w:val="0"/>
          <w:szCs w:val="20"/>
        </w:rPr>
        <w:t>Leśków</w:t>
      </w:r>
      <w:proofErr w:type="spellEnd"/>
      <w:r w:rsidRPr="00997A7B">
        <w:rPr>
          <w:rStyle w:val="Pogrubienie"/>
          <w:rFonts w:cs="Arial"/>
          <w:bCs w:val="0"/>
          <w:szCs w:val="20"/>
        </w:rPr>
        <w:t xml:space="preserve"> </w:t>
      </w:r>
      <w:r>
        <w:rPr>
          <w:rStyle w:val="Pogrubienie"/>
          <w:rFonts w:cs="Arial"/>
          <w:bCs w:val="0"/>
          <w:szCs w:val="20"/>
        </w:rPr>
        <w:t xml:space="preserve">S.: </w:t>
      </w:r>
      <w:r>
        <w:t>J</w:t>
      </w:r>
      <w:r w:rsidRPr="00997A7B">
        <w:t xml:space="preserve">ęzyk angielski w aptece </w:t>
      </w:r>
      <w:proofErr w:type="spellStart"/>
      <w:r w:rsidRPr="00997A7B">
        <w:t>skills</w:t>
      </w:r>
      <w:proofErr w:type="spellEnd"/>
      <w:r w:rsidRPr="00997A7B">
        <w:t xml:space="preserve"> </w:t>
      </w:r>
      <w:proofErr w:type="spellStart"/>
      <w:r w:rsidRPr="00997A7B">
        <w:t>upgrade</w:t>
      </w:r>
      <w:proofErr w:type="spellEnd"/>
      <w:r>
        <w:t>.</w:t>
      </w:r>
      <w:r w:rsidRPr="00997A7B">
        <w:t xml:space="preserve"> </w:t>
      </w:r>
      <w:proofErr w:type="spellStart"/>
      <w:r w:rsidRPr="00997A7B">
        <w:t>MedPharm</w:t>
      </w:r>
      <w:proofErr w:type="spellEnd"/>
      <w:r>
        <w:t>,</w:t>
      </w:r>
      <w:r w:rsidRPr="00997A7B">
        <w:rPr>
          <w:caps/>
        </w:rPr>
        <w:t xml:space="preserve"> </w:t>
      </w:r>
      <w:r w:rsidRPr="00997A7B">
        <w:rPr>
          <w:rStyle w:val="Pogrubienie"/>
          <w:rFonts w:cs="Arial"/>
          <w:bCs w:val="0"/>
          <w:szCs w:val="20"/>
        </w:rPr>
        <w:t>2017</w:t>
      </w:r>
    </w:p>
    <w:p w:rsidR="00FF09CA" w:rsidRPr="00FF09CA" w:rsidRDefault="00FF09CA" w:rsidP="00FF09CA">
      <w:pPr>
        <w:rPr>
          <w:rFonts w:eastAsia="Times New Roman" w:cs="Arial"/>
          <w:szCs w:val="20"/>
        </w:rPr>
      </w:pPr>
      <w:r w:rsidRPr="00FF09CA">
        <w:rPr>
          <w:rFonts w:eastAsia="Times New Roman" w:cs="Arial"/>
          <w:szCs w:val="20"/>
        </w:rPr>
        <w:t>Lutomski J., Alkiewicz J.: Leki roślinne w profilaktyce i terapii. PZWL,.1993</w:t>
      </w:r>
    </w:p>
    <w:p w:rsidR="00FF09CA" w:rsidRPr="00FF09CA" w:rsidRDefault="00FF09CA" w:rsidP="00FF09CA">
      <w:pPr>
        <w:rPr>
          <w:rFonts w:cs="Arial"/>
          <w:szCs w:val="20"/>
        </w:rPr>
      </w:pPr>
      <w:proofErr w:type="spellStart"/>
      <w:r w:rsidRPr="00FF09CA">
        <w:rPr>
          <w:rFonts w:cs="Arial"/>
          <w:szCs w:val="20"/>
        </w:rPr>
        <w:t>Michajlik</w:t>
      </w:r>
      <w:proofErr w:type="spellEnd"/>
      <w:r w:rsidRPr="00FF09CA">
        <w:rPr>
          <w:rFonts w:cs="Arial"/>
          <w:szCs w:val="20"/>
        </w:rPr>
        <w:t xml:space="preserve"> A., </w:t>
      </w:r>
      <w:proofErr w:type="spellStart"/>
      <w:r w:rsidRPr="00FF09CA">
        <w:rPr>
          <w:rFonts w:cs="Arial"/>
          <w:szCs w:val="20"/>
        </w:rPr>
        <w:t>Ramotowski</w:t>
      </w:r>
      <w:proofErr w:type="spellEnd"/>
      <w:r w:rsidRPr="00FF09CA">
        <w:rPr>
          <w:rFonts w:cs="Arial"/>
          <w:szCs w:val="20"/>
        </w:rPr>
        <w:t xml:space="preserve"> W.: Anatomia i fizjologia człowieka. PZWL, 2004</w:t>
      </w:r>
    </w:p>
    <w:p w:rsidR="00B216D3" w:rsidRDefault="00B216D3" w:rsidP="00B216D3">
      <w:pPr>
        <w:rPr>
          <w:rFonts w:eastAsia="Times New Roman" w:cs="Arial"/>
          <w:szCs w:val="20"/>
        </w:rPr>
      </w:pPr>
      <w:r w:rsidRPr="00E957E1">
        <w:rPr>
          <w:rFonts w:cs="Arial"/>
          <w:bCs/>
          <w:szCs w:val="20"/>
        </w:rPr>
        <w:t xml:space="preserve">Olszanecki R., Wołkow P., Jawień J.: Farmakologia. </w:t>
      </w:r>
      <w:r w:rsidRPr="00B216D3">
        <w:rPr>
          <w:rFonts w:cs="Arial"/>
          <w:bCs/>
          <w:szCs w:val="20"/>
        </w:rPr>
        <w:t>PZWL, 2017</w:t>
      </w:r>
      <w:r w:rsidRPr="00B216D3">
        <w:rPr>
          <w:rFonts w:cs="Arial"/>
          <w:bCs/>
          <w:szCs w:val="20"/>
        </w:rPr>
        <w:br/>
      </w:r>
      <w:proofErr w:type="spellStart"/>
      <w:r w:rsidRPr="005E3AD0">
        <w:rPr>
          <w:rFonts w:eastAsia="Times New Roman" w:cs="Arial"/>
          <w:szCs w:val="20"/>
        </w:rPr>
        <w:t>Peuke</w:t>
      </w:r>
      <w:proofErr w:type="spellEnd"/>
      <w:r>
        <w:rPr>
          <w:rFonts w:eastAsia="Times New Roman" w:cs="Arial"/>
          <w:szCs w:val="20"/>
        </w:rPr>
        <w:t xml:space="preserve"> C.: </w:t>
      </w:r>
      <w:r w:rsidRPr="005E3AD0">
        <w:rPr>
          <w:rFonts w:eastAsia="Times New Roman" w:cs="Arial"/>
          <w:szCs w:val="20"/>
        </w:rPr>
        <w:t>Wskazówki racjonalnego przyrządzania leku recepturowego</w:t>
      </w:r>
      <w:r>
        <w:rPr>
          <w:rFonts w:eastAsia="Times New Roman" w:cs="Arial"/>
          <w:szCs w:val="20"/>
        </w:rPr>
        <w:t xml:space="preserve">. </w:t>
      </w:r>
      <w:proofErr w:type="spellStart"/>
      <w:r>
        <w:rPr>
          <w:rFonts w:eastAsia="Times New Roman" w:cs="Arial"/>
          <w:szCs w:val="20"/>
        </w:rPr>
        <w:t>MedPharm</w:t>
      </w:r>
      <w:proofErr w:type="spellEnd"/>
      <w:r>
        <w:rPr>
          <w:rFonts w:eastAsia="Times New Roman" w:cs="Arial"/>
          <w:szCs w:val="20"/>
        </w:rPr>
        <w:t>, 2017</w:t>
      </w:r>
    </w:p>
    <w:p w:rsidR="00FF09CA" w:rsidRPr="00FF09CA" w:rsidRDefault="00FF09CA" w:rsidP="00FF09CA">
      <w:pPr>
        <w:rPr>
          <w:rFonts w:cs="Arial"/>
          <w:szCs w:val="20"/>
        </w:rPr>
      </w:pPr>
      <w:proofErr w:type="spellStart"/>
      <w:r w:rsidRPr="00FF09CA">
        <w:rPr>
          <w:rFonts w:cs="Arial"/>
          <w:szCs w:val="20"/>
        </w:rPr>
        <w:t>Rączkowski</w:t>
      </w:r>
      <w:proofErr w:type="spellEnd"/>
      <w:r w:rsidRPr="00FF09CA">
        <w:rPr>
          <w:rFonts w:cs="Arial"/>
          <w:szCs w:val="20"/>
        </w:rPr>
        <w:t xml:space="preserve"> B.: BHP w praktyce. ODDK Sp. z o. o., 2016</w:t>
      </w:r>
    </w:p>
    <w:p w:rsidR="00E56035" w:rsidRDefault="00E56035" w:rsidP="00FF09CA">
      <w:pPr>
        <w:rPr>
          <w:rFonts w:cs="Arial"/>
          <w:szCs w:val="20"/>
        </w:rPr>
      </w:pPr>
      <w:r w:rsidRPr="00E56035">
        <w:rPr>
          <w:rFonts w:cs="Arial"/>
          <w:szCs w:val="20"/>
        </w:rPr>
        <w:t xml:space="preserve">Rzeźniczak D.: Podręcznik do nauki Polskiego Języka Migowego - poziom A1,  </w:t>
      </w:r>
      <w:proofErr w:type="spellStart"/>
      <w:r w:rsidRPr="00E56035">
        <w:rPr>
          <w:rFonts w:cs="Arial"/>
          <w:szCs w:val="20"/>
        </w:rPr>
        <w:t>Poltext</w:t>
      </w:r>
      <w:proofErr w:type="spellEnd"/>
      <w:r w:rsidRPr="00E56035">
        <w:rPr>
          <w:rFonts w:cs="Arial"/>
          <w:szCs w:val="20"/>
        </w:rPr>
        <w:t>, 2016</w:t>
      </w:r>
    </w:p>
    <w:p w:rsidR="00FF09CA" w:rsidRPr="00FF09CA" w:rsidRDefault="00FF09CA" w:rsidP="00FF09CA">
      <w:pPr>
        <w:rPr>
          <w:rFonts w:cs="Arial"/>
          <w:szCs w:val="20"/>
        </w:rPr>
      </w:pPr>
      <w:r w:rsidRPr="00FF09CA">
        <w:rPr>
          <w:rFonts w:cs="Arial"/>
          <w:szCs w:val="20"/>
        </w:rPr>
        <w:t xml:space="preserve">Sokołowska - </w:t>
      </w:r>
      <w:proofErr w:type="spellStart"/>
      <w:r w:rsidRPr="00FF09CA">
        <w:rPr>
          <w:rFonts w:cs="Arial"/>
          <w:szCs w:val="20"/>
        </w:rPr>
        <w:t>Pituchowa</w:t>
      </w:r>
      <w:proofErr w:type="spellEnd"/>
      <w:r w:rsidRPr="00FF09CA">
        <w:rPr>
          <w:rFonts w:cs="Arial"/>
          <w:szCs w:val="20"/>
        </w:rPr>
        <w:t xml:space="preserve"> J.: Anatomia człowieka. PZWL, 2000</w:t>
      </w:r>
    </w:p>
    <w:p w:rsidR="00FF09CA" w:rsidRDefault="00FF09CA" w:rsidP="00FF09CA">
      <w:pPr>
        <w:rPr>
          <w:rFonts w:cs="Arial"/>
          <w:szCs w:val="20"/>
        </w:rPr>
      </w:pPr>
      <w:r w:rsidRPr="00FF09CA">
        <w:rPr>
          <w:rFonts w:cs="Arial"/>
          <w:szCs w:val="20"/>
        </w:rPr>
        <w:t xml:space="preserve">Szczęch K.: </w:t>
      </w:r>
      <w:r w:rsidRPr="00FF09CA">
        <w:rPr>
          <w:rFonts w:cs="Arial"/>
          <w:bCs/>
          <w:kern w:val="36"/>
          <w:szCs w:val="20"/>
        </w:rPr>
        <w:t xml:space="preserve">Bezpieczeństwo i higiena pracy. Podręcznik do kształcenia zawodowego. WSiP, </w:t>
      </w:r>
      <w:r w:rsidRPr="00FF09CA">
        <w:rPr>
          <w:rFonts w:cs="Arial"/>
          <w:szCs w:val="20"/>
        </w:rPr>
        <w:t>2018</w:t>
      </w:r>
    </w:p>
    <w:p w:rsidR="00D85547" w:rsidRDefault="00D85547" w:rsidP="00D85547">
      <w:pPr>
        <w:rPr>
          <w:rFonts w:cs="Arial"/>
          <w:szCs w:val="20"/>
        </w:rPr>
      </w:pPr>
      <w:proofErr w:type="spellStart"/>
      <w:r w:rsidRPr="003869DF">
        <w:rPr>
          <w:rFonts w:cs="Arial"/>
          <w:szCs w:val="20"/>
        </w:rPr>
        <w:t>Sznitowska</w:t>
      </w:r>
      <w:proofErr w:type="spellEnd"/>
      <w:r>
        <w:rPr>
          <w:rFonts w:cs="Arial"/>
          <w:szCs w:val="20"/>
        </w:rPr>
        <w:t xml:space="preserve"> M.: Farmacja stosowana - Technologia postaci leku. PZWL, 2017</w:t>
      </w:r>
    </w:p>
    <w:p w:rsidR="00FF09CA" w:rsidRPr="00FF09CA" w:rsidRDefault="00FF09CA" w:rsidP="00FF09CA">
      <w:pPr>
        <w:rPr>
          <w:rFonts w:cs="Arial"/>
          <w:szCs w:val="20"/>
        </w:rPr>
      </w:pPr>
      <w:r w:rsidRPr="00FF09CA">
        <w:rPr>
          <w:rFonts w:cs="Arial"/>
          <w:szCs w:val="20"/>
        </w:rPr>
        <w:t>Traczyk W.: Fizjologia człowieka w zarysie. PZWL, 2004</w:t>
      </w:r>
    </w:p>
    <w:p w:rsidR="00D85547" w:rsidRDefault="00D85547" w:rsidP="00D85547">
      <w:pPr>
        <w:rPr>
          <w:rFonts w:cs="Arial"/>
          <w:szCs w:val="20"/>
        </w:rPr>
      </w:pPr>
      <w:r w:rsidRPr="00F507FE">
        <w:rPr>
          <w:rFonts w:cs="Arial"/>
          <w:szCs w:val="20"/>
        </w:rPr>
        <w:t>Warchał</w:t>
      </w:r>
      <w:r>
        <w:rPr>
          <w:rFonts w:cs="Arial"/>
          <w:szCs w:val="20"/>
        </w:rPr>
        <w:t xml:space="preserve"> M.: Cywilizacja zdrowia. </w:t>
      </w:r>
      <w:r w:rsidRPr="00F507FE">
        <w:rPr>
          <w:rFonts w:cs="Arial"/>
          <w:szCs w:val="20"/>
        </w:rPr>
        <w:t>Wydawnictwo e-</w:t>
      </w:r>
      <w:proofErr w:type="spellStart"/>
      <w:r w:rsidRPr="00F507FE">
        <w:rPr>
          <w:rFonts w:cs="Arial"/>
          <w:szCs w:val="20"/>
        </w:rPr>
        <w:t>bookowo</w:t>
      </w:r>
      <w:proofErr w:type="spellEnd"/>
      <w:r>
        <w:rPr>
          <w:rFonts w:cs="Arial"/>
          <w:szCs w:val="20"/>
        </w:rPr>
        <w:t>, 2016</w:t>
      </w:r>
    </w:p>
    <w:p w:rsidR="00FF09CA" w:rsidRPr="00FF09CA" w:rsidRDefault="00FF09CA" w:rsidP="00FF09CA">
      <w:pPr>
        <w:rPr>
          <w:rFonts w:cs="Arial"/>
          <w:szCs w:val="20"/>
        </w:rPr>
      </w:pPr>
      <w:r w:rsidRPr="00FF09CA">
        <w:rPr>
          <w:rFonts w:cs="Arial"/>
          <w:szCs w:val="20"/>
        </w:rPr>
        <w:t xml:space="preserve">Wieczorek S., Żukowski P.: Organizacja bezpiecznej pracy. </w:t>
      </w:r>
      <w:proofErr w:type="spellStart"/>
      <w:r w:rsidRPr="00FF09CA">
        <w:rPr>
          <w:rFonts w:cs="Arial"/>
          <w:szCs w:val="20"/>
        </w:rPr>
        <w:t>Tarbonus</w:t>
      </w:r>
      <w:proofErr w:type="spellEnd"/>
      <w:r w:rsidRPr="00FF09CA">
        <w:rPr>
          <w:rFonts w:cs="Arial"/>
          <w:szCs w:val="20"/>
        </w:rPr>
        <w:t xml:space="preserve"> Sp.. z o. o., 2014</w:t>
      </w:r>
    </w:p>
    <w:p w:rsidR="00FF09CA" w:rsidRPr="00FF09CA" w:rsidRDefault="00FF09CA" w:rsidP="00FF09CA">
      <w:pPr>
        <w:rPr>
          <w:rFonts w:cs="Arial"/>
          <w:szCs w:val="20"/>
        </w:rPr>
      </w:pPr>
      <w:proofErr w:type="spellStart"/>
      <w:r w:rsidRPr="00FF09CA">
        <w:rPr>
          <w:rFonts w:cs="Arial"/>
          <w:szCs w:val="20"/>
        </w:rPr>
        <w:t>Woźniacka</w:t>
      </w:r>
      <w:proofErr w:type="spellEnd"/>
      <w:r w:rsidRPr="00FF09CA">
        <w:rPr>
          <w:rFonts w:cs="Arial"/>
          <w:szCs w:val="20"/>
        </w:rPr>
        <w:t xml:space="preserve"> R.: Zarys anatomii człowieka dla szkół medycznych. AZ, 2012</w:t>
      </w:r>
    </w:p>
    <w:p w:rsidR="00FF09CA" w:rsidRPr="00FF09CA" w:rsidRDefault="00FF09CA" w:rsidP="00FF09CA">
      <w:pPr>
        <w:rPr>
          <w:rFonts w:eastAsia="Times New Roman" w:cs="Arial"/>
          <w:szCs w:val="20"/>
        </w:rPr>
      </w:pPr>
      <w:r w:rsidRPr="00FF09CA">
        <w:rPr>
          <w:rFonts w:eastAsia="Times New Roman" w:cs="Arial"/>
          <w:szCs w:val="20"/>
        </w:rPr>
        <w:t xml:space="preserve">Zając M i </w:t>
      </w:r>
      <w:proofErr w:type="spellStart"/>
      <w:r w:rsidRPr="00FF09CA">
        <w:rPr>
          <w:rFonts w:eastAsia="Times New Roman" w:cs="Arial"/>
          <w:szCs w:val="20"/>
        </w:rPr>
        <w:t>wsp</w:t>
      </w:r>
      <w:proofErr w:type="spellEnd"/>
      <w:r w:rsidRPr="00FF09CA">
        <w:rPr>
          <w:rFonts w:eastAsia="Times New Roman" w:cs="Arial"/>
          <w:szCs w:val="20"/>
        </w:rPr>
        <w:t>.: Ocena jakości substancji leczniczych i preparatów farmaceutycznych według wymagań farmakopealnych i ICH. Kontekst, 2000</w:t>
      </w:r>
    </w:p>
    <w:p w:rsidR="00B216D3" w:rsidRDefault="00B216D3" w:rsidP="00B216D3">
      <w:pPr>
        <w:rPr>
          <w:rFonts w:eastAsia="Times New Roman" w:cs="Arial"/>
          <w:szCs w:val="20"/>
        </w:rPr>
      </w:pPr>
    </w:p>
    <w:p w:rsidR="00D85547" w:rsidRPr="00E56035" w:rsidRDefault="009C65B2">
      <w:pPr>
        <w:rPr>
          <w:rFonts w:cs="Arial"/>
          <w:b/>
          <w:szCs w:val="20"/>
        </w:rPr>
      </w:pPr>
      <w:r>
        <w:rPr>
          <w:rFonts w:cs="Arial"/>
          <w:b/>
          <w:szCs w:val="20"/>
        </w:rPr>
        <w:br w:type="column"/>
      </w:r>
      <w:r w:rsidR="00D85547" w:rsidRPr="00E56035">
        <w:rPr>
          <w:rFonts w:cs="Arial"/>
          <w:b/>
          <w:szCs w:val="20"/>
        </w:rPr>
        <w:t>pozostałe materiały źródłowe:</w:t>
      </w:r>
    </w:p>
    <w:p w:rsidR="00E56035" w:rsidRDefault="00E56035" w:rsidP="00A55AD5">
      <w:r w:rsidRPr="009E48B1">
        <w:t>Ustawa z dnia 1 marca 2018 r. o zmianie niektórych ustaw w związku z wprowadzeniem e-recepty</w:t>
      </w:r>
      <w:r>
        <w:t xml:space="preserve">  (</w:t>
      </w:r>
      <w:r w:rsidRPr="009E48B1">
        <w:t>Dz.U. 2018 poz. 697</w:t>
      </w:r>
      <w:r>
        <w:t>)</w:t>
      </w:r>
    </w:p>
    <w:p w:rsidR="00B216D3" w:rsidRDefault="00B216D3" w:rsidP="00A55AD5">
      <w:pPr>
        <w:rPr>
          <w:rFonts w:eastAsia="Times New Roman"/>
        </w:rPr>
      </w:pPr>
      <w:r w:rsidRPr="00A65C82">
        <w:rPr>
          <w:rFonts w:eastAsia="Times New Roman"/>
        </w:rPr>
        <w:t xml:space="preserve">Ustawa z dnia 20 maja 2010 r. o wyrobach medycznych </w:t>
      </w:r>
      <w:r>
        <w:rPr>
          <w:rFonts w:eastAsia="Times New Roman"/>
        </w:rPr>
        <w:t>(</w:t>
      </w:r>
      <w:r w:rsidRPr="00A65C82">
        <w:rPr>
          <w:rFonts w:eastAsia="Times New Roman"/>
        </w:rPr>
        <w:t>Dz.U. 2010 nr 107 poz. 679</w:t>
      </w:r>
      <w:r>
        <w:rPr>
          <w:rFonts w:eastAsia="Times New Roman"/>
        </w:rPr>
        <w:t>)</w:t>
      </w:r>
    </w:p>
    <w:p w:rsidR="00B216D3" w:rsidRDefault="00B216D3" w:rsidP="00A55AD5">
      <w:pPr>
        <w:rPr>
          <w:rFonts w:eastAsia="Times New Roman"/>
        </w:rPr>
      </w:pPr>
      <w:r w:rsidRPr="00A65C82">
        <w:rPr>
          <w:rFonts w:eastAsia="Times New Roman"/>
        </w:rPr>
        <w:t>Ustawa z dnia 25 sierpnia 2006 r. o bezpieczeństwie żywności i żywienia</w:t>
      </w:r>
      <w:r>
        <w:rPr>
          <w:rFonts w:eastAsia="Times New Roman"/>
        </w:rPr>
        <w:t xml:space="preserve"> (</w:t>
      </w:r>
      <w:r w:rsidRPr="00A65C82">
        <w:rPr>
          <w:rFonts w:eastAsia="Times New Roman"/>
        </w:rPr>
        <w:t>Dz.U. 2006 nr 171 poz. 1225</w:t>
      </w:r>
      <w:r>
        <w:rPr>
          <w:rFonts w:eastAsia="Times New Roman"/>
        </w:rPr>
        <w:t>)</w:t>
      </w:r>
    </w:p>
    <w:p w:rsidR="00B216D3" w:rsidRDefault="00B216D3" w:rsidP="00A55AD5">
      <w:r w:rsidRPr="0063738C">
        <w:t>Ustawa z dnia 6 września 2001 r. Prawo farmaceutyczne.</w:t>
      </w:r>
      <w:r>
        <w:t>(</w:t>
      </w:r>
      <w:r w:rsidRPr="0063738C">
        <w:t>Dz.U. 2001 nr 126 poz. 1381</w:t>
      </w:r>
      <w:r>
        <w:t xml:space="preserve">) z </w:t>
      </w:r>
      <w:proofErr w:type="spellStart"/>
      <w:r>
        <w:t>późn</w:t>
      </w:r>
      <w:proofErr w:type="spellEnd"/>
      <w:r>
        <w:t xml:space="preserve">. </w:t>
      </w:r>
      <w:proofErr w:type="spellStart"/>
      <w:r>
        <w:t>zm</w:t>
      </w:r>
      <w:proofErr w:type="spellEnd"/>
    </w:p>
    <w:p w:rsidR="00B216D3" w:rsidRPr="00A55AD5" w:rsidRDefault="00B216D3" w:rsidP="00A55AD5">
      <w:r w:rsidRPr="00D85547">
        <w:t>Ustawa z dnia 26 czerwca 1974 r. Kodeks pracy.</w:t>
      </w:r>
      <w:r>
        <w:t xml:space="preserve"> (</w:t>
      </w:r>
      <w:r w:rsidRPr="00D85547">
        <w:t>Dz.U. 1974 nr 24 poz. 141</w:t>
      </w:r>
      <w:r>
        <w:t>)</w:t>
      </w:r>
      <w:r>
        <w:br/>
      </w:r>
      <w:r w:rsidRPr="00D85547">
        <w:t>Ustawa z dnia 14 czerwca 1960 r. Kodeks postępowania administracyjnego.</w:t>
      </w:r>
      <w:r>
        <w:t xml:space="preserve"> (</w:t>
      </w:r>
      <w:r w:rsidRPr="00D85547">
        <w:t>Dz.U. 1960 nr 30 poz. 168</w:t>
      </w:r>
      <w:r>
        <w:t>)</w:t>
      </w:r>
    </w:p>
    <w:p w:rsidR="00E56035" w:rsidRDefault="00E56035" w:rsidP="00A55AD5">
      <w:r w:rsidRPr="009E48B1">
        <w:t>Rozporządzenie Ministra Zdrowia z dnia 16 marca 2017 r. w sprawie szczegółowych warunków i trybu wydawania pozwoleń oraz dokumentów niezbędnych do przywozu, wywozu, wewnątrzwspólnotowego nabycia lub wewnątrzwspólnotowej dostawy środków odurzających, substancji psychotropowych lub prekursorów kategorii 1</w:t>
      </w:r>
      <w:r>
        <w:t xml:space="preserve"> (</w:t>
      </w:r>
      <w:r w:rsidRPr="009E48B1">
        <w:t>Dz.U. 2017 poz. 686</w:t>
      </w:r>
      <w:r>
        <w:t>)</w:t>
      </w:r>
    </w:p>
    <w:p w:rsidR="00E56035" w:rsidRDefault="00E56035" w:rsidP="00A55AD5">
      <w:r w:rsidRPr="009E48B1">
        <w:t xml:space="preserve">Rozporządzenie Ministra Zdrowia z dnia 2 lutego 2009 r. w sprawie kwalifikacji osób wydających produkty lecznicze w placówkach obrotu </w:t>
      </w:r>
      <w:proofErr w:type="spellStart"/>
      <w:r w:rsidRPr="009E48B1">
        <w:t>pozaaptecznego</w:t>
      </w:r>
      <w:proofErr w:type="spellEnd"/>
      <w:r w:rsidRPr="009E48B1">
        <w:t>, a także wymogów, jakim powinien odpowiadać lokal i wyposażenie tych placówek oraz punktów aptecznych</w:t>
      </w:r>
      <w:r>
        <w:t xml:space="preserve"> (</w:t>
      </w:r>
      <w:r w:rsidRPr="009E48B1">
        <w:t>Dz.U. 2009 nr 21 poz. 118</w:t>
      </w:r>
      <w:r>
        <w:t>)</w:t>
      </w:r>
      <w:r>
        <w:br/>
      </w:r>
      <w:r w:rsidRPr="0063738C">
        <w:t>Rozporządzenie Ministra Zdrowia z dnia 21 listopada 2008 r. w sprawie reklamy</w:t>
      </w:r>
      <w:r>
        <w:t xml:space="preserve"> </w:t>
      </w:r>
      <w:r w:rsidRPr="0063738C">
        <w:t>produktów leczniczych</w:t>
      </w:r>
      <w:r>
        <w:t xml:space="preserve"> (</w:t>
      </w:r>
      <w:r w:rsidRPr="0063738C">
        <w:t>Dz.U. 2008 nr 210 poz.1327</w:t>
      </w:r>
      <w:r>
        <w:t>)</w:t>
      </w:r>
    </w:p>
    <w:p w:rsidR="00A55AD5" w:rsidRDefault="00E56035" w:rsidP="00A55AD5">
      <w:pPr>
        <w:rPr>
          <w:rFonts w:cs="Arial"/>
          <w:b/>
          <w:i/>
          <w:szCs w:val="20"/>
        </w:rPr>
      </w:pPr>
      <w:r w:rsidRPr="00E56035">
        <w:t>Rozporządzenie Ministra Zdrowia z dnia 13 kwietnia 2018 r. w sprawie recept</w:t>
      </w:r>
      <w:r>
        <w:t xml:space="preserve"> (</w:t>
      </w:r>
      <w:r w:rsidRPr="00E56035">
        <w:t xml:space="preserve">Dz.U. 2018 poz. 745) z </w:t>
      </w:r>
      <w:proofErr w:type="spellStart"/>
      <w:r w:rsidRPr="00E56035">
        <w:t>późn</w:t>
      </w:r>
      <w:proofErr w:type="spellEnd"/>
      <w:r w:rsidRPr="00E56035">
        <w:t>. zm.</w:t>
      </w:r>
      <w:r>
        <w:rPr>
          <w:rFonts w:cs="Arial"/>
          <w:b/>
          <w:szCs w:val="20"/>
        </w:rPr>
        <w:br/>
      </w:r>
    </w:p>
    <w:p w:rsidR="00D162DC" w:rsidRPr="00A55AD5" w:rsidRDefault="00D162DC" w:rsidP="00A55AD5">
      <w:pPr>
        <w:rPr>
          <w:rFonts w:eastAsia="Times New Roman"/>
        </w:rPr>
      </w:pPr>
      <w:r w:rsidRPr="009E48B1">
        <w:rPr>
          <w:rFonts w:cs="Arial"/>
          <w:b/>
          <w:i/>
          <w:szCs w:val="20"/>
        </w:rPr>
        <w:t>Instrukcje użytkownika</w:t>
      </w:r>
      <w:r>
        <w:rPr>
          <w:rFonts w:cs="Arial"/>
          <w:b/>
          <w:szCs w:val="20"/>
        </w:rPr>
        <w:t xml:space="preserve"> dla wybranych </w:t>
      </w:r>
      <w:proofErr w:type="spellStart"/>
      <w:r>
        <w:rPr>
          <w:rFonts w:cs="Arial"/>
          <w:b/>
          <w:szCs w:val="20"/>
        </w:rPr>
        <w:t>oprogramowań</w:t>
      </w:r>
      <w:proofErr w:type="spellEnd"/>
      <w:r>
        <w:rPr>
          <w:rFonts w:cs="Arial"/>
          <w:b/>
          <w:szCs w:val="20"/>
        </w:rPr>
        <w:t xml:space="preserve"> do zarządzania aptekami ogólnodostępnymi, szpitalnymi i punktami aptecznymi.</w:t>
      </w:r>
    </w:p>
    <w:p w:rsidR="00D162DC" w:rsidRPr="0003752C" w:rsidRDefault="00D162DC" w:rsidP="00D162DC">
      <w:pPr>
        <w:rPr>
          <w:rFonts w:eastAsia="Times New Roman" w:cs="Arial"/>
          <w:szCs w:val="20"/>
        </w:rPr>
      </w:pPr>
      <w:r w:rsidRPr="0003752C">
        <w:rPr>
          <w:rFonts w:eastAsia="Times New Roman" w:cs="Arial"/>
          <w:szCs w:val="20"/>
        </w:rPr>
        <w:t>Farmakopea Polska</w:t>
      </w:r>
    </w:p>
    <w:p w:rsidR="00D162DC" w:rsidRPr="0003752C" w:rsidRDefault="00D162DC" w:rsidP="00D162DC">
      <w:pPr>
        <w:rPr>
          <w:rFonts w:eastAsia="Times New Roman" w:cs="Arial"/>
          <w:szCs w:val="20"/>
        </w:rPr>
      </w:pPr>
      <w:r w:rsidRPr="0003752C">
        <w:rPr>
          <w:rFonts w:eastAsia="Times New Roman" w:cs="Arial"/>
          <w:szCs w:val="20"/>
        </w:rPr>
        <w:t xml:space="preserve">Urzędowy Wykaz Produktów Leczniczych Dopuszczonych do Obrotu na terytorium Rzeczypospolitej Polskiej </w:t>
      </w:r>
    </w:p>
    <w:p w:rsidR="00D162DC" w:rsidRPr="0003752C" w:rsidRDefault="00D162DC" w:rsidP="00D162DC">
      <w:pPr>
        <w:rPr>
          <w:rFonts w:eastAsia="Times New Roman" w:cs="Arial"/>
          <w:szCs w:val="20"/>
        </w:rPr>
      </w:pPr>
      <w:r w:rsidRPr="0003752C">
        <w:rPr>
          <w:rFonts w:eastAsia="Times New Roman" w:cs="Arial"/>
          <w:szCs w:val="20"/>
        </w:rPr>
        <w:t xml:space="preserve">Wykaz leków refundowanych </w:t>
      </w:r>
    </w:p>
    <w:p w:rsidR="00D162DC" w:rsidRDefault="00D162DC" w:rsidP="00D162DC">
      <w:pPr>
        <w:rPr>
          <w:rFonts w:eastAsia="Times New Roman" w:cs="Arial"/>
          <w:szCs w:val="20"/>
        </w:rPr>
      </w:pPr>
      <w:proofErr w:type="spellStart"/>
      <w:r w:rsidRPr="0003752C">
        <w:rPr>
          <w:rFonts w:eastAsia="Times New Roman" w:cs="Arial"/>
          <w:szCs w:val="20"/>
        </w:rPr>
        <w:t>Pharmindex</w:t>
      </w:r>
      <w:proofErr w:type="spellEnd"/>
    </w:p>
    <w:p w:rsidR="00D85547" w:rsidRPr="00C15BDB" w:rsidRDefault="00D162DC" w:rsidP="00C15BDB">
      <w:pPr>
        <w:rPr>
          <w:rFonts w:cs="Arial"/>
          <w:bCs/>
          <w:szCs w:val="20"/>
        </w:rPr>
      </w:pPr>
      <w:r w:rsidRPr="00E957E1">
        <w:rPr>
          <w:rFonts w:cs="Arial"/>
          <w:bCs/>
          <w:szCs w:val="20"/>
        </w:rPr>
        <w:t xml:space="preserve">Baza </w:t>
      </w:r>
      <w:r>
        <w:rPr>
          <w:rFonts w:cs="Arial"/>
          <w:bCs/>
          <w:szCs w:val="20"/>
        </w:rPr>
        <w:t>leków: www.drugs.com</w:t>
      </w:r>
    </w:p>
    <w:sectPr w:rsidR="00D85547" w:rsidRPr="00C15BDB" w:rsidSect="006C051C">
      <w:footerReference w:type="default" r:id="rId9"/>
      <w:headerReference w:type="first" r:id="rId10"/>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CE9" w:rsidRDefault="00C37CE9" w:rsidP="00163695">
      <w:pPr>
        <w:spacing w:line="240" w:lineRule="auto"/>
      </w:pPr>
      <w:r>
        <w:separator/>
      </w:r>
    </w:p>
  </w:endnote>
  <w:endnote w:type="continuationSeparator" w:id="0">
    <w:p w:rsidR="00C37CE9" w:rsidRDefault="00C37CE9" w:rsidP="001636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Fira Sans">
    <w:altName w:val="Arial"/>
    <w:panose1 w:val="00000000000000000000"/>
    <w:charset w:val="EE"/>
    <w:family w:val="swiss"/>
    <w:notTrueType/>
    <w:pitch w:val="default"/>
    <w:sig w:usb0="00000001" w:usb1="00000000" w:usb2="00000000" w:usb3="00000000" w:csb0="00000003"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7701204"/>
      <w:docPartObj>
        <w:docPartGallery w:val="Page Numbers (Bottom of Page)"/>
        <w:docPartUnique/>
      </w:docPartObj>
    </w:sdtPr>
    <w:sdtContent>
      <w:p w:rsidR="009E4EBA" w:rsidRDefault="009E4EBA">
        <w:pPr>
          <w:pStyle w:val="Stopka"/>
          <w:jc w:val="center"/>
        </w:pPr>
        <w:r>
          <w:fldChar w:fldCharType="begin"/>
        </w:r>
        <w:r>
          <w:instrText>PAGE   \* MERGEFORMAT</w:instrText>
        </w:r>
        <w:r>
          <w:fldChar w:fldCharType="separate"/>
        </w:r>
        <w:r w:rsidR="003402AC">
          <w:rPr>
            <w:noProof/>
          </w:rPr>
          <w:t>4</w:t>
        </w:r>
        <w:r>
          <w:fldChar w:fldCharType="end"/>
        </w:r>
      </w:p>
    </w:sdtContent>
  </w:sdt>
  <w:p w:rsidR="009E4EBA" w:rsidRDefault="009E4EB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CE9" w:rsidRDefault="00C37CE9" w:rsidP="00163695">
      <w:pPr>
        <w:spacing w:line="240" w:lineRule="auto"/>
      </w:pPr>
      <w:r>
        <w:separator/>
      </w:r>
    </w:p>
  </w:footnote>
  <w:footnote w:type="continuationSeparator" w:id="0">
    <w:p w:rsidR="00C37CE9" w:rsidRDefault="00C37CE9" w:rsidP="001636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EBA" w:rsidRDefault="009E4EBA">
    <w:pPr>
      <w:pStyle w:val="Nagwek"/>
    </w:pPr>
    <w:r>
      <w:rPr>
        <w:noProof/>
      </w:rPr>
      <w:drawing>
        <wp:inline distT="0" distB="0" distL="0" distR="0" wp14:anchorId="054391BB" wp14:editId="0C3A6417">
          <wp:extent cx="1800225" cy="4857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decimal"/>
      <w:lvlText w:val="%1)"/>
      <w:lvlJc w:val="left"/>
      <w:pPr>
        <w:tabs>
          <w:tab w:val="num" w:pos="0"/>
        </w:tabs>
        <w:ind w:left="360" w:hanging="360"/>
      </w:pPr>
      <w:rPr>
        <w:rFonts w:hint="default"/>
        <w:sz w:val="22"/>
      </w:rPr>
    </w:lvl>
  </w:abstractNum>
  <w:abstractNum w:abstractNumId="1" w15:restartNumberingAfterBreak="0">
    <w:nsid w:val="00000009"/>
    <w:multiLevelType w:val="singleLevel"/>
    <w:tmpl w:val="00000009"/>
    <w:name w:val="WW8Num9"/>
    <w:lvl w:ilvl="0">
      <w:start w:val="1"/>
      <w:numFmt w:val="decimal"/>
      <w:lvlText w:val="%1."/>
      <w:lvlJc w:val="left"/>
      <w:pPr>
        <w:tabs>
          <w:tab w:val="num" w:pos="0"/>
        </w:tabs>
        <w:ind w:left="1637" w:hanging="360"/>
      </w:pPr>
      <w:rPr>
        <w:rFonts w:ascii="Arial" w:eastAsia="Times New Roman" w:hAnsi="Arial" w:cs="Arial" w:hint="default"/>
      </w:rPr>
    </w:lvl>
  </w:abstractNum>
  <w:abstractNum w:abstractNumId="2"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 w:val="20"/>
        <w:szCs w:val="20"/>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 w:val="20"/>
        <w:szCs w:val="20"/>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000001F"/>
    <w:multiLevelType w:val="singleLevel"/>
    <w:tmpl w:val="0000001F"/>
    <w:name w:val="WW8Num31"/>
    <w:lvl w:ilvl="0">
      <w:start w:val="1"/>
      <w:numFmt w:val="decimal"/>
      <w:lvlText w:val="%1."/>
      <w:lvlJc w:val="left"/>
      <w:pPr>
        <w:tabs>
          <w:tab w:val="num" w:pos="0"/>
        </w:tabs>
        <w:ind w:left="720" w:hanging="360"/>
      </w:pPr>
      <w:rPr>
        <w:rFonts w:ascii="Arial" w:hAnsi="Arial" w:cs="Arial"/>
        <w:color w:val="auto"/>
        <w:sz w:val="22"/>
        <w:szCs w:val="22"/>
      </w:rPr>
    </w:lvl>
  </w:abstractNum>
  <w:abstractNum w:abstractNumId="4" w15:restartNumberingAfterBreak="0">
    <w:nsid w:val="0000003C"/>
    <w:multiLevelType w:val="singleLevel"/>
    <w:tmpl w:val="0000003C"/>
    <w:name w:val="WW8Num60"/>
    <w:lvl w:ilvl="0">
      <w:start w:val="1"/>
      <w:numFmt w:val="decimal"/>
      <w:lvlText w:val="%1."/>
      <w:lvlJc w:val="left"/>
      <w:pPr>
        <w:tabs>
          <w:tab w:val="num" w:pos="0"/>
        </w:tabs>
        <w:ind w:left="720" w:hanging="360"/>
      </w:pPr>
      <w:rPr>
        <w:rFonts w:ascii="Arial" w:hAnsi="Arial" w:cs="Arial"/>
        <w:color w:val="auto"/>
        <w:sz w:val="22"/>
        <w:szCs w:val="22"/>
      </w:rPr>
    </w:lvl>
  </w:abstractNum>
  <w:abstractNum w:abstractNumId="5" w15:restartNumberingAfterBreak="0">
    <w:nsid w:val="00000042"/>
    <w:multiLevelType w:val="singleLevel"/>
    <w:tmpl w:val="00000042"/>
    <w:name w:val="WW8Num66"/>
    <w:lvl w:ilvl="0">
      <w:start w:val="1"/>
      <w:numFmt w:val="decimal"/>
      <w:lvlText w:val="%1)"/>
      <w:lvlJc w:val="left"/>
      <w:pPr>
        <w:tabs>
          <w:tab w:val="num" w:pos="0"/>
        </w:tabs>
        <w:ind w:left="360" w:hanging="360"/>
      </w:pPr>
      <w:rPr>
        <w:rFonts w:ascii="Arial" w:hAnsi="Arial" w:cs="Arial" w:hint="default"/>
        <w:color w:val="auto"/>
        <w:sz w:val="22"/>
        <w:szCs w:val="22"/>
      </w:rPr>
    </w:lvl>
  </w:abstractNum>
  <w:abstractNum w:abstractNumId="6" w15:restartNumberingAfterBreak="0">
    <w:nsid w:val="0000004A"/>
    <w:multiLevelType w:val="singleLevel"/>
    <w:tmpl w:val="0000004A"/>
    <w:name w:val="WW8Num74"/>
    <w:lvl w:ilvl="0">
      <w:start w:val="1"/>
      <w:numFmt w:val="bullet"/>
      <w:lvlText w:val=""/>
      <w:lvlJc w:val="left"/>
      <w:pPr>
        <w:tabs>
          <w:tab w:val="num" w:pos="0"/>
        </w:tabs>
        <w:ind w:left="883" w:hanging="360"/>
      </w:pPr>
      <w:rPr>
        <w:rFonts w:ascii="Symbol" w:hAnsi="Symbol" w:cs="Symbol" w:hint="default"/>
        <w:color w:val="auto"/>
        <w:sz w:val="22"/>
        <w:szCs w:val="22"/>
      </w:rPr>
    </w:lvl>
  </w:abstractNum>
  <w:abstractNum w:abstractNumId="7" w15:restartNumberingAfterBreak="0">
    <w:nsid w:val="0000004C"/>
    <w:multiLevelType w:val="singleLevel"/>
    <w:tmpl w:val="0000004C"/>
    <w:name w:val="WW8Num76"/>
    <w:lvl w:ilvl="0">
      <w:start w:val="1"/>
      <w:numFmt w:val="decimal"/>
      <w:lvlText w:val="%1)"/>
      <w:lvlJc w:val="left"/>
      <w:pPr>
        <w:tabs>
          <w:tab w:val="num" w:pos="0"/>
        </w:tabs>
        <w:ind w:left="720" w:hanging="360"/>
      </w:pPr>
    </w:lvl>
  </w:abstractNum>
  <w:abstractNum w:abstractNumId="8" w15:restartNumberingAfterBreak="0">
    <w:nsid w:val="00000056"/>
    <w:multiLevelType w:val="singleLevel"/>
    <w:tmpl w:val="95928502"/>
    <w:name w:val="WW8Num86"/>
    <w:lvl w:ilvl="0">
      <w:start w:val="1"/>
      <w:numFmt w:val="upperRoman"/>
      <w:lvlText w:val="%1."/>
      <w:lvlJc w:val="right"/>
      <w:pPr>
        <w:tabs>
          <w:tab w:val="num" w:pos="0"/>
        </w:tabs>
        <w:ind w:left="720" w:hanging="360"/>
      </w:pPr>
      <w:rPr>
        <w:b/>
      </w:rPr>
    </w:lvl>
  </w:abstractNum>
  <w:abstractNum w:abstractNumId="9" w15:restartNumberingAfterBreak="0">
    <w:nsid w:val="00000058"/>
    <w:multiLevelType w:val="singleLevel"/>
    <w:tmpl w:val="00000058"/>
    <w:name w:val="WW8Num88"/>
    <w:lvl w:ilvl="0">
      <w:start w:val="1"/>
      <w:numFmt w:val="upperRoman"/>
      <w:lvlText w:val="%1."/>
      <w:lvlJc w:val="left"/>
      <w:pPr>
        <w:tabs>
          <w:tab w:val="num" w:pos="0"/>
        </w:tabs>
        <w:ind w:left="1080" w:hanging="720"/>
      </w:pPr>
      <w:rPr>
        <w:rFonts w:ascii="Arial" w:hAnsi="Arial" w:cs="Arial" w:hint="default"/>
        <w:b w:val="0"/>
        <w:sz w:val="20"/>
        <w:szCs w:val="20"/>
      </w:rPr>
    </w:lvl>
  </w:abstractNum>
  <w:abstractNum w:abstractNumId="10" w15:restartNumberingAfterBreak="0">
    <w:nsid w:val="0000005B"/>
    <w:multiLevelType w:val="singleLevel"/>
    <w:tmpl w:val="0000005B"/>
    <w:name w:val="WW8Num91"/>
    <w:lvl w:ilvl="0">
      <w:start w:val="1"/>
      <w:numFmt w:val="decimal"/>
      <w:lvlText w:val="%1."/>
      <w:lvlJc w:val="left"/>
      <w:pPr>
        <w:tabs>
          <w:tab w:val="num" w:pos="0"/>
        </w:tabs>
        <w:ind w:left="720" w:hanging="360"/>
      </w:pPr>
    </w:lvl>
  </w:abstractNum>
  <w:abstractNum w:abstractNumId="11" w15:restartNumberingAfterBreak="0">
    <w:nsid w:val="0000005E"/>
    <w:multiLevelType w:val="singleLevel"/>
    <w:tmpl w:val="0000005E"/>
    <w:name w:val="WW8Num94"/>
    <w:lvl w:ilvl="0">
      <w:start w:val="1"/>
      <w:numFmt w:val="bullet"/>
      <w:lvlText w:val=""/>
      <w:lvlJc w:val="left"/>
      <w:pPr>
        <w:tabs>
          <w:tab w:val="num" w:pos="0"/>
        </w:tabs>
        <w:ind w:left="720" w:hanging="360"/>
      </w:pPr>
      <w:rPr>
        <w:rFonts w:ascii="Wingdings" w:hAnsi="Wingdings" w:cs="Wingdings" w:hint="default"/>
      </w:rPr>
    </w:lvl>
  </w:abstractNum>
  <w:abstractNum w:abstractNumId="12" w15:restartNumberingAfterBreak="0">
    <w:nsid w:val="00000065"/>
    <w:multiLevelType w:val="singleLevel"/>
    <w:tmpl w:val="7EDE68E4"/>
    <w:name w:val="WW8Num101"/>
    <w:lvl w:ilvl="0">
      <w:start w:val="5"/>
      <w:numFmt w:val="upperRoman"/>
      <w:lvlText w:val="%1."/>
      <w:lvlJc w:val="left"/>
      <w:pPr>
        <w:tabs>
          <w:tab w:val="num" w:pos="0"/>
        </w:tabs>
        <w:ind w:left="1080" w:hanging="720"/>
      </w:pPr>
      <w:rPr>
        <w:rFonts w:ascii="Arial" w:hAnsi="Arial" w:cs="Arial" w:hint="default"/>
        <w:b w:val="0"/>
        <w:sz w:val="20"/>
        <w:szCs w:val="20"/>
      </w:rPr>
    </w:lvl>
  </w:abstractNum>
  <w:abstractNum w:abstractNumId="13" w15:restartNumberingAfterBreak="0">
    <w:nsid w:val="017C23F4"/>
    <w:multiLevelType w:val="hybridMultilevel"/>
    <w:tmpl w:val="9F4A84A2"/>
    <w:lvl w:ilvl="0" w:tplc="3DCC20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22B5907"/>
    <w:multiLevelType w:val="hybridMultilevel"/>
    <w:tmpl w:val="41E4263C"/>
    <w:lvl w:ilvl="0" w:tplc="475A9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3260928"/>
    <w:multiLevelType w:val="hybridMultilevel"/>
    <w:tmpl w:val="4F7A6754"/>
    <w:lvl w:ilvl="0" w:tplc="51F21E54">
      <w:start w:val="1"/>
      <w:numFmt w:val="decimal"/>
      <w:lvlText w:val="%1."/>
      <w:lvlJc w:val="left"/>
      <w:pPr>
        <w:tabs>
          <w:tab w:val="num" w:pos="-218"/>
        </w:tabs>
        <w:ind w:left="502"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3D10BB4"/>
    <w:multiLevelType w:val="hybridMultilevel"/>
    <w:tmpl w:val="639A95AC"/>
    <w:lvl w:ilvl="0" w:tplc="610EC204">
      <w:start w:val="1"/>
      <w:numFmt w:val="decimal"/>
      <w:lvlText w:val="%1)"/>
      <w:lvlJc w:val="left"/>
      <w:pPr>
        <w:ind w:left="777" w:hanging="360"/>
      </w:pPr>
      <w:rPr>
        <w:color w:val="auto"/>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7" w15:restartNumberingAfterBreak="0">
    <w:nsid w:val="0571752A"/>
    <w:multiLevelType w:val="hybridMultilevel"/>
    <w:tmpl w:val="A2A05468"/>
    <w:name w:val="WW8Num882"/>
    <w:lvl w:ilvl="0" w:tplc="774411F4">
      <w:start w:val="2"/>
      <w:numFmt w:val="upperRoman"/>
      <w:lvlText w:val="%1."/>
      <w:lvlJc w:val="left"/>
      <w:pPr>
        <w:tabs>
          <w:tab w:val="num" w:pos="0"/>
        </w:tabs>
        <w:ind w:left="1080" w:hanging="72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6261AEB"/>
    <w:multiLevelType w:val="hybridMultilevel"/>
    <w:tmpl w:val="B4BC456E"/>
    <w:lvl w:ilvl="0" w:tplc="8D4AE154">
      <w:start w:val="4"/>
      <w:numFmt w:val="decimal"/>
      <w:lvlText w:val="%1."/>
      <w:lvlJc w:val="left"/>
      <w:pPr>
        <w:ind w:left="872"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6BB7184"/>
    <w:multiLevelType w:val="hybridMultilevel"/>
    <w:tmpl w:val="44D8A264"/>
    <w:lvl w:ilvl="0" w:tplc="04150013">
      <w:start w:val="1"/>
      <w:numFmt w:val="upperRoman"/>
      <w:lvlText w:val="%1."/>
      <w:lvlJc w:val="right"/>
      <w:pPr>
        <w:ind w:left="872" w:hanging="360"/>
      </w:pPr>
    </w:lvl>
    <w:lvl w:ilvl="1" w:tplc="04150019" w:tentative="1">
      <w:start w:val="1"/>
      <w:numFmt w:val="lowerLetter"/>
      <w:lvlText w:val="%2."/>
      <w:lvlJc w:val="left"/>
      <w:pPr>
        <w:ind w:left="1592" w:hanging="360"/>
      </w:pPr>
    </w:lvl>
    <w:lvl w:ilvl="2" w:tplc="0415001B" w:tentative="1">
      <w:start w:val="1"/>
      <w:numFmt w:val="lowerRoman"/>
      <w:lvlText w:val="%3."/>
      <w:lvlJc w:val="right"/>
      <w:pPr>
        <w:ind w:left="2312" w:hanging="180"/>
      </w:pPr>
    </w:lvl>
    <w:lvl w:ilvl="3" w:tplc="0415000F" w:tentative="1">
      <w:start w:val="1"/>
      <w:numFmt w:val="decimal"/>
      <w:lvlText w:val="%4."/>
      <w:lvlJc w:val="left"/>
      <w:pPr>
        <w:ind w:left="3032" w:hanging="360"/>
      </w:pPr>
    </w:lvl>
    <w:lvl w:ilvl="4" w:tplc="04150019" w:tentative="1">
      <w:start w:val="1"/>
      <w:numFmt w:val="lowerLetter"/>
      <w:lvlText w:val="%5."/>
      <w:lvlJc w:val="left"/>
      <w:pPr>
        <w:ind w:left="3752" w:hanging="360"/>
      </w:pPr>
    </w:lvl>
    <w:lvl w:ilvl="5" w:tplc="0415001B" w:tentative="1">
      <w:start w:val="1"/>
      <w:numFmt w:val="lowerRoman"/>
      <w:lvlText w:val="%6."/>
      <w:lvlJc w:val="right"/>
      <w:pPr>
        <w:ind w:left="4472" w:hanging="180"/>
      </w:pPr>
    </w:lvl>
    <w:lvl w:ilvl="6" w:tplc="0415000F" w:tentative="1">
      <w:start w:val="1"/>
      <w:numFmt w:val="decimal"/>
      <w:lvlText w:val="%7."/>
      <w:lvlJc w:val="left"/>
      <w:pPr>
        <w:ind w:left="5192" w:hanging="360"/>
      </w:pPr>
    </w:lvl>
    <w:lvl w:ilvl="7" w:tplc="04150019" w:tentative="1">
      <w:start w:val="1"/>
      <w:numFmt w:val="lowerLetter"/>
      <w:lvlText w:val="%8."/>
      <w:lvlJc w:val="left"/>
      <w:pPr>
        <w:ind w:left="5912" w:hanging="360"/>
      </w:pPr>
    </w:lvl>
    <w:lvl w:ilvl="8" w:tplc="0415001B" w:tentative="1">
      <w:start w:val="1"/>
      <w:numFmt w:val="lowerRoman"/>
      <w:lvlText w:val="%9."/>
      <w:lvlJc w:val="right"/>
      <w:pPr>
        <w:ind w:left="6632" w:hanging="180"/>
      </w:pPr>
    </w:lvl>
  </w:abstractNum>
  <w:abstractNum w:abstractNumId="20" w15:restartNumberingAfterBreak="0">
    <w:nsid w:val="07A6093F"/>
    <w:multiLevelType w:val="hybridMultilevel"/>
    <w:tmpl w:val="2474D7CE"/>
    <w:name w:val="WW8Num1012"/>
    <w:lvl w:ilvl="0" w:tplc="8FEE3BA8">
      <w:start w:val="5"/>
      <w:numFmt w:val="upperRoman"/>
      <w:lvlText w:val="%1."/>
      <w:lvlJc w:val="left"/>
      <w:pPr>
        <w:tabs>
          <w:tab w:val="num" w:pos="0"/>
        </w:tabs>
        <w:ind w:left="1080" w:hanging="72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AD3CAD"/>
    <w:multiLevelType w:val="hybridMultilevel"/>
    <w:tmpl w:val="7C8444FE"/>
    <w:lvl w:ilvl="0" w:tplc="3C1A2BE2">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E60079"/>
    <w:multiLevelType w:val="hybridMultilevel"/>
    <w:tmpl w:val="BFE2E778"/>
    <w:lvl w:ilvl="0" w:tplc="610EC204">
      <w:start w:val="1"/>
      <w:numFmt w:val="decimal"/>
      <w:lvlText w:val="%1)"/>
      <w:lvlJc w:val="left"/>
      <w:pPr>
        <w:ind w:left="777" w:hanging="360"/>
      </w:pPr>
      <w:rPr>
        <w:color w:val="auto"/>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3" w15:restartNumberingAfterBreak="0">
    <w:nsid w:val="0E4107DB"/>
    <w:multiLevelType w:val="hybridMultilevel"/>
    <w:tmpl w:val="E390CFFA"/>
    <w:lvl w:ilvl="0" w:tplc="8E54C6F2">
      <w:start w:val="1"/>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F7352E4"/>
    <w:multiLevelType w:val="hybridMultilevel"/>
    <w:tmpl w:val="821CE2CE"/>
    <w:lvl w:ilvl="0" w:tplc="93443DAA">
      <w:start w:val="1"/>
      <w:numFmt w:val="decimal"/>
      <w:lvlText w:val="%1."/>
      <w:lvlJc w:val="left"/>
      <w:pPr>
        <w:tabs>
          <w:tab w:val="num" w:pos="0"/>
        </w:tabs>
        <w:ind w:left="72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A97E15"/>
    <w:multiLevelType w:val="hybridMultilevel"/>
    <w:tmpl w:val="8CAC238E"/>
    <w:lvl w:ilvl="0" w:tplc="BE204F6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AA6B04"/>
    <w:multiLevelType w:val="hybridMultilevel"/>
    <w:tmpl w:val="8F66A4A0"/>
    <w:lvl w:ilvl="0" w:tplc="610EC204">
      <w:start w:val="1"/>
      <w:numFmt w:val="decimal"/>
      <w:lvlText w:val="%1)"/>
      <w:lvlJc w:val="left"/>
      <w:pPr>
        <w:ind w:left="777" w:hanging="360"/>
      </w:pPr>
      <w:rPr>
        <w:color w:val="auto"/>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7" w15:restartNumberingAfterBreak="0">
    <w:nsid w:val="10CD30BC"/>
    <w:multiLevelType w:val="hybridMultilevel"/>
    <w:tmpl w:val="961632C4"/>
    <w:lvl w:ilvl="0" w:tplc="9BFED1BE">
      <w:start w:val="1"/>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4D6D43"/>
    <w:multiLevelType w:val="hybridMultilevel"/>
    <w:tmpl w:val="F2C863AE"/>
    <w:lvl w:ilvl="0" w:tplc="D4A8A960">
      <w:start w:val="1"/>
      <w:numFmt w:val="decimal"/>
      <w:lvlText w:val="%1)"/>
      <w:lvlJc w:val="left"/>
      <w:pPr>
        <w:tabs>
          <w:tab w:val="num" w:pos="720"/>
        </w:tabs>
        <w:ind w:left="720" w:hanging="360"/>
      </w:pPr>
      <w:rPr>
        <w:rFonts w:hint="default"/>
      </w:r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29" w15:restartNumberingAfterBreak="0">
    <w:nsid w:val="11662242"/>
    <w:multiLevelType w:val="hybridMultilevel"/>
    <w:tmpl w:val="0CEC2752"/>
    <w:lvl w:ilvl="0" w:tplc="61E4F106">
      <w:start w:val="1"/>
      <w:numFmt w:val="upperRoman"/>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291072A"/>
    <w:multiLevelType w:val="hybridMultilevel"/>
    <w:tmpl w:val="0AEA0A4C"/>
    <w:lvl w:ilvl="0" w:tplc="610EC20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57258EC"/>
    <w:multiLevelType w:val="hybridMultilevel"/>
    <w:tmpl w:val="1CEE578C"/>
    <w:name w:val="WW8Num663"/>
    <w:lvl w:ilvl="0" w:tplc="A34887E6">
      <w:start w:val="1"/>
      <w:numFmt w:val="decimal"/>
      <w:lvlText w:val="%1)"/>
      <w:lvlJc w:val="left"/>
      <w:pPr>
        <w:tabs>
          <w:tab w:val="num" w:pos="0"/>
        </w:tabs>
        <w:ind w:left="36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5935A26"/>
    <w:multiLevelType w:val="hybridMultilevel"/>
    <w:tmpl w:val="6B9484BA"/>
    <w:name w:val="WW8Num66332"/>
    <w:lvl w:ilvl="0" w:tplc="475A9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6097A74"/>
    <w:multiLevelType w:val="hybridMultilevel"/>
    <w:tmpl w:val="813C5A5A"/>
    <w:lvl w:ilvl="0" w:tplc="AE741320">
      <w:start w:val="1"/>
      <w:numFmt w:val="decimal"/>
      <w:lvlText w:val="%1."/>
      <w:lvlJc w:val="left"/>
      <w:pPr>
        <w:tabs>
          <w:tab w:val="num" w:pos="0"/>
        </w:tabs>
        <w:ind w:left="1637"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2A6B41"/>
    <w:multiLevelType w:val="hybridMultilevel"/>
    <w:tmpl w:val="E6026726"/>
    <w:lvl w:ilvl="0" w:tplc="104E0280">
      <w:start w:val="1"/>
      <w:numFmt w:val="decimal"/>
      <w:lvlText w:val="%1."/>
      <w:lvlJc w:val="left"/>
      <w:pPr>
        <w:ind w:left="872"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7B5260F"/>
    <w:multiLevelType w:val="hybridMultilevel"/>
    <w:tmpl w:val="3954D6F6"/>
    <w:lvl w:ilvl="0" w:tplc="3DCC20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8E00949"/>
    <w:multiLevelType w:val="hybridMultilevel"/>
    <w:tmpl w:val="AC4A1556"/>
    <w:lvl w:ilvl="0" w:tplc="610EC20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9068F3"/>
    <w:multiLevelType w:val="hybridMultilevel"/>
    <w:tmpl w:val="E9260D66"/>
    <w:lvl w:ilvl="0" w:tplc="04150013">
      <w:start w:val="1"/>
      <w:numFmt w:val="upperRoman"/>
      <w:lvlText w:val="%1."/>
      <w:lvlJc w:val="righ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99B041C"/>
    <w:multiLevelType w:val="hybridMultilevel"/>
    <w:tmpl w:val="C8DE6738"/>
    <w:name w:val="WW8Num602"/>
    <w:lvl w:ilvl="0" w:tplc="23340940">
      <w:start w:val="1"/>
      <w:numFmt w:val="decimal"/>
      <w:lvlText w:val="%1."/>
      <w:lvlJc w:val="left"/>
      <w:pPr>
        <w:tabs>
          <w:tab w:val="num" w:pos="0"/>
        </w:tabs>
        <w:ind w:left="72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B57753"/>
    <w:multiLevelType w:val="hybridMultilevel"/>
    <w:tmpl w:val="FF108CB2"/>
    <w:lvl w:ilvl="0" w:tplc="610EC204">
      <w:start w:val="1"/>
      <w:numFmt w:val="decimal"/>
      <w:lvlText w:val="%1)"/>
      <w:lvlJc w:val="left"/>
      <w:pPr>
        <w:ind w:left="777" w:hanging="360"/>
      </w:pPr>
      <w:rPr>
        <w:color w:val="auto"/>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40" w15:restartNumberingAfterBreak="0">
    <w:nsid w:val="1B07035A"/>
    <w:multiLevelType w:val="hybridMultilevel"/>
    <w:tmpl w:val="C73E464A"/>
    <w:lvl w:ilvl="0" w:tplc="FC12C4E6">
      <w:start w:val="1"/>
      <w:numFmt w:val="decimal"/>
      <w:lvlText w:val="%1)"/>
      <w:lvlJc w:val="left"/>
      <w:pPr>
        <w:ind w:left="360" w:hanging="360"/>
      </w:pPr>
      <w:rPr>
        <w:rFonts w:ascii="Times New Roman" w:hAnsi="Times New Roman" w:cs="Times New Roman" w:hint="default"/>
        <w:b w:val="0"/>
        <w:bCs w:val="0"/>
        <w:i w:val="0"/>
        <w:iCs w:val="0"/>
        <w:sz w:val="20"/>
        <w:szCs w:val="2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C8D71DE"/>
    <w:multiLevelType w:val="hybridMultilevel"/>
    <w:tmpl w:val="4F2A5484"/>
    <w:lvl w:ilvl="0" w:tplc="610EC20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CA87F58"/>
    <w:multiLevelType w:val="hybridMultilevel"/>
    <w:tmpl w:val="3F16AF22"/>
    <w:name w:val="WW8Num662222"/>
    <w:lvl w:ilvl="0" w:tplc="F1862E5E">
      <w:start w:val="1"/>
      <w:numFmt w:val="decimal"/>
      <w:lvlText w:val="%1."/>
      <w:lvlJc w:val="left"/>
      <w:pPr>
        <w:ind w:left="72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CDA10A2"/>
    <w:multiLevelType w:val="hybridMultilevel"/>
    <w:tmpl w:val="BA7EF580"/>
    <w:lvl w:ilvl="0" w:tplc="E5CEAD0C">
      <w:start w:val="1"/>
      <w:numFmt w:val="decimal"/>
      <w:lvlText w:val="%1)"/>
      <w:lvlJc w:val="left"/>
      <w:pPr>
        <w:tabs>
          <w:tab w:val="num" w:pos="0"/>
        </w:tabs>
        <w:ind w:left="360" w:hanging="360"/>
      </w:pPr>
      <w:rPr>
        <w:rFonts w:ascii="Arial" w:hAnsi="Arial" w:cs="Arial"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056712"/>
    <w:multiLevelType w:val="hybridMultilevel"/>
    <w:tmpl w:val="E98649A6"/>
    <w:lvl w:ilvl="0" w:tplc="610EC204">
      <w:start w:val="1"/>
      <w:numFmt w:val="decimal"/>
      <w:lvlText w:val="%1)"/>
      <w:lvlJc w:val="left"/>
      <w:pPr>
        <w:ind w:left="777" w:hanging="360"/>
      </w:pPr>
      <w:rPr>
        <w:color w:val="auto"/>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45" w15:restartNumberingAfterBreak="0">
    <w:nsid w:val="1F5536F2"/>
    <w:multiLevelType w:val="hybridMultilevel"/>
    <w:tmpl w:val="55421F22"/>
    <w:name w:val="WW8Num6032"/>
    <w:lvl w:ilvl="0" w:tplc="855CACDE">
      <w:start w:val="1"/>
      <w:numFmt w:val="decimal"/>
      <w:lvlText w:val="%1."/>
      <w:lvlJc w:val="left"/>
      <w:pPr>
        <w:tabs>
          <w:tab w:val="num" w:pos="0"/>
        </w:tabs>
        <w:ind w:left="72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0C00F78"/>
    <w:multiLevelType w:val="hybridMultilevel"/>
    <w:tmpl w:val="4F7A6754"/>
    <w:lvl w:ilvl="0" w:tplc="51F21E54">
      <w:start w:val="1"/>
      <w:numFmt w:val="decimal"/>
      <w:lvlText w:val="%1."/>
      <w:lvlJc w:val="left"/>
      <w:pPr>
        <w:tabs>
          <w:tab w:val="num" w:pos="-218"/>
        </w:tabs>
        <w:ind w:left="502"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C83F0B"/>
    <w:multiLevelType w:val="hybridMultilevel"/>
    <w:tmpl w:val="A1966E48"/>
    <w:lvl w:ilvl="0" w:tplc="EA7AD9E2">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24A2888"/>
    <w:multiLevelType w:val="hybridMultilevel"/>
    <w:tmpl w:val="4F7A6754"/>
    <w:lvl w:ilvl="0" w:tplc="51F21E54">
      <w:start w:val="1"/>
      <w:numFmt w:val="decimal"/>
      <w:lvlText w:val="%1."/>
      <w:lvlJc w:val="left"/>
      <w:pPr>
        <w:tabs>
          <w:tab w:val="num" w:pos="-218"/>
        </w:tabs>
        <w:ind w:left="502"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2D9295A"/>
    <w:multiLevelType w:val="hybridMultilevel"/>
    <w:tmpl w:val="20B4FA80"/>
    <w:lvl w:ilvl="0" w:tplc="3DCC20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2E67735"/>
    <w:multiLevelType w:val="hybridMultilevel"/>
    <w:tmpl w:val="1E68C71C"/>
    <w:lvl w:ilvl="0" w:tplc="69ECE9E2">
      <w:start w:val="1"/>
      <w:numFmt w:val="decimal"/>
      <w:lvlText w:val="%1)"/>
      <w:lvlJc w:val="left"/>
      <w:pPr>
        <w:tabs>
          <w:tab w:val="num" w:pos="0"/>
        </w:tabs>
        <w:ind w:left="36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3331F14"/>
    <w:multiLevelType w:val="hybridMultilevel"/>
    <w:tmpl w:val="B1802696"/>
    <w:lvl w:ilvl="0" w:tplc="C29EC06A">
      <w:start w:val="1"/>
      <w:numFmt w:val="decimal"/>
      <w:lvlText w:val="%1."/>
      <w:lvlJc w:val="left"/>
      <w:pPr>
        <w:ind w:left="720" w:hanging="360"/>
      </w:pPr>
      <w:rPr>
        <w:rFonts w:ascii="Arial" w:eastAsia="Times New Roman" w:hAnsi="Arial" w:cs="Arial" w:hint="default"/>
      </w:rPr>
    </w:lvl>
    <w:lvl w:ilvl="1" w:tplc="D9D66824">
      <w:start w:val="1"/>
      <w:numFmt w:val="decimal"/>
      <w:lvlText w:val="%2)"/>
      <w:lvlJc w:val="left"/>
      <w:pPr>
        <w:ind w:left="1610" w:hanging="53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4E8047D"/>
    <w:multiLevelType w:val="hybridMultilevel"/>
    <w:tmpl w:val="C5A02580"/>
    <w:lvl w:ilvl="0" w:tplc="A508C9C4">
      <w:start w:val="1"/>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5487CEB"/>
    <w:multiLevelType w:val="hybridMultilevel"/>
    <w:tmpl w:val="17580164"/>
    <w:lvl w:ilvl="0" w:tplc="34C4A902">
      <w:start w:val="1"/>
      <w:numFmt w:val="decimal"/>
      <w:lvlText w:val="%1."/>
      <w:lvlJc w:val="left"/>
      <w:pPr>
        <w:ind w:left="72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5862C08"/>
    <w:multiLevelType w:val="hybridMultilevel"/>
    <w:tmpl w:val="B89E23A8"/>
    <w:lvl w:ilvl="0" w:tplc="610EC204">
      <w:start w:val="1"/>
      <w:numFmt w:val="decimal"/>
      <w:lvlText w:val="%1)"/>
      <w:lvlJc w:val="left"/>
      <w:pPr>
        <w:ind w:left="777" w:hanging="360"/>
      </w:pPr>
      <w:rPr>
        <w:color w:val="auto"/>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5" w15:restartNumberingAfterBreak="0">
    <w:nsid w:val="26107A9C"/>
    <w:multiLevelType w:val="hybridMultilevel"/>
    <w:tmpl w:val="F2C863AE"/>
    <w:lvl w:ilvl="0" w:tplc="D4A8A960">
      <w:start w:val="1"/>
      <w:numFmt w:val="decimal"/>
      <w:lvlText w:val="%1)"/>
      <w:lvlJc w:val="left"/>
      <w:pPr>
        <w:tabs>
          <w:tab w:val="num" w:pos="720"/>
        </w:tabs>
        <w:ind w:left="720" w:hanging="360"/>
      </w:pPr>
      <w:rPr>
        <w:rFonts w:hint="default"/>
      </w:r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56" w15:restartNumberingAfterBreak="0">
    <w:nsid w:val="271214DD"/>
    <w:multiLevelType w:val="hybridMultilevel"/>
    <w:tmpl w:val="DDCC7A8A"/>
    <w:lvl w:ilvl="0" w:tplc="C24C7352">
      <w:start w:val="1"/>
      <w:numFmt w:val="decimal"/>
      <w:lvlText w:val="%1."/>
      <w:lvlJc w:val="left"/>
      <w:pPr>
        <w:tabs>
          <w:tab w:val="num" w:pos="720"/>
        </w:tabs>
        <w:ind w:left="720" w:hanging="360"/>
      </w:pPr>
    </w:lvl>
    <w:lvl w:ilvl="1" w:tplc="6EC28A2A" w:tentative="1">
      <w:start w:val="1"/>
      <w:numFmt w:val="decimal"/>
      <w:lvlText w:val="%2."/>
      <w:lvlJc w:val="left"/>
      <w:pPr>
        <w:tabs>
          <w:tab w:val="num" w:pos="1440"/>
        </w:tabs>
        <w:ind w:left="1440" w:hanging="360"/>
      </w:pPr>
    </w:lvl>
    <w:lvl w:ilvl="2" w:tplc="DF74E86E" w:tentative="1">
      <w:start w:val="1"/>
      <w:numFmt w:val="decimal"/>
      <w:lvlText w:val="%3."/>
      <w:lvlJc w:val="left"/>
      <w:pPr>
        <w:tabs>
          <w:tab w:val="num" w:pos="2160"/>
        </w:tabs>
        <w:ind w:left="2160" w:hanging="360"/>
      </w:pPr>
    </w:lvl>
    <w:lvl w:ilvl="3" w:tplc="8B78FE0C" w:tentative="1">
      <w:start w:val="1"/>
      <w:numFmt w:val="decimal"/>
      <w:lvlText w:val="%4."/>
      <w:lvlJc w:val="left"/>
      <w:pPr>
        <w:tabs>
          <w:tab w:val="num" w:pos="2880"/>
        </w:tabs>
        <w:ind w:left="2880" w:hanging="360"/>
      </w:pPr>
    </w:lvl>
    <w:lvl w:ilvl="4" w:tplc="C6E6F6DC" w:tentative="1">
      <w:start w:val="1"/>
      <w:numFmt w:val="decimal"/>
      <w:lvlText w:val="%5."/>
      <w:lvlJc w:val="left"/>
      <w:pPr>
        <w:tabs>
          <w:tab w:val="num" w:pos="3600"/>
        </w:tabs>
        <w:ind w:left="3600" w:hanging="360"/>
      </w:pPr>
    </w:lvl>
    <w:lvl w:ilvl="5" w:tplc="E66EA48A" w:tentative="1">
      <w:start w:val="1"/>
      <w:numFmt w:val="decimal"/>
      <w:lvlText w:val="%6."/>
      <w:lvlJc w:val="left"/>
      <w:pPr>
        <w:tabs>
          <w:tab w:val="num" w:pos="4320"/>
        </w:tabs>
        <w:ind w:left="4320" w:hanging="360"/>
      </w:pPr>
    </w:lvl>
    <w:lvl w:ilvl="6" w:tplc="B290AFE2" w:tentative="1">
      <w:start w:val="1"/>
      <w:numFmt w:val="decimal"/>
      <w:lvlText w:val="%7."/>
      <w:lvlJc w:val="left"/>
      <w:pPr>
        <w:tabs>
          <w:tab w:val="num" w:pos="5040"/>
        </w:tabs>
        <w:ind w:left="5040" w:hanging="360"/>
      </w:pPr>
    </w:lvl>
    <w:lvl w:ilvl="7" w:tplc="F3743ED8" w:tentative="1">
      <w:start w:val="1"/>
      <w:numFmt w:val="decimal"/>
      <w:lvlText w:val="%8."/>
      <w:lvlJc w:val="left"/>
      <w:pPr>
        <w:tabs>
          <w:tab w:val="num" w:pos="5760"/>
        </w:tabs>
        <w:ind w:left="5760" w:hanging="360"/>
      </w:pPr>
    </w:lvl>
    <w:lvl w:ilvl="8" w:tplc="40C42B86" w:tentative="1">
      <w:start w:val="1"/>
      <w:numFmt w:val="decimal"/>
      <w:lvlText w:val="%9."/>
      <w:lvlJc w:val="left"/>
      <w:pPr>
        <w:tabs>
          <w:tab w:val="num" w:pos="6480"/>
        </w:tabs>
        <w:ind w:left="6480" w:hanging="360"/>
      </w:pPr>
    </w:lvl>
  </w:abstractNum>
  <w:abstractNum w:abstractNumId="57" w15:restartNumberingAfterBreak="0">
    <w:nsid w:val="27AA529F"/>
    <w:multiLevelType w:val="hybridMultilevel"/>
    <w:tmpl w:val="C186DE74"/>
    <w:name w:val="WW8Num93"/>
    <w:lvl w:ilvl="0" w:tplc="C29EC06A">
      <w:start w:val="1"/>
      <w:numFmt w:val="decimal"/>
      <w:lvlText w:val="%1."/>
      <w:lvlJc w:val="left"/>
      <w:pPr>
        <w:tabs>
          <w:tab w:val="num" w:pos="0"/>
        </w:tabs>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8503639"/>
    <w:multiLevelType w:val="hybridMultilevel"/>
    <w:tmpl w:val="CE60BC7A"/>
    <w:name w:val="WW8Num1013"/>
    <w:lvl w:ilvl="0" w:tplc="DF18211A">
      <w:start w:val="6"/>
      <w:numFmt w:val="upperRoman"/>
      <w:lvlText w:val="%1."/>
      <w:lvlJc w:val="left"/>
      <w:pPr>
        <w:tabs>
          <w:tab w:val="num" w:pos="0"/>
        </w:tabs>
        <w:ind w:left="1080" w:hanging="72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96E12AD"/>
    <w:multiLevelType w:val="hybridMultilevel"/>
    <w:tmpl w:val="6A6E552E"/>
    <w:lvl w:ilvl="0" w:tplc="0415000F">
      <w:start w:val="1"/>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B57667F"/>
    <w:multiLevelType w:val="hybridMultilevel"/>
    <w:tmpl w:val="F2C863AE"/>
    <w:lvl w:ilvl="0" w:tplc="D4A8A960">
      <w:start w:val="1"/>
      <w:numFmt w:val="decimal"/>
      <w:lvlText w:val="%1)"/>
      <w:lvlJc w:val="left"/>
      <w:pPr>
        <w:tabs>
          <w:tab w:val="num" w:pos="720"/>
        </w:tabs>
        <w:ind w:left="720" w:hanging="360"/>
      </w:pPr>
      <w:rPr>
        <w:rFonts w:hint="default"/>
      </w:r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61" w15:restartNumberingAfterBreak="0">
    <w:nsid w:val="2D0128C9"/>
    <w:multiLevelType w:val="hybridMultilevel"/>
    <w:tmpl w:val="C33C6B4E"/>
    <w:lvl w:ilvl="0" w:tplc="610EC204">
      <w:start w:val="1"/>
      <w:numFmt w:val="decimal"/>
      <w:lvlText w:val="%1)"/>
      <w:lvlJc w:val="left"/>
      <w:pPr>
        <w:ind w:left="777" w:hanging="360"/>
      </w:pPr>
      <w:rPr>
        <w:color w:val="auto"/>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62" w15:restartNumberingAfterBreak="0">
    <w:nsid w:val="2E0D6432"/>
    <w:multiLevelType w:val="hybridMultilevel"/>
    <w:tmpl w:val="33640DDA"/>
    <w:lvl w:ilvl="0" w:tplc="3D6E1BCA">
      <w:start w:val="1"/>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01F3F37"/>
    <w:multiLevelType w:val="hybridMultilevel"/>
    <w:tmpl w:val="F2C863AE"/>
    <w:lvl w:ilvl="0" w:tplc="D4A8A960">
      <w:start w:val="1"/>
      <w:numFmt w:val="decimal"/>
      <w:lvlText w:val="%1)"/>
      <w:lvlJc w:val="left"/>
      <w:pPr>
        <w:tabs>
          <w:tab w:val="num" w:pos="720"/>
        </w:tabs>
        <w:ind w:left="720" w:hanging="360"/>
      </w:pPr>
      <w:rPr>
        <w:rFonts w:hint="default"/>
      </w:r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64" w15:restartNumberingAfterBreak="0">
    <w:nsid w:val="30387E0E"/>
    <w:multiLevelType w:val="hybridMultilevel"/>
    <w:tmpl w:val="7DFA7106"/>
    <w:lvl w:ilvl="0" w:tplc="6CC8D15C">
      <w:start w:val="1"/>
      <w:numFmt w:val="decimal"/>
      <w:lvlText w:val="%1)"/>
      <w:lvlJc w:val="left"/>
      <w:pPr>
        <w:tabs>
          <w:tab w:val="num" w:pos="0"/>
        </w:tabs>
        <w:ind w:left="36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1C20992"/>
    <w:multiLevelType w:val="hybridMultilevel"/>
    <w:tmpl w:val="AF420684"/>
    <w:lvl w:ilvl="0" w:tplc="475A9A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20B1877"/>
    <w:multiLevelType w:val="hybridMultilevel"/>
    <w:tmpl w:val="71D8FEE4"/>
    <w:lvl w:ilvl="0" w:tplc="610EC204">
      <w:start w:val="1"/>
      <w:numFmt w:val="decimal"/>
      <w:lvlText w:val="%1)"/>
      <w:lvlJc w:val="left"/>
      <w:pPr>
        <w:ind w:left="777" w:hanging="360"/>
      </w:pPr>
      <w:rPr>
        <w:color w:val="auto"/>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67" w15:restartNumberingAfterBreak="0">
    <w:nsid w:val="32261DED"/>
    <w:multiLevelType w:val="hybridMultilevel"/>
    <w:tmpl w:val="F2C863AE"/>
    <w:lvl w:ilvl="0" w:tplc="D4A8A960">
      <w:start w:val="1"/>
      <w:numFmt w:val="decimal"/>
      <w:lvlText w:val="%1)"/>
      <w:lvlJc w:val="left"/>
      <w:pPr>
        <w:tabs>
          <w:tab w:val="num" w:pos="720"/>
        </w:tabs>
        <w:ind w:left="720" w:hanging="360"/>
      </w:pPr>
      <w:rPr>
        <w:rFonts w:hint="default"/>
      </w:r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68" w15:restartNumberingAfterBreak="0">
    <w:nsid w:val="32900034"/>
    <w:multiLevelType w:val="hybridMultilevel"/>
    <w:tmpl w:val="1CEE578C"/>
    <w:lvl w:ilvl="0" w:tplc="A34887E6">
      <w:start w:val="1"/>
      <w:numFmt w:val="decimal"/>
      <w:lvlText w:val="%1)"/>
      <w:lvlJc w:val="left"/>
      <w:pPr>
        <w:tabs>
          <w:tab w:val="num" w:pos="0"/>
        </w:tabs>
        <w:ind w:left="36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2DF47B0"/>
    <w:multiLevelType w:val="hybridMultilevel"/>
    <w:tmpl w:val="F05ED538"/>
    <w:lvl w:ilvl="0" w:tplc="C29EC06A">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4C5241A"/>
    <w:multiLevelType w:val="hybridMultilevel"/>
    <w:tmpl w:val="2E76DC0C"/>
    <w:lvl w:ilvl="0" w:tplc="873471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55947E7"/>
    <w:multiLevelType w:val="hybridMultilevel"/>
    <w:tmpl w:val="3F8648F4"/>
    <w:lvl w:ilvl="0" w:tplc="51F21E54">
      <w:start w:val="1"/>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59723EC"/>
    <w:multiLevelType w:val="hybridMultilevel"/>
    <w:tmpl w:val="7DFA7106"/>
    <w:lvl w:ilvl="0" w:tplc="6CC8D15C">
      <w:start w:val="1"/>
      <w:numFmt w:val="decimal"/>
      <w:lvlText w:val="%1)"/>
      <w:lvlJc w:val="left"/>
      <w:pPr>
        <w:tabs>
          <w:tab w:val="num" w:pos="0"/>
        </w:tabs>
        <w:ind w:left="36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69828A2"/>
    <w:multiLevelType w:val="hybridMultilevel"/>
    <w:tmpl w:val="0F06CE44"/>
    <w:name w:val="WW8Num6632"/>
    <w:lvl w:ilvl="0" w:tplc="15E8CB80">
      <w:start w:val="1"/>
      <w:numFmt w:val="decimal"/>
      <w:lvlText w:val="%1)"/>
      <w:lvlJc w:val="left"/>
      <w:pPr>
        <w:tabs>
          <w:tab w:val="num" w:pos="0"/>
        </w:tabs>
        <w:ind w:left="36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71B3A17"/>
    <w:multiLevelType w:val="hybridMultilevel"/>
    <w:tmpl w:val="89FCEFAE"/>
    <w:lvl w:ilvl="0" w:tplc="3C1A2BE2">
      <w:start w:val="1"/>
      <w:numFmt w:val="decimal"/>
      <w:lvlText w:val="%1."/>
      <w:lvlJc w:val="left"/>
      <w:pPr>
        <w:tabs>
          <w:tab w:val="num" w:pos="0"/>
        </w:tabs>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8D57DDB"/>
    <w:multiLevelType w:val="hybridMultilevel"/>
    <w:tmpl w:val="1200CD04"/>
    <w:lvl w:ilvl="0" w:tplc="610EC20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8DE68C1"/>
    <w:multiLevelType w:val="hybridMultilevel"/>
    <w:tmpl w:val="ECAE7C4C"/>
    <w:lvl w:ilvl="0" w:tplc="610EC204">
      <w:start w:val="1"/>
      <w:numFmt w:val="decimal"/>
      <w:lvlText w:val="%1)"/>
      <w:lvlJc w:val="left"/>
      <w:pPr>
        <w:ind w:left="777" w:hanging="360"/>
      </w:pPr>
      <w:rPr>
        <w:color w:val="auto"/>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77" w15:restartNumberingAfterBreak="0">
    <w:nsid w:val="3DD84F51"/>
    <w:multiLevelType w:val="hybridMultilevel"/>
    <w:tmpl w:val="2E3899BC"/>
    <w:lvl w:ilvl="0" w:tplc="610EC20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DDE3925"/>
    <w:multiLevelType w:val="hybridMultilevel"/>
    <w:tmpl w:val="334EC92C"/>
    <w:lvl w:ilvl="0" w:tplc="475A9A50">
      <w:start w:val="1"/>
      <w:numFmt w:val="bullet"/>
      <w:lvlText w:val=""/>
      <w:lvlJc w:val="left"/>
      <w:pPr>
        <w:ind w:left="720" w:hanging="360"/>
      </w:pPr>
      <w:rPr>
        <w:rFonts w:ascii="Symbol" w:hAnsi="Symbol" w:hint="default"/>
      </w:rPr>
    </w:lvl>
    <w:lvl w:ilvl="1" w:tplc="475A9A5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3DE96310"/>
    <w:multiLevelType w:val="hybridMultilevel"/>
    <w:tmpl w:val="89FCEFAE"/>
    <w:lvl w:ilvl="0" w:tplc="3C1A2BE2">
      <w:start w:val="1"/>
      <w:numFmt w:val="decimal"/>
      <w:lvlText w:val="%1."/>
      <w:lvlJc w:val="left"/>
      <w:pPr>
        <w:tabs>
          <w:tab w:val="num" w:pos="0"/>
        </w:tabs>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DF51C1D"/>
    <w:multiLevelType w:val="hybridMultilevel"/>
    <w:tmpl w:val="DDCC7A8A"/>
    <w:lvl w:ilvl="0" w:tplc="C24C7352">
      <w:start w:val="1"/>
      <w:numFmt w:val="decimal"/>
      <w:lvlText w:val="%1."/>
      <w:lvlJc w:val="left"/>
      <w:pPr>
        <w:tabs>
          <w:tab w:val="num" w:pos="720"/>
        </w:tabs>
        <w:ind w:left="720" w:hanging="360"/>
      </w:pPr>
    </w:lvl>
    <w:lvl w:ilvl="1" w:tplc="6EC28A2A" w:tentative="1">
      <w:start w:val="1"/>
      <w:numFmt w:val="decimal"/>
      <w:lvlText w:val="%2."/>
      <w:lvlJc w:val="left"/>
      <w:pPr>
        <w:tabs>
          <w:tab w:val="num" w:pos="1440"/>
        </w:tabs>
        <w:ind w:left="1440" w:hanging="360"/>
      </w:pPr>
    </w:lvl>
    <w:lvl w:ilvl="2" w:tplc="DF74E86E" w:tentative="1">
      <w:start w:val="1"/>
      <w:numFmt w:val="decimal"/>
      <w:lvlText w:val="%3."/>
      <w:lvlJc w:val="left"/>
      <w:pPr>
        <w:tabs>
          <w:tab w:val="num" w:pos="2160"/>
        </w:tabs>
        <w:ind w:left="2160" w:hanging="360"/>
      </w:pPr>
    </w:lvl>
    <w:lvl w:ilvl="3" w:tplc="8B78FE0C" w:tentative="1">
      <w:start w:val="1"/>
      <w:numFmt w:val="decimal"/>
      <w:lvlText w:val="%4."/>
      <w:lvlJc w:val="left"/>
      <w:pPr>
        <w:tabs>
          <w:tab w:val="num" w:pos="2880"/>
        </w:tabs>
        <w:ind w:left="2880" w:hanging="360"/>
      </w:pPr>
    </w:lvl>
    <w:lvl w:ilvl="4" w:tplc="C6E6F6DC" w:tentative="1">
      <w:start w:val="1"/>
      <w:numFmt w:val="decimal"/>
      <w:lvlText w:val="%5."/>
      <w:lvlJc w:val="left"/>
      <w:pPr>
        <w:tabs>
          <w:tab w:val="num" w:pos="3600"/>
        </w:tabs>
        <w:ind w:left="3600" w:hanging="360"/>
      </w:pPr>
    </w:lvl>
    <w:lvl w:ilvl="5" w:tplc="E66EA48A" w:tentative="1">
      <w:start w:val="1"/>
      <w:numFmt w:val="decimal"/>
      <w:lvlText w:val="%6."/>
      <w:lvlJc w:val="left"/>
      <w:pPr>
        <w:tabs>
          <w:tab w:val="num" w:pos="4320"/>
        </w:tabs>
        <w:ind w:left="4320" w:hanging="360"/>
      </w:pPr>
    </w:lvl>
    <w:lvl w:ilvl="6" w:tplc="B290AFE2" w:tentative="1">
      <w:start w:val="1"/>
      <w:numFmt w:val="decimal"/>
      <w:lvlText w:val="%7."/>
      <w:lvlJc w:val="left"/>
      <w:pPr>
        <w:tabs>
          <w:tab w:val="num" w:pos="5040"/>
        </w:tabs>
        <w:ind w:left="5040" w:hanging="360"/>
      </w:pPr>
    </w:lvl>
    <w:lvl w:ilvl="7" w:tplc="F3743ED8" w:tentative="1">
      <w:start w:val="1"/>
      <w:numFmt w:val="decimal"/>
      <w:lvlText w:val="%8."/>
      <w:lvlJc w:val="left"/>
      <w:pPr>
        <w:tabs>
          <w:tab w:val="num" w:pos="5760"/>
        </w:tabs>
        <w:ind w:left="5760" w:hanging="360"/>
      </w:pPr>
    </w:lvl>
    <w:lvl w:ilvl="8" w:tplc="40C42B86" w:tentative="1">
      <w:start w:val="1"/>
      <w:numFmt w:val="decimal"/>
      <w:lvlText w:val="%9."/>
      <w:lvlJc w:val="left"/>
      <w:pPr>
        <w:tabs>
          <w:tab w:val="num" w:pos="6480"/>
        </w:tabs>
        <w:ind w:left="6480" w:hanging="360"/>
      </w:pPr>
    </w:lvl>
  </w:abstractNum>
  <w:abstractNum w:abstractNumId="81" w15:restartNumberingAfterBreak="0">
    <w:nsid w:val="3E352C6C"/>
    <w:multiLevelType w:val="hybridMultilevel"/>
    <w:tmpl w:val="F112E696"/>
    <w:lvl w:ilvl="0" w:tplc="610EC20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0F8280C"/>
    <w:multiLevelType w:val="hybridMultilevel"/>
    <w:tmpl w:val="42E0E572"/>
    <w:lvl w:ilvl="0" w:tplc="C7D24AD0">
      <w:start w:val="1"/>
      <w:numFmt w:val="decimal"/>
      <w:lvlText w:val="%1."/>
      <w:lvlJc w:val="left"/>
      <w:pPr>
        <w:tabs>
          <w:tab w:val="num" w:pos="720"/>
        </w:tabs>
        <w:ind w:left="720" w:hanging="360"/>
      </w:pPr>
    </w:lvl>
    <w:lvl w:ilvl="1" w:tplc="767E60FC" w:tentative="1">
      <w:start w:val="1"/>
      <w:numFmt w:val="decimal"/>
      <w:lvlText w:val="%2."/>
      <w:lvlJc w:val="left"/>
      <w:pPr>
        <w:tabs>
          <w:tab w:val="num" w:pos="1440"/>
        </w:tabs>
        <w:ind w:left="1440" w:hanging="360"/>
      </w:pPr>
    </w:lvl>
    <w:lvl w:ilvl="2" w:tplc="1366AC92" w:tentative="1">
      <w:start w:val="1"/>
      <w:numFmt w:val="decimal"/>
      <w:lvlText w:val="%3."/>
      <w:lvlJc w:val="left"/>
      <w:pPr>
        <w:tabs>
          <w:tab w:val="num" w:pos="2160"/>
        </w:tabs>
        <w:ind w:left="2160" w:hanging="360"/>
      </w:pPr>
    </w:lvl>
    <w:lvl w:ilvl="3" w:tplc="E7400AD2" w:tentative="1">
      <w:start w:val="1"/>
      <w:numFmt w:val="decimal"/>
      <w:lvlText w:val="%4."/>
      <w:lvlJc w:val="left"/>
      <w:pPr>
        <w:tabs>
          <w:tab w:val="num" w:pos="2880"/>
        </w:tabs>
        <w:ind w:left="2880" w:hanging="360"/>
      </w:pPr>
    </w:lvl>
    <w:lvl w:ilvl="4" w:tplc="558AE334" w:tentative="1">
      <w:start w:val="1"/>
      <w:numFmt w:val="decimal"/>
      <w:lvlText w:val="%5."/>
      <w:lvlJc w:val="left"/>
      <w:pPr>
        <w:tabs>
          <w:tab w:val="num" w:pos="3600"/>
        </w:tabs>
        <w:ind w:left="3600" w:hanging="360"/>
      </w:pPr>
    </w:lvl>
    <w:lvl w:ilvl="5" w:tplc="EBA6F932" w:tentative="1">
      <w:start w:val="1"/>
      <w:numFmt w:val="decimal"/>
      <w:lvlText w:val="%6."/>
      <w:lvlJc w:val="left"/>
      <w:pPr>
        <w:tabs>
          <w:tab w:val="num" w:pos="4320"/>
        </w:tabs>
        <w:ind w:left="4320" w:hanging="360"/>
      </w:pPr>
    </w:lvl>
    <w:lvl w:ilvl="6" w:tplc="B0925430" w:tentative="1">
      <w:start w:val="1"/>
      <w:numFmt w:val="decimal"/>
      <w:lvlText w:val="%7."/>
      <w:lvlJc w:val="left"/>
      <w:pPr>
        <w:tabs>
          <w:tab w:val="num" w:pos="5040"/>
        </w:tabs>
        <w:ind w:left="5040" w:hanging="360"/>
      </w:pPr>
    </w:lvl>
    <w:lvl w:ilvl="7" w:tplc="413ADDE0" w:tentative="1">
      <w:start w:val="1"/>
      <w:numFmt w:val="decimal"/>
      <w:lvlText w:val="%8."/>
      <w:lvlJc w:val="left"/>
      <w:pPr>
        <w:tabs>
          <w:tab w:val="num" w:pos="5760"/>
        </w:tabs>
        <w:ind w:left="5760" w:hanging="360"/>
      </w:pPr>
    </w:lvl>
    <w:lvl w:ilvl="8" w:tplc="96FA614E" w:tentative="1">
      <w:start w:val="1"/>
      <w:numFmt w:val="decimal"/>
      <w:lvlText w:val="%9."/>
      <w:lvlJc w:val="left"/>
      <w:pPr>
        <w:tabs>
          <w:tab w:val="num" w:pos="6480"/>
        </w:tabs>
        <w:ind w:left="6480" w:hanging="360"/>
      </w:pPr>
    </w:lvl>
  </w:abstractNum>
  <w:abstractNum w:abstractNumId="83" w15:restartNumberingAfterBreak="0">
    <w:nsid w:val="425F6EB6"/>
    <w:multiLevelType w:val="hybridMultilevel"/>
    <w:tmpl w:val="01CE7A3A"/>
    <w:name w:val="WW8Num603"/>
    <w:lvl w:ilvl="0" w:tplc="36B8BE98">
      <w:start w:val="1"/>
      <w:numFmt w:val="decimal"/>
      <w:lvlText w:val="%1."/>
      <w:lvlJc w:val="left"/>
      <w:pPr>
        <w:tabs>
          <w:tab w:val="num" w:pos="0"/>
        </w:tabs>
        <w:ind w:left="72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3210DBB"/>
    <w:multiLevelType w:val="hybridMultilevel"/>
    <w:tmpl w:val="D6808EFE"/>
    <w:lvl w:ilvl="0" w:tplc="51627122">
      <w:start w:val="1"/>
      <w:numFmt w:val="decimal"/>
      <w:lvlText w:val="%1."/>
      <w:lvlJc w:val="left"/>
      <w:pPr>
        <w:tabs>
          <w:tab w:val="num" w:pos="720"/>
        </w:tabs>
        <w:ind w:left="720" w:hanging="360"/>
      </w:pPr>
    </w:lvl>
    <w:lvl w:ilvl="1" w:tplc="90E07A00" w:tentative="1">
      <w:start w:val="1"/>
      <w:numFmt w:val="decimal"/>
      <w:lvlText w:val="%2."/>
      <w:lvlJc w:val="left"/>
      <w:pPr>
        <w:tabs>
          <w:tab w:val="num" w:pos="1440"/>
        </w:tabs>
        <w:ind w:left="1440" w:hanging="360"/>
      </w:pPr>
    </w:lvl>
    <w:lvl w:ilvl="2" w:tplc="C4BE3742" w:tentative="1">
      <w:start w:val="1"/>
      <w:numFmt w:val="decimal"/>
      <w:lvlText w:val="%3."/>
      <w:lvlJc w:val="left"/>
      <w:pPr>
        <w:tabs>
          <w:tab w:val="num" w:pos="2160"/>
        </w:tabs>
        <w:ind w:left="2160" w:hanging="360"/>
      </w:pPr>
    </w:lvl>
    <w:lvl w:ilvl="3" w:tplc="653633C6" w:tentative="1">
      <w:start w:val="1"/>
      <w:numFmt w:val="decimal"/>
      <w:lvlText w:val="%4."/>
      <w:lvlJc w:val="left"/>
      <w:pPr>
        <w:tabs>
          <w:tab w:val="num" w:pos="2880"/>
        </w:tabs>
        <w:ind w:left="2880" w:hanging="360"/>
      </w:pPr>
    </w:lvl>
    <w:lvl w:ilvl="4" w:tplc="C0202506" w:tentative="1">
      <w:start w:val="1"/>
      <w:numFmt w:val="decimal"/>
      <w:lvlText w:val="%5."/>
      <w:lvlJc w:val="left"/>
      <w:pPr>
        <w:tabs>
          <w:tab w:val="num" w:pos="3600"/>
        </w:tabs>
        <w:ind w:left="3600" w:hanging="360"/>
      </w:pPr>
    </w:lvl>
    <w:lvl w:ilvl="5" w:tplc="D8B64BB6" w:tentative="1">
      <w:start w:val="1"/>
      <w:numFmt w:val="decimal"/>
      <w:lvlText w:val="%6."/>
      <w:lvlJc w:val="left"/>
      <w:pPr>
        <w:tabs>
          <w:tab w:val="num" w:pos="4320"/>
        </w:tabs>
        <w:ind w:left="4320" w:hanging="360"/>
      </w:pPr>
    </w:lvl>
    <w:lvl w:ilvl="6" w:tplc="010478F8" w:tentative="1">
      <w:start w:val="1"/>
      <w:numFmt w:val="decimal"/>
      <w:lvlText w:val="%7."/>
      <w:lvlJc w:val="left"/>
      <w:pPr>
        <w:tabs>
          <w:tab w:val="num" w:pos="5040"/>
        </w:tabs>
        <w:ind w:left="5040" w:hanging="360"/>
      </w:pPr>
    </w:lvl>
    <w:lvl w:ilvl="7" w:tplc="5FE40610" w:tentative="1">
      <w:start w:val="1"/>
      <w:numFmt w:val="decimal"/>
      <w:lvlText w:val="%8."/>
      <w:lvlJc w:val="left"/>
      <w:pPr>
        <w:tabs>
          <w:tab w:val="num" w:pos="5760"/>
        </w:tabs>
        <w:ind w:left="5760" w:hanging="360"/>
      </w:pPr>
    </w:lvl>
    <w:lvl w:ilvl="8" w:tplc="16EE189E" w:tentative="1">
      <w:start w:val="1"/>
      <w:numFmt w:val="decimal"/>
      <w:lvlText w:val="%9."/>
      <w:lvlJc w:val="left"/>
      <w:pPr>
        <w:tabs>
          <w:tab w:val="num" w:pos="6480"/>
        </w:tabs>
        <w:ind w:left="6480" w:hanging="360"/>
      </w:pPr>
    </w:lvl>
  </w:abstractNum>
  <w:abstractNum w:abstractNumId="85" w15:restartNumberingAfterBreak="0">
    <w:nsid w:val="46851BE2"/>
    <w:multiLevelType w:val="hybridMultilevel"/>
    <w:tmpl w:val="EC7E4B88"/>
    <w:lvl w:ilvl="0" w:tplc="610EC204">
      <w:start w:val="1"/>
      <w:numFmt w:val="decimal"/>
      <w:lvlText w:val="%1)"/>
      <w:lvlJc w:val="left"/>
      <w:pPr>
        <w:ind w:left="777" w:hanging="360"/>
      </w:pPr>
      <w:rPr>
        <w:color w:val="auto"/>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86" w15:restartNumberingAfterBreak="0">
    <w:nsid w:val="47124B5F"/>
    <w:multiLevelType w:val="hybridMultilevel"/>
    <w:tmpl w:val="CF72FE9A"/>
    <w:lvl w:ilvl="0" w:tplc="C1CAFCAA">
      <w:start w:val="1"/>
      <w:numFmt w:val="decimal"/>
      <w:lvlText w:val="%1."/>
      <w:lvlJc w:val="left"/>
      <w:pPr>
        <w:ind w:left="720" w:hanging="360"/>
      </w:pPr>
      <w:rPr>
        <w:rFonts w:hint="default"/>
        <w:color w:val="auto"/>
        <w:sz w:val="22"/>
        <w:szCs w:val="22"/>
      </w:rPr>
    </w:lvl>
    <w:lvl w:ilvl="1" w:tplc="1AF6AF40">
      <w:start w:val="1"/>
      <w:numFmt w:val="decimal"/>
      <w:lvlText w:val="%2)"/>
      <w:lvlJc w:val="left"/>
      <w:pPr>
        <w:ind w:left="1940" w:hanging="8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789081D"/>
    <w:multiLevelType w:val="hybridMultilevel"/>
    <w:tmpl w:val="0710581A"/>
    <w:lvl w:ilvl="0" w:tplc="610EC20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8732F16"/>
    <w:multiLevelType w:val="hybridMultilevel"/>
    <w:tmpl w:val="9B1C3072"/>
    <w:lvl w:ilvl="0" w:tplc="3DCC20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48DC5C64"/>
    <w:multiLevelType w:val="multilevel"/>
    <w:tmpl w:val="FFC6D88E"/>
    <w:lvl w:ilvl="0">
      <w:start w:val="1"/>
      <w:numFmt w:val="decimal"/>
      <w:lvlText w:val="%1."/>
      <w:lvlJc w:val="right"/>
      <w:pPr>
        <w:ind w:left="720" w:hanging="360"/>
      </w:pPr>
      <w:rPr>
        <w:rFonts w:hint="default"/>
      </w:rPr>
    </w:lvl>
    <w:lvl w:ilvl="1">
      <w:start w:val="1"/>
      <w:numFmt w:val="decimal"/>
      <w:lvlText w:val="%1.%2."/>
      <w:lvlJc w:val="left"/>
      <w:pPr>
        <w:ind w:left="1440" w:hanging="760"/>
      </w:pPr>
      <w:rPr>
        <w:rFonts w:hint="default"/>
      </w:rPr>
    </w:lvl>
    <w:lvl w:ilvl="2">
      <w:start w:val="1"/>
      <w:numFmt w:val="decimal"/>
      <w:lvlText w:val="%1.%2.%3."/>
      <w:lvlJc w:val="right"/>
      <w:pPr>
        <w:tabs>
          <w:tab w:val="num" w:pos="1985"/>
        </w:tabs>
        <w:ind w:left="2160" w:hanging="175"/>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48FD5C58"/>
    <w:multiLevelType w:val="hybridMultilevel"/>
    <w:tmpl w:val="89FCEFAE"/>
    <w:lvl w:ilvl="0" w:tplc="3C1A2BE2">
      <w:start w:val="1"/>
      <w:numFmt w:val="decimal"/>
      <w:lvlText w:val="%1."/>
      <w:lvlJc w:val="left"/>
      <w:pPr>
        <w:tabs>
          <w:tab w:val="num" w:pos="0"/>
        </w:tabs>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9976F0F"/>
    <w:multiLevelType w:val="hybridMultilevel"/>
    <w:tmpl w:val="C2B067EC"/>
    <w:lvl w:ilvl="0" w:tplc="475A9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AAC7EF4"/>
    <w:multiLevelType w:val="hybridMultilevel"/>
    <w:tmpl w:val="620E07C2"/>
    <w:lvl w:ilvl="0" w:tplc="475A9A5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3" w15:restartNumberingAfterBreak="0">
    <w:nsid w:val="4ACC4AC7"/>
    <w:multiLevelType w:val="hybridMultilevel"/>
    <w:tmpl w:val="6DA2526C"/>
    <w:lvl w:ilvl="0" w:tplc="505AF99C">
      <w:start w:val="1"/>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B246956"/>
    <w:multiLevelType w:val="hybridMultilevel"/>
    <w:tmpl w:val="A4DAB77C"/>
    <w:lvl w:ilvl="0" w:tplc="610EC204">
      <w:start w:val="1"/>
      <w:numFmt w:val="decimal"/>
      <w:lvlText w:val="%1)"/>
      <w:lvlJc w:val="left"/>
      <w:pPr>
        <w:ind w:left="777" w:hanging="360"/>
      </w:pPr>
      <w:rPr>
        <w:color w:val="auto"/>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95" w15:restartNumberingAfterBreak="0">
    <w:nsid w:val="4CB74CFC"/>
    <w:multiLevelType w:val="hybridMultilevel"/>
    <w:tmpl w:val="03F4EC7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CC142E2"/>
    <w:multiLevelType w:val="hybridMultilevel"/>
    <w:tmpl w:val="3A263E8C"/>
    <w:name w:val="WW8Num6622222"/>
    <w:lvl w:ilvl="0" w:tplc="0C881770">
      <w:start w:val="1"/>
      <w:numFmt w:val="decimal"/>
      <w:lvlText w:val="%1."/>
      <w:lvlJc w:val="left"/>
      <w:pPr>
        <w:ind w:left="72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D4D3B01"/>
    <w:multiLevelType w:val="hybridMultilevel"/>
    <w:tmpl w:val="F1561C24"/>
    <w:name w:val="WW8Num6622"/>
    <w:lvl w:ilvl="0" w:tplc="0415000F">
      <w:start w:val="1"/>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D4E7FE1"/>
    <w:multiLevelType w:val="hybridMultilevel"/>
    <w:tmpl w:val="4D0C191E"/>
    <w:lvl w:ilvl="0" w:tplc="610EC20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0C843D5"/>
    <w:multiLevelType w:val="hybridMultilevel"/>
    <w:tmpl w:val="1A8E0C6E"/>
    <w:lvl w:ilvl="0" w:tplc="610EC20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0E65280"/>
    <w:multiLevelType w:val="hybridMultilevel"/>
    <w:tmpl w:val="5A18A070"/>
    <w:lvl w:ilvl="0" w:tplc="610EC204">
      <w:start w:val="1"/>
      <w:numFmt w:val="decimal"/>
      <w:lvlText w:val="%1)"/>
      <w:lvlJc w:val="left"/>
      <w:pPr>
        <w:ind w:left="777" w:hanging="360"/>
      </w:pPr>
      <w:rPr>
        <w:color w:val="auto"/>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01" w15:restartNumberingAfterBreak="0">
    <w:nsid w:val="528A3C52"/>
    <w:multiLevelType w:val="hybridMultilevel"/>
    <w:tmpl w:val="1E305EFC"/>
    <w:lvl w:ilvl="0" w:tplc="3DCC20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535764D6"/>
    <w:multiLevelType w:val="hybridMultilevel"/>
    <w:tmpl w:val="3E525120"/>
    <w:lvl w:ilvl="0" w:tplc="04150013">
      <w:start w:val="1"/>
      <w:numFmt w:val="upperRoman"/>
      <w:lvlText w:val="%1."/>
      <w:lvlJc w:val="right"/>
      <w:pPr>
        <w:tabs>
          <w:tab w:val="num" w:pos="152"/>
        </w:tabs>
        <w:ind w:left="512" w:hanging="360"/>
      </w:pPr>
      <w:rPr>
        <w:rFonts w:hint="default"/>
        <w:color w:val="auto"/>
        <w:sz w:val="22"/>
        <w:szCs w:val="22"/>
      </w:rPr>
    </w:lvl>
    <w:lvl w:ilvl="1" w:tplc="04150019" w:tentative="1">
      <w:start w:val="1"/>
      <w:numFmt w:val="lowerLetter"/>
      <w:lvlText w:val="%2."/>
      <w:lvlJc w:val="left"/>
      <w:pPr>
        <w:ind w:left="1592" w:hanging="360"/>
      </w:pPr>
    </w:lvl>
    <w:lvl w:ilvl="2" w:tplc="0415001B" w:tentative="1">
      <w:start w:val="1"/>
      <w:numFmt w:val="lowerRoman"/>
      <w:lvlText w:val="%3."/>
      <w:lvlJc w:val="right"/>
      <w:pPr>
        <w:ind w:left="2312" w:hanging="180"/>
      </w:pPr>
    </w:lvl>
    <w:lvl w:ilvl="3" w:tplc="0415000F" w:tentative="1">
      <w:start w:val="1"/>
      <w:numFmt w:val="decimal"/>
      <w:lvlText w:val="%4."/>
      <w:lvlJc w:val="left"/>
      <w:pPr>
        <w:ind w:left="3032" w:hanging="360"/>
      </w:pPr>
    </w:lvl>
    <w:lvl w:ilvl="4" w:tplc="04150019" w:tentative="1">
      <w:start w:val="1"/>
      <w:numFmt w:val="lowerLetter"/>
      <w:lvlText w:val="%5."/>
      <w:lvlJc w:val="left"/>
      <w:pPr>
        <w:ind w:left="3752" w:hanging="360"/>
      </w:pPr>
    </w:lvl>
    <w:lvl w:ilvl="5" w:tplc="0415001B" w:tentative="1">
      <w:start w:val="1"/>
      <w:numFmt w:val="lowerRoman"/>
      <w:lvlText w:val="%6."/>
      <w:lvlJc w:val="right"/>
      <w:pPr>
        <w:ind w:left="4472" w:hanging="180"/>
      </w:pPr>
    </w:lvl>
    <w:lvl w:ilvl="6" w:tplc="0415000F" w:tentative="1">
      <w:start w:val="1"/>
      <w:numFmt w:val="decimal"/>
      <w:lvlText w:val="%7."/>
      <w:lvlJc w:val="left"/>
      <w:pPr>
        <w:ind w:left="5192" w:hanging="360"/>
      </w:pPr>
    </w:lvl>
    <w:lvl w:ilvl="7" w:tplc="04150019" w:tentative="1">
      <w:start w:val="1"/>
      <w:numFmt w:val="lowerLetter"/>
      <w:lvlText w:val="%8."/>
      <w:lvlJc w:val="left"/>
      <w:pPr>
        <w:ind w:left="5912" w:hanging="360"/>
      </w:pPr>
    </w:lvl>
    <w:lvl w:ilvl="8" w:tplc="0415001B" w:tentative="1">
      <w:start w:val="1"/>
      <w:numFmt w:val="lowerRoman"/>
      <w:lvlText w:val="%9."/>
      <w:lvlJc w:val="right"/>
      <w:pPr>
        <w:ind w:left="6632" w:hanging="180"/>
      </w:pPr>
    </w:lvl>
  </w:abstractNum>
  <w:abstractNum w:abstractNumId="103" w15:restartNumberingAfterBreak="0">
    <w:nsid w:val="53C445B4"/>
    <w:multiLevelType w:val="hybridMultilevel"/>
    <w:tmpl w:val="01CE7A3A"/>
    <w:lvl w:ilvl="0" w:tplc="36B8BE98">
      <w:start w:val="1"/>
      <w:numFmt w:val="decimal"/>
      <w:lvlText w:val="%1."/>
      <w:lvlJc w:val="left"/>
      <w:pPr>
        <w:tabs>
          <w:tab w:val="num" w:pos="0"/>
        </w:tabs>
        <w:ind w:left="72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46738FB"/>
    <w:multiLevelType w:val="hybridMultilevel"/>
    <w:tmpl w:val="5A10B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619413F"/>
    <w:multiLevelType w:val="hybridMultilevel"/>
    <w:tmpl w:val="BDA2A95E"/>
    <w:name w:val="WW8Num66222222"/>
    <w:lvl w:ilvl="0" w:tplc="475A9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57923D71"/>
    <w:multiLevelType w:val="hybridMultilevel"/>
    <w:tmpl w:val="D01C6450"/>
    <w:name w:val="WW8Num6623"/>
    <w:lvl w:ilvl="0" w:tplc="69ECE9E2">
      <w:start w:val="1"/>
      <w:numFmt w:val="decimal"/>
      <w:lvlText w:val="%1)"/>
      <w:lvlJc w:val="left"/>
      <w:pPr>
        <w:tabs>
          <w:tab w:val="num" w:pos="152"/>
        </w:tabs>
        <w:ind w:left="512" w:hanging="360"/>
      </w:pPr>
      <w:rPr>
        <w:rFonts w:ascii="Arial" w:hAnsi="Arial" w:cs="Arial" w:hint="default"/>
        <w:color w:val="auto"/>
        <w:sz w:val="22"/>
        <w:szCs w:val="22"/>
      </w:rPr>
    </w:lvl>
    <w:lvl w:ilvl="1" w:tplc="04150019" w:tentative="1">
      <w:start w:val="1"/>
      <w:numFmt w:val="lowerLetter"/>
      <w:lvlText w:val="%2."/>
      <w:lvlJc w:val="left"/>
      <w:pPr>
        <w:ind w:left="1592" w:hanging="360"/>
      </w:pPr>
    </w:lvl>
    <w:lvl w:ilvl="2" w:tplc="0415001B" w:tentative="1">
      <w:start w:val="1"/>
      <w:numFmt w:val="lowerRoman"/>
      <w:lvlText w:val="%3."/>
      <w:lvlJc w:val="right"/>
      <w:pPr>
        <w:ind w:left="2312" w:hanging="180"/>
      </w:pPr>
    </w:lvl>
    <w:lvl w:ilvl="3" w:tplc="0415000F" w:tentative="1">
      <w:start w:val="1"/>
      <w:numFmt w:val="decimal"/>
      <w:lvlText w:val="%4."/>
      <w:lvlJc w:val="left"/>
      <w:pPr>
        <w:ind w:left="3032" w:hanging="360"/>
      </w:pPr>
    </w:lvl>
    <w:lvl w:ilvl="4" w:tplc="04150019" w:tentative="1">
      <w:start w:val="1"/>
      <w:numFmt w:val="lowerLetter"/>
      <w:lvlText w:val="%5."/>
      <w:lvlJc w:val="left"/>
      <w:pPr>
        <w:ind w:left="3752" w:hanging="360"/>
      </w:pPr>
    </w:lvl>
    <w:lvl w:ilvl="5" w:tplc="0415001B" w:tentative="1">
      <w:start w:val="1"/>
      <w:numFmt w:val="lowerRoman"/>
      <w:lvlText w:val="%6."/>
      <w:lvlJc w:val="right"/>
      <w:pPr>
        <w:ind w:left="4472" w:hanging="180"/>
      </w:pPr>
    </w:lvl>
    <w:lvl w:ilvl="6" w:tplc="0415000F" w:tentative="1">
      <w:start w:val="1"/>
      <w:numFmt w:val="decimal"/>
      <w:lvlText w:val="%7."/>
      <w:lvlJc w:val="left"/>
      <w:pPr>
        <w:ind w:left="5192" w:hanging="360"/>
      </w:pPr>
    </w:lvl>
    <w:lvl w:ilvl="7" w:tplc="04150019" w:tentative="1">
      <w:start w:val="1"/>
      <w:numFmt w:val="lowerLetter"/>
      <w:lvlText w:val="%8."/>
      <w:lvlJc w:val="left"/>
      <w:pPr>
        <w:ind w:left="5912" w:hanging="360"/>
      </w:pPr>
    </w:lvl>
    <w:lvl w:ilvl="8" w:tplc="0415001B" w:tentative="1">
      <w:start w:val="1"/>
      <w:numFmt w:val="lowerRoman"/>
      <w:lvlText w:val="%9."/>
      <w:lvlJc w:val="right"/>
      <w:pPr>
        <w:ind w:left="6632" w:hanging="180"/>
      </w:pPr>
    </w:lvl>
  </w:abstractNum>
  <w:abstractNum w:abstractNumId="107" w15:restartNumberingAfterBreak="0">
    <w:nsid w:val="58AB7092"/>
    <w:multiLevelType w:val="hybridMultilevel"/>
    <w:tmpl w:val="D498440A"/>
    <w:lvl w:ilvl="0" w:tplc="610EC204">
      <w:start w:val="1"/>
      <w:numFmt w:val="decimal"/>
      <w:lvlText w:val="%1)"/>
      <w:lvlJc w:val="left"/>
      <w:pPr>
        <w:ind w:left="777" w:hanging="360"/>
      </w:pPr>
      <w:rPr>
        <w:color w:val="auto"/>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08" w15:restartNumberingAfterBreak="0">
    <w:nsid w:val="5B6444FA"/>
    <w:multiLevelType w:val="hybridMultilevel"/>
    <w:tmpl w:val="E4762DA2"/>
    <w:lvl w:ilvl="0" w:tplc="610EC204">
      <w:start w:val="1"/>
      <w:numFmt w:val="decimal"/>
      <w:lvlText w:val="%1)"/>
      <w:lvlJc w:val="left"/>
      <w:pPr>
        <w:ind w:left="777" w:hanging="360"/>
      </w:pPr>
      <w:rPr>
        <w:color w:val="auto"/>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09" w15:restartNumberingAfterBreak="0">
    <w:nsid w:val="5B742994"/>
    <w:multiLevelType w:val="hybridMultilevel"/>
    <w:tmpl w:val="88C08ED2"/>
    <w:lvl w:ilvl="0" w:tplc="475A9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5BAA5C36"/>
    <w:multiLevelType w:val="hybridMultilevel"/>
    <w:tmpl w:val="BDC4C192"/>
    <w:lvl w:ilvl="0" w:tplc="475A9A50">
      <w:start w:val="1"/>
      <w:numFmt w:val="bullet"/>
      <w:lvlText w:val=""/>
      <w:lvlJc w:val="left"/>
      <w:pPr>
        <w:ind w:left="900" w:hanging="360"/>
      </w:pPr>
      <w:rPr>
        <w:rFonts w:ascii="Symbol" w:hAnsi="Symbol" w:hint="default"/>
      </w:rPr>
    </w:lvl>
    <w:lvl w:ilvl="1" w:tplc="475A9A50">
      <w:start w:val="1"/>
      <w:numFmt w:val="bullet"/>
      <w:lvlText w:val=""/>
      <w:lvlJc w:val="left"/>
      <w:pPr>
        <w:ind w:left="1620" w:hanging="360"/>
      </w:pPr>
      <w:rPr>
        <w:rFonts w:ascii="Symbol" w:hAnsi="Symbol"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111" w15:restartNumberingAfterBreak="0">
    <w:nsid w:val="5C614C00"/>
    <w:multiLevelType w:val="hybridMultilevel"/>
    <w:tmpl w:val="C1D47B12"/>
    <w:lvl w:ilvl="0" w:tplc="EF7AA25E">
      <w:start w:val="1"/>
      <w:numFmt w:val="decimal"/>
      <w:lvlText w:val="%1."/>
      <w:lvlJc w:val="left"/>
      <w:pPr>
        <w:tabs>
          <w:tab w:val="num" w:pos="720"/>
        </w:tabs>
        <w:ind w:left="720" w:hanging="360"/>
      </w:pPr>
    </w:lvl>
    <w:lvl w:ilvl="1" w:tplc="93B035BC" w:tentative="1">
      <w:start w:val="1"/>
      <w:numFmt w:val="decimal"/>
      <w:lvlText w:val="%2."/>
      <w:lvlJc w:val="left"/>
      <w:pPr>
        <w:tabs>
          <w:tab w:val="num" w:pos="1440"/>
        </w:tabs>
        <w:ind w:left="1440" w:hanging="360"/>
      </w:pPr>
    </w:lvl>
    <w:lvl w:ilvl="2" w:tplc="F7669DE6" w:tentative="1">
      <w:start w:val="1"/>
      <w:numFmt w:val="decimal"/>
      <w:lvlText w:val="%3."/>
      <w:lvlJc w:val="left"/>
      <w:pPr>
        <w:tabs>
          <w:tab w:val="num" w:pos="2160"/>
        </w:tabs>
        <w:ind w:left="2160" w:hanging="360"/>
      </w:pPr>
    </w:lvl>
    <w:lvl w:ilvl="3" w:tplc="EDB01FA2" w:tentative="1">
      <w:start w:val="1"/>
      <w:numFmt w:val="decimal"/>
      <w:lvlText w:val="%4."/>
      <w:lvlJc w:val="left"/>
      <w:pPr>
        <w:tabs>
          <w:tab w:val="num" w:pos="2880"/>
        </w:tabs>
        <w:ind w:left="2880" w:hanging="360"/>
      </w:pPr>
    </w:lvl>
    <w:lvl w:ilvl="4" w:tplc="CCEAA854" w:tentative="1">
      <w:start w:val="1"/>
      <w:numFmt w:val="decimal"/>
      <w:lvlText w:val="%5."/>
      <w:lvlJc w:val="left"/>
      <w:pPr>
        <w:tabs>
          <w:tab w:val="num" w:pos="3600"/>
        </w:tabs>
        <w:ind w:left="3600" w:hanging="360"/>
      </w:pPr>
    </w:lvl>
    <w:lvl w:ilvl="5" w:tplc="2B4429DE" w:tentative="1">
      <w:start w:val="1"/>
      <w:numFmt w:val="decimal"/>
      <w:lvlText w:val="%6."/>
      <w:lvlJc w:val="left"/>
      <w:pPr>
        <w:tabs>
          <w:tab w:val="num" w:pos="4320"/>
        </w:tabs>
        <w:ind w:left="4320" w:hanging="360"/>
      </w:pPr>
    </w:lvl>
    <w:lvl w:ilvl="6" w:tplc="AF561FA8" w:tentative="1">
      <w:start w:val="1"/>
      <w:numFmt w:val="decimal"/>
      <w:lvlText w:val="%7."/>
      <w:lvlJc w:val="left"/>
      <w:pPr>
        <w:tabs>
          <w:tab w:val="num" w:pos="5040"/>
        </w:tabs>
        <w:ind w:left="5040" w:hanging="360"/>
      </w:pPr>
    </w:lvl>
    <w:lvl w:ilvl="7" w:tplc="BD7E0F3C" w:tentative="1">
      <w:start w:val="1"/>
      <w:numFmt w:val="decimal"/>
      <w:lvlText w:val="%8."/>
      <w:lvlJc w:val="left"/>
      <w:pPr>
        <w:tabs>
          <w:tab w:val="num" w:pos="5760"/>
        </w:tabs>
        <w:ind w:left="5760" w:hanging="360"/>
      </w:pPr>
    </w:lvl>
    <w:lvl w:ilvl="8" w:tplc="E9F2A4FE" w:tentative="1">
      <w:start w:val="1"/>
      <w:numFmt w:val="decimal"/>
      <w:lvlText w:val="%9."/>
      <w:lvlJc w:val="left"/>
      <w:pPr>
        <w:tabs>
          <w:tab w:val="num" w:pos="6480"/>
        </w:tabs>
        <w:ind w:left="6480" w:hanging="360"/>
      </w:pPr>
    </w:lvl>
  </w:abstractNum>
  <w:abstractNum w:abstractNumId="112" w15:restartNumberingAfterBreak="0">
    <w:nsid w:val="5FB61C67"/>
    <w:multiLevelType w:val="hybridMultilevel"/>
    <w:tmpl w:val="88C8C18E"/>
    <w:name w:val="WW8Num66322"/>
    <w:lvl w:ilvl="0" w:tplc="C82E11EA">
      <w:start w:val="1"/>
      <w:numFmt w:val="decimal"/>
      <w:lvlText w:val="%1)"/>
      <w:lvlJc w:val="left"/>
      <w:pPr>
        <w:tabs>
          <w:tab w:val="num" w:pos="0"/>
        </w:tabs>
        <w:ind w:left="36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FDE0EF0"/>
    <w:multiLevelType w:val="hybridMultilevel"/>
    <w:tmpl w:val="2B640324"/>
    <w:name w:val="WW8Num663322"/>
    <w:lvl w:ilvl="0" w:tplc="475A9A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60A605C8"/>
    <w:multiLevelType w:val="hybridMultilevel"/>
    <w:tmpl w:val="5386CC90"/>
    <w:name w:val="WW8Num66222"/>
    <w:lvl w:ilvl="0" w:tplc="2ED2BF06">
      <w:start w:val="1"/>
      <w:numFmt w:val="decimal"/>
      <w:lvlText w:val="%1."/>
      <w:lvlJc w:val="left"/>
      <w:pPr>
        <w:ind w:left="720" w:hanging="360"/>
      </w:pPr>
      <w:rPr>
        <w:rFonts w:ascii="Arial" w:hAnsi="Arial" w:cs="Arial" w:hint="default"/>
        <w:color w:val="auto"/>
        <w:sz w:val="22"/>
        <w:szCs w:val="22"/>
      </w:rPr>
    </w:lvl>
    <w:lvl w:ilvl="1" w:tplc="6F4650D4">
      <w:start w:val="1"/>
      <w:numFmt w:val="decimal"/>
      <w:lvlText w:val="%2)"/>
      <w:lvlJc w:val="left"/>
      <w:pPr>
        <w:ind w:left="1670" w:hanging="5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0E6158F"/>
    <w:multiLevelType w:val="hybridMultilevel"/>
    <w:tmpl w:val="925C596C"/>
    <w:lvl w:ilvl="0" w:tplc="7108D564">
      <w:start w:val="1"/>
      <w:numFmt w:val="decimal"/>
      <w:lvlText w:val="%1."/>
      <w:lvlJc w:val="left"/>
      <w:pPr>
        <w:tabs>
          <w:tab w:val="num" w:pos="720"/>
        </w:tabs>
        <w:ind w:left="720" w:hanging="360"/>
      </w:pPr>
    </w:lvl>
    <w:lvl w:ilvl="1" w:tplc="10222CCC" w:tentative="1">
      <w:start w:val="1"/>
      <w:numFmt w:val="decimal"/>
      <w:lvlText w:val="%2."/>
      <w:lvlJc w:val="left"/>
      <w:pPr>
        <w:tabs>
          <w:tab w:val="num" w:pos="1440"/>
        </w:tabs>
        <w:ind w:left="1440" w:hanging="360"/>
      </w:pPr>
    </w:lvl>
    <w:lvl w:ilvl="2" w:tplc="F08A8290" w:tentative="1">
      <w:start w:val="1"/>
      <w:numFmt w:val="decimal"/>
      <w:lvlText w:val="%3."/>
      <w:lvlJc w:val="left"/>
      <w:pPr>
        <w:tabs>
          <w:tab w:val="num" w:pos="2160"/>
        </w:tabs>
        <w:ind w:left="2160" w:hanging="360"/>
      </w:pPr>
    </w:lvl>
    <w:lvl w:ilvl="3" w:tplc="612066BE" w:tentative="1">
      <w:start w:val="1"/>
      <w:numFmt w:val="decimal"/>
      <w:lvlText w:val="%4."/>
      <w:lvlJc w:val="left"/>
      <w:pPr>
        <w:tabs>
          <w:tab w:val="num" w:pos="2880"/>
        </w:tabs>
        <w:ind w:left="2880" w:hanging="360"/>
      </w:pPr>
    </w:lvl>
    <w:lvl w:ilvl="4" w:tplc="22DEF384" w:tentative="1">
      <w:start w:val="1"/>
      <w:numFmt w:val="decimal"/>
      <w:lvlText w:val="%5."/>
      <w:lvlJc w:val="left"/>
      <w:pPr>
        <w:tabs>
          <w:tab w:val="num" w:pos="3600"/>
        </w:tabs>
        <w:ind w:left="3600" w:hanging="360"/>
      </w:pPr>
    </w:lvl>
    <w:lvl w:ilvl="5" w:tplc="945AD57E" w:tentative="1">
      <w:start w:val="1"/>
      <w:numFmt w:val="decimal"/>
      <w:lvlText w:val="%6."/>
      <w:lvlJc w:val="left"/>
      <w:pPr>
        <w:tabs>
          <w:tab w:val="num" w:pos="4320"/>
        </w:tabs>
        <w:ind w:left="4320" w:hanging="360"/>
      </w:pPr>
    </w:lvl>
    <w:lvl w:ilvl="6" w:tplc="CF987346" w:tentative="1">
      <w:start w:val="1"/>
      <w:numFmt w:val="decimal"/>
      <w:lvlText w:val="%7."/>
      <w:lvlJc w:val="left"/>
      <w:pPr>
        <w:tabs>
          <w:tab w:val="num" w:pos="5040"/>
        </w:tabs>
        <w:ind w:left="5040" w:hanging="360"/>
      </w:pPr>
    </w:lvl>
    <w:lvl w:ilvl="7" w:tplc="D554A3CA" w:tentative="1">
      <w:start w:val="1"/>
      <w:numFmt w:val="decimal"/>
      <w:lvlText w:val="%8."/>
      <w:lvlJc w:val="left"/>
      <w:pPr>
        <w:tabs>
          <w:tab w:val="num" w:pos="5760"/>
        </w:tabs>
        <w:ind w:left="5760" w:hanging="360"/>
      </w:pPr>
    </w:lvl>
    <w:lvl w:ilvl="8" w:tplc="F0C4298A" w:tentative="1">
      <w:start w:val="1"/>
      <w:numFmt w:val="decimal"/>
      <w:lvlText w:val="%9."/>
      <w:lvlJc w:val="left"/>
      <w:pPr>
        <w:tabs>
          <w:tab w:val="num" w:pos="6480"/>
        </w:tabs>
        <w:ind w:left="6480" w:hanging="360"/>
      </w:pPr>
    </w:lvl>
  </w:abstractNum>
  <w:abstractNum w:abstractNumId="116" w15:restartNumberingAfterBreak="0">
    <w:nsid w:val="618A4320"/>
    <w:multiLevelType w:val="multilevel"/>
    <w:tmpl w:val="AF364FAA"/>
    <w:lvl w:ilvl="0">
      <w:start w:val="1"/>
      <w:numFmt w:val="decimal"/>
      <w:lvlText w:val="%1."/>
      <w:lvlJc w:val="right"/>
      <w:pPr>
        <w:ind w:left="720" w:hanging="360"/>
      </w:pPr>
      <w:rPr>
        <w:rFonts w:hint="default"/>
      </w:rPr>
    </w:lvl>
    <w:lvl w:ilvl="1">
      <w:start w:val="1"/>
      <w:numFmt w:val="decimal"/>
      <w:lvlText w:val="%1.%2."/>
      <w:lvlJc w:val="left"/>
      <w:pPr>
        <w:ind w:left="1440" w:hanging="760"/>
      </w:pPr>
      <w:rPr>
        <w:rFonts w:hint="default"/>
      </w:rPr>
    </w:lvl>
    <w:lvl w:ilvl="2">
      <w:start w:val="1"/>
      <w:numFmt w:val="decimal"/>
      <w:lvlText w:val="%1.%2.%3."/>
      <w:lvlJc w:val="right"/>
      <w:pPr>
        <w:tabs>
          <w:tab w:val="num" w:pos="1985"/>
        </w:tabs>
        <w:ind w:left="2160" w:hanging="175"/>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61F41E84"/>
    <w:multiLevelType w:val="hybridMultilevel"/>
    <w:tmpl w:val="9722A2BA"/>
    <w:lvl w:ilvl="0" w:tplc="B6A467C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35572CE"/>
    <w:multiLevelType w:val="hybridMultilevel"/>
    <w:tmpl w:val="3AFADA2C"/>
    <w:lvl w:ilvl="0" w:tplc="609A7F58">
      <w:start w:val="1"/>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3F27F01"/>
    <w:multiLevelType w:val="hybridMultilevel"/>
    <w:tmpl w:val="390C069A"/>
    <w:lvl w:ilvl="0" w:tplc="610EC204">
      <w:start w:val="1"/>
      <w:numFmt w:val="decimal"/>
      <w:lvlText w:val="%1)"/>
      <w:lvlJc w:val="left"/>
      <w:pPr>
        <w:ind w:left="777" w:hanging="360"/>
      </w:pPr>
      <w:rPr>
        <w:color w:val="auto"/>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20" w15:restartNumberingAfterBreak="0">
    <w:nsid w:val="651B1789"/>
    <w:multiLevelType w:val="hybridMultilevel"/>
    <w:tmpl w:val="0FC43ECE"/>
    <w:lvl w:ilvl="0" w:tplc="610EC20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5221360"/>
    <w:multiLevelType w:val="hybridMultilevel"/>
    <w:tmpl w:val="539A99B0"/>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5264167"/>
    <w:multiLevelType w:val="hybridMultilevel"/>
    <w:tmpl w:val="835AB504"/>
    <w:lvl w:ilvl="0" w:tplc="610EC204">
      <w:start w:val="1"/>
      <w:numFmt w:val="decimal"/>
      <w:lvlText w:val="%1)"/>
      <w:lvlJc w:val="left"/>
      <w:pPr>
        <w:ind w:left="777" w:hanging="360"/>
      </w:pPr>
      <w:rPr>
        <w:color w:val="auto"/>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23" w15:restartNumberingAfterBreak="0">
    <w:nsid w:val="65287BF9"/>
    <w:multiLevelType w:val="hybridMultilevel"/>
    <w:tmpl w:val="7DFA7106"/>
    <w:lvl w:ilvl="0" w:tplc="6CC8D15C">
      <w:start w:val="1"/>
      <w:numFmt w:val="decimal"/>
      <w:lvlText w:val="%1)"/>
      <w:lvlJc w:val="left"/>
      <w:pPr>
        <w:tabs>
          <w:tab w:val="num" w:pos="0"/>
        </w:tabs>
        <w:ind w:left="36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651787F"/>
    <w:multiLevelType w:val="hybridMultilevel"/>
    <w:tmpl w:val="E2F43B32"/>
    <w:name w:val="WW8Num6633"/>
    <w:lvl w:ilvl="0" w:tplc="2332BAD4">
      <w:start w:val="1"/>
      <w:numFmt w:val="decimal"/>
      <w:lvlText w:val="%1)"/>
      <w:lvlJc w:val="left"/>
      <w:pPr>
        <w:tabs>
          <w:tab w:val="num" w:pos="0"/>
        </w:tabs>
        <w:ind w:left="36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74100DB"/>
    <w:multiLevelType w:val="hybridMultilevel"/>
    <w:tmpl w:val="196000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67A617D0"/>
    <w:multiLevelType w:val="hybridMultilevel"/>
    <w:tmpl w:val="1A3E2C62"/>
    <w:lvl w:ilvl="0" w:tplc="475A9A50">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127" w15:restartNumberingAfterBreak="0">
    <w:nsid w:val="67DC2F27"/>
    <w:multiLevelType w:val="hybridMultilevel"/>
    <w:tmpl w:val="3C247B06"/>
    <w:lvl w:ilvl="0" w:tplc="475A9A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68597B13"/>
    <w:multiLevelType w:val="hybridMultilevel"/>
    <w:tmpl w:val="3F76F23C"/>
    <w:lvl w:ilvl="0" w:tplc="8E54C6F2">
      <w:start w:val="1"/>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8723B77"/>
    <w:multiLevelType w:val="hybridMultilevel"/>
    <w:tmpl w:val="89FCEFAE"/>
    <w:lvl w:ilvl="0" w:tplc="3C1A2BE2">
      <w:start w:val="1"/>
      <w:numFmt w:val="decimal"/>
      <w:lvlText w:val="%1."/>
      <w:lvlJc w:val="left"/>
      <w:pPr>
        <w:tabs>
          <w:tab w:val="num" w:pos="0"/>
        </w:tabs>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A225B60"/>
    <w:multiLevelType w:val="hybridMultilevel"/>
    <w:tmpl w:val="F2C863AE"/>
    <w:lvl w:ilvl="0" w:tplc="D4A8A960">
      <w:start w:val="1"/>
      <w:numFmt w:val="decimal"/>
      <w:lvlText w:val="%1)"/>
      <w:lvlJc w:val="left"/>
      <w:pPr>
        <w:tabs>
          <w:tab w:val="num" w:pos="720"/>
        </w:tabs>
        <w:ind w:left="720" w:hanging="360"/>
      </w:pPr>
      <w:rPr>
        <w:rFonts w:hint="default"/>
      </w:r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131" w15:restartNumberingAfterBreak="0">
    <w:nsid w:val="6A837F31"/>
    <w:multiLevelType w:val="hybridMultilevel"/>
    <w:tmpl w:val="9FD88B8C"/>
    <w:lvl w:ilvl="0" w:tplc="09E4A93A">
      <w:start w:val="1"/>
      <w:numFmt w:val="decimal"/>
      <w:lvlText w:val="%1."/>
      <w:lvlJc w:val="left"/>
      <w:pPr>
        <w:tabs>
          <w:tab w:val="num" w:pos="720"/>
        </w:tabs>
        <w:ind w:left="720" w:hanging="360"/>
      </w:pPr>
    </w:lvl>
    <w:lvl w:ilvl="1" w:tplc="844A9F5E" w:tentative="1">
      <w:start w:val="1"/>
      <w:numFmt w:val="decimal"/>
      <w:lvlText w:val="%2."/>
      <w:lvlJc w:val="left"/>
      <w:pPr>
        <w:tabs>
          <w:tab w:val="num" w:pos="1440"/>
        </w:tabs>
        <w:ind w:left="1440" w:hanging="360"/>
      </w:pPr>
    </w:lvl>
    <w:lvl w:ilvl="2" w:tplc="8568795A" w:tentative="1">
      <w:start w:val="1"/>
      <w:numFmt w:val="decimal"/>
      <w:lvlText w:val="%3."/>
      <w:lvlJc w:val="left"/>
      <w:pPr>
        <w:tabs>
          <w:tab w:val="num" w:pos="2160"/>
        </w:tabs>
        <w:ind w:left="2160" w:hanging="360"/>
      </w:pPr>
    </w:lvl>
    <w:lvl w:ilvl="3" w:tplc="043493F2" w:tentative="1">
      <w:start w:val="1"/>
      <w:numFmt w:val="decimal"/>
      <w:lvlText w:val="%4."/>
      <w:lvlJc w:val="left"/>
      <w:pPr>
        <w:tabs>
          <w:tab w:val="num" w:pos="2880"/>
        </w:tabs>
        <w:ind w:left="2880" w:hanging="360"/>
      </w:pPr>
    </w:lvl>
    <w:lvl w:ilvl="4" w:tplc="3E860008" w:tentative="1">
      <w:start w:val="1"/>
      <w:numFmt w:val="decimal"/>
      <w:lvlText w:val="%5."/>
      <w:lvlJc w:val="left"/>
      <w:pPr>
        <w:tabs>
          <w:tab w:val="num" w:pos="3600"/>
        </w:tabs>
        <w:ind w:left="3600" w:hanging="360"/>
      </w:pPr>
    </w:lvl>
    <w:lvl w:ilvl="5" w:tplc="8214C412" w:tentative="1">
      <w:start w:val="1"/>
      <w:numFmt w:val="decimal"/>
      <w:lvlText w:val="%6."/>
      <w:lvlJc w:val="left"/>
      <w:pPr>
        <w:tabs>
          <w:tab w:val="num" w:pos="4320"/>
        </w:tabs>
        <w:ind w:left="4320" w:hanging="360"/>
      </w:pPr>
    </w:lvl>
    <w:lvl w:ilvl="6" w:tplc="6876142A" w:tentative="1">
      <w:start w:val="1"/>
      <w:numFmt w:val="decimal"/>
      <w:lvlText w:val="%7."/>
      <w:lvlJc w:val="left"/>
      <w:pPr>
        <w:tabs>
          <w:tab w:val="num" w:pos="5040"/>
        </w:tabs>
        <w:ind w:left="5040" w:hanging="360"/>
      </w:pPr>
    </w:lvl>
    <w:lvl w:ilvl="7" w:tplc="CF78D4F2" w:tentative="1">
      <w:start w:val="1"/>
      <w:numFmt w:val="decimal"/>
      <w:lvlText w:val="%8."/>
      <w:lvlJc w:val="left"/>
      <w:pPr>
        <w:tabs>
          <w:tab w:val="num" w:pos="5760"/>
        </w:tabs>
        <w:ind w:left="5760" w:hanging="360"/>
      </w:pPr>
    </w:lvl>
    <w:lvl w:ilvl="8" w:tplc="CCA0ABA2" w:tentative="1">
      <w:start w:val="1"/>
      <w:numFmt w:val="decimal"/>
      <w:lvlText w:val="%9."/>
      <w:lvlJc w:val="left"/>
      <w:pPr>
        <w:tabs>
          <w:tab w:val="num" w:pos="6480"/>
        </w:tabs>
        <w:ind w:left="6480" w:hanging="360"/>
      </w:pPr>
    </w:lvl>
  </w:abstractNum>
  <w:abstractNum w:abstractNumId="132" w15:restartNumberingAfterBreak="0">
    <w:nsid w:val="6C6D5990"/>
    <w:multiLevelType w:val="hybridMultilevel"/>
    <w:tmpl w:val="87AA122C"/>
    <w:lvl w:ilvl="0" w:tplc="3DCC20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6D8B4CB7"/>
    <w:multiLevelType w:val="hybridMultilevel"/>
    <w:tmpl w:val="B8DEA32C"/>
    <w:lvl w:ilvl="0" w:tplc="475A9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6DC857A1"/>
    <w:multiLevelType w:val="hybridMultilevel"/>
    <w:tmpl w:val="ED80CE5A"/>
    <w:lvl w:ilvl="0" w:tplc="09AEC882">
      <w:start w:val="1"/>
      <w:numFmt w:val="decimal"/>
      <w:lvlText w:val="%1."/>
      <w:lvlJc w:val="left"/>
      <w:pPr>
        <w:tabs>
          <w:tab w:val="num" w:pos="0"/>
        </w:tabs>
        <w:ind w:left="72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E0034C2"/>
    <w:multiLevelType w:val="hybridMultilevel"/>
    <w:tmpl w:val="6C928D8E"/>
    <w:lvl w:ilvl="0" w:tplc="EB10846E">
      <w:start w:val="1"/>
      <w:numFmt w:val="decimal"/>
      <w:lvlText w:val="%1."/>
      <w:lvlJc w:val="left"/>
      <w:pPr>
        <w:tabs>
          <w:tab w:val="num" w:pos="720"/>
        </w:tabs>
        <w:ind w:left="720" w:hanging="360"/>
      </w:pPr>
    </w:lvl>
    <w:lvl w:ilvl="1" w:tplc="01DE20DE" w:tentative="1">
      <w:start w:val="1"/>
      <w:numFmt w:val="decimal"/>
      <w:lvlText w:val="%2."/>
      <w:lvlJc w:val="left"/>
      <w:pPr>
        <w:tabs>
          <w:tab w:val="num" w:pos="1440"/>
        </w:tabs>
        <w:ind w:left="1440" w:hanging="360"/>
      </w:pPr>
    </w:lvl>
    <w:lvl w:ilvl="2" w:tplc="318AE1F2" w:tentative="1">
      <w:start w:val="1"/>
      <w:numFmt w:val="decimal"/>
      <w:lvlText w:val="%3."/>
      <w:lvlJc w:val="left"/>
      <w:pPr>
        <w:tabs>
          <w:tab w:val="num" w:pos="2160"/>
        </w:tabs>
        <w:ind w:left="2160" w:hanging="360"/>
      </w:pPr>
    </w:lvl>
    <w:lvl w:ilvl="3" w:tplc="8A2424B6" w:tentative="1">
      <w:start w:val="1"/>
      <w:numFmt w:val="decimal"/>
      <w:lvlText w:val="%4."/>
      <w:lvlJc w:val="left"/>
      <w:pPr>
        <w:tabs>
          <w:tab w:val="num" w:pos="2880"/>
        </w:tabs>
        <w:ind w:left="2880" w:hanging="360"/>
      </w:pPr>
    </w:lvl>
    <w:lvl w:ilvl="4" w:tplc="CA42D59E" w:tentative="1">
      <w:start w:val="1"/>
      <w:numFmt w:val="decimal"/>
      <w:lvlText w:val="%5."/>
      <w:lvlJc w:val="left"/>
      <w:pPr>
        <w:tabs>
          <w:tab w:val="num" w:pos="3600"/>
        </w:tabs>
        <w:ind w:left="3600" w:hanging="360"/>
      </w:pPr>
    </w:lvl>
    <w:lvl w:ilvl="5" w:tplc="BBBEDB58" w:tentative="1">
      <w:start w:val="1"/>
      <w:numFmt w:val="decimal"/>
      <w:lvlText w:val="%6."/>
      <w:lvlJc w:val="left"/>
      <w:pPr>
        <w:tabs>
          <w:tab w:val="num" w:pos="4320"/>
        </w:tabs>
        <w:ind w:left="4320" w:hanging="360"/>
      </w:pPr>
    </w:lvl>
    <w:lvl w:ilvl="6" w:tplc="67BC2466" w:tentative="1">
      <w:start w:val="1"/>
      <w:numFmt w:val="decimal"/>
      <w:lvlText w:val="%7."/>
      <w:lvlJc w:val="left"/>
      <w:pPr>
        <w:tabs>
          <w:tab w:val="num" w:pos="5040"/>
        </w:tabs>
        <w:ind w:left="5040" w:hanging="360"/>
      </w:pPr>
    </w:lvl>
    <w:lvl w:ilvl="7" w:tplc="D4369BCA" w:tentative="1">
      <w:start w:val="1"/>
      <w:numFmt w:val="decimal"/>
      <w:lvlText w:val="%8."/>
      <w:lvlJc w:val="left"/>
      <w:pPr>
        <w:tabs>
          <w:tab w:val="num" w:pos="5760"/>
        </w:tabs>
        <w:ind w:left="5760" w:hanging="360"/>
      </w:pPr>
    </w:lvl>
    <w:lvl w:ilvl="8" w:tplc="00D8B944" w:tentative="1">
      <w:start w:val="1"/>
      <w:numFmt w:val="decimal"/>
      <w:lvlText w:val="%9."/>
      <w:lvlJc w:val="left"/>
      <w:pPr>
        <w:tabs>
          <w:tab w:val="num" w:pos="6480"/>
        </w:tabs>
        <w:ind w:left="6480" w:hanging="360"/>
      </w:pPr>
    </w:lvl>
  </w:abstractNum>
  <w:abstractNum w:abstractNumId="136" w15:restartNumberingAfterBreak="0">
    <w:nsid w:val="6E9A6B1D"/>
    <w:multiLevelType w:val="hybridMultilevel"/>
    <w:tmpl w:val="048249FC"/>
    <w:lvl w:ilvl="0" w:tplc="610EC204">
      <w:start w:val="1"/>
      <w:numFmt w:val="decimal"/>
      <w:lvlText w:val="%1)"/>
      <w:lvlJc w:val="left"/>
      <w:pPr>
        <w:ind w:left="777" w:hanging="360"/>
      </w:pPr>
      <w:rPr>
        <w:color w:val="auto"/>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37" w15:restartNumberingAfterBreak="0">
    <w:nsid w:val="70995CE0"/>
    <w:multiLevelType w:val="hybridMultilevel"/>
    <w:tmpl w:val="AD5071B8"/>
    <w:name w:val="WW8Num662"/>
    <w:lvl w:ilvl="0" w:tplc="33C201CA">
      <w:start w:val="1"/>
      <w:numFmt w:val="decimal"/>
      <w:lvlText w:val="%1)"/>
      <w:lvlJc w:val="left"/>
      <w:pPr>
        <w:tabs>
          <w:tab w:val="num" w:pos="0"/>
        </w:tabs>
        <w:ind w:left="36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1644A0E"/>
    <w:multiLevelType w:val="hybridMultilevel"/>
    <w:tmpl w:val="6A7482E6"/>
    <w:lvl w:ilvl="0" w:tplc="475A9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71E81660"/>
    <w:multiLevelType w:val="hybridMultilevel"/>
    <w:tmpl w:val="2F6EFCB2"/>
    <w:lvl w:ilvl="0" w:tplc="8E54C6F2">
      <w:start w:val="1"/>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2A27CD6"/>
    <w:multiLevelType w:val="hybridMultilevel"/>
    <w:tmpl w:val="FD0409C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734A2D2E"/>
    <w:multiLevelType w:val="hybridMultilevel"/>
    <w:tmpl w:val="DE0C02A0"/>
    <w:lvl w:ilvl="0" w:tplc="1B6E8E06">
      <w:start w:val="1"/>
      <w:numFmt w:val="upperRoman"/>
      <w:lvlText w:val="%1."/>
      <w:lvlJc w:val="right"/>
      <w:pPr>
        <w:ind w:left="501"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39D19CC"/>
    <w:multiLevelType w:val="hybridMultilevel"/>
    <w:tmpl w:val="EF0E9B60"/>
    <w:lvl w:ilvl="0" w:tplc="475A9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7438495A"/>
    <w:multiLevelType w:val="hybridMultilevel"/>
    <w:tmpl w:val="8FD0920A"/>
    <w:lvl w:ilvl="0" w:tplc="1C8EBB60">
      <w:start w:val="1"/>
      <w:numFmt w:val="decimal"/>
      <w:lvlText w:val="%1."/>
      <w:lvlJc w:val="left"/>
      <w:pPr>
        <w:tabs>
          <w:tab w:val="num" w:pos="720"/>
        </w:tabs>
        <w:ind w:left="720" w:hanging="360"/>
      </w:pPr>
    </w:lvl>
    <w:lvl w:ilvl="1" w:tplc="CE2284D2" w:tentative="1">
      <w:start w:val="1"/>
      <w:numFmt w:val="decimal"/>
      <w:lvlText w:val="%2."/>
      <w:lvlJc w:val="left"/>
      <w:pPr>
        <w:tabs>
          <w:tab w:val="num" w:pos="1440"/>
        </w:tabs>
        <w:ind w:left="1440" w:hanging="360"/>
      </w:pPr>
    </w:lvl>
    <w:lvl w:ilvl="2" w:tplc="EFA40414" w:tentative="1">
      <w:start w:val="1"/>
      <w:numFmt w:val="decimal"/>
      <w:lvlText w:val="%3."/>
      <w:lvlJc w:val="left"/>
      <w:pPr>
        <w:tabs>
          <w:tab w:val="num" w:pos="2160"/>
        </w:tabs>
        <w:ind w:left="2160" w:hanging="360"/>
      </w:pPr>
    </w:lvl>
    <w:lvl w:ilvl="3" w:tplc="C7ACCE74" w:tentative="1">
      <w:start w:val="1"/>
      <w:numFmt w:val="decimal"/>
      <w:lvlText w:val="%4."/>
      <w:lvlJc w:val="left"/>
      <w:pPr>
        <w:tabs>
          <w:tab w:val="num" w:pos="2880"/>
        </w:tabs>
        <w:ind w:left="2880" w:hanging="360"/>
      </w:pPr>
    </w:lvl>
    <w:lvl w:ilvl="4" w:tplc="B69635A2" w:tentative="1">
      <w:start w:val="1"/>
      <w:numFmt w:val="decimal"/>
      <w:lvlText w:val="%5."/>
      <w:lvlJc w:val="left"/>
      <w:pPr>
        <w:tabs>
          <w:tab w:val="num" w:pos="3600"/>
        </w:tabs>
        <w:ind w:left="3600" w:hanging="360"/>
      </w:pPr>
    </w:lvl>
    <w:lvl w:ilvl="5" w:tplc="E0B8A9B4" w:tentative="1">
      <w:start w:val="1"/>
      <w:numFmt w:val="decimal"/>
      <w:lvlText w:val="%6."/>
      <w:lvlJc w:val="left"/>
      <w:pPr>
        <w:tabs>
          <w:tab w:val="num" w:pos="4320"/>
        </w:tabs>
        <w:ind w:left="4320" w:hanging="360"/>
      </w:pPr>
    </w:lvl>
    <w:lvl w:ilvl="6" w:tplc="1402E2E2" w:tentative="1">
      <w:start w:val="1"/>
      <w:numFmt w:val="decimal"/>
      <w:lvlText w:val="%7."/>
      <w:lvlJc w:val="left"/>
      <w:pPr>
        <w:tabs>
          <w:tab w:val="num" w:pos="5040"/>
        </w:tabs>
        <w:ind w:left="5040" w:hanging="360"/>
      </w:pPr>
    </w:lvl>
    <w:lvl w:ilvl="7" w:tplc="A40CD2E2" w:tentative="1">
      <w:start w:val="1"/>
      <w:numFmt w:val="decimal"/>
      <w:lvlText w:val="%8."/>
      <w:lvlJc w:val="left"/>
      <w:pPr>
        <w:tabs>
          <w:tab w:val="num" w:pos="5760"/>
        </w:tabs>
        <w:ind w:left="5760" w:hanging="360"/>
      </w:pPr>
    </w:lvl>
    <w:lvl w:ilvl="8" w:tplc="C50A8FBE" w:tentative="1">
      <w:start w:val="1"/>
      <w:numFmt w:val="decimal"/>
      <w:lvlText w:val="%9."/>
      <w:lvlJc w:val="left"/>
      <w:pPr>
        <w:tabs>
          <w:tab w:val="num" w:pos="6480"/>
        </w:tabs>
        <w:ind w:left="6480" w:hanging="360"/>
      </w:pPr>
    </w:lvl>
  </w:abstractNum>
  <w:abstractNum w:abstractNumId="144" w15:restartNumberingAfterBreak="0">
    <w:nsid w:val="748C6083"/>
    <w:multiLevelType w:val="hybridMultilevel"/>
    <w:tmpl w:val="BBA8BD1C"/>
    <w:lvl w:ilvl="0" w:tplc="A75AB3D8">
      <w:start w:val="1"/>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5A75A0F"/>
    <w:multiLevelType w:val="hybridMultilevel"/>
    <w:tmpl w:val="614E8750"/>
    <w:lvl w:ilvl="0" w:tplc="3DCC209A">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62777B0"/>
    <w:multiLevelType w:val="hybridMultilevel"/>
    <w:tmpl w:val="E3668224"/>
    <w:lvl w:ilvl="0" w:tplc="610EC20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67A6D1E"/>
    <w:multiLevelType w:val="hybridMultilevel"/>
    <w:tmpl w:val="E9785B8C"/>
    <w:lvl w:ilvl="0" w:tplc="A508C9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71122A0"/>
    <w:multiLevelType w:val="hybridMultilevel"/>
    <w:tmpl w:val="134E1D0E"/>
    <w:lvl w:ilvl="0" w:tplc="475A9A50">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149" w15:restartNumberingAfterBreak="0">
    <w:nsid w:val="771A6345"/>
    <w:multiLevelType w:val="hybridMultilevel"/>
    <w:tmpl w:val="C73E464A"/>
    <w:lvl w:ilvl="0" w:tplc="FC12C4E6">
      <w:start w:val="1"/>
      <w:numFmt w:val="decimal"/>
      <w:lvlText w:val="%1)"/>
      <w:lvlJc w:val="left"/>
      <w:pPr>
        <w:ind w:left="360" w:hanging="360"/>
      </w:pPr>
      <w:rPr>
        <w:rFonts w:ascii="Times New Roman" w:hAnsi="Times New Roman" w:cs="Times New Roman" w:hint="default"/>
        <w:b w:val="0"/>
        <w:bCs w:val="0"/>
        <w:i w:val="0"/>
        <w:iCs w:val="0"/>
        <w:sz w:val="20"/>
        <w:szCs w:val="2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78D84F80"/>
    <w:multiLevelType w:val="hybridMultilevel"/>
    <w:tmpl w:val="4F7A6754"/>
    <w:lvl w:ilvl="0" w:tplc="51F21E54">
      <w:start w:val="1"/>
      <w:numFmt w:val="decimal"/>
      <w:lvlText w:val="%1."/>
      <w:lvlJc w:val="left"/>
      <w:pPr>
        <w:tabs>
          <w:tab w:val="num" w:pos="-218"/>
        </w:tabs>
        <w:ind w:left="502"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90E68AB"/>
    <w:multiLevelType w:val="hybridMultilevel"/>
    <w:tmpl w:val="F6FE348C"/>
    <w:lvl w:ilvl="0" w:tplc="475A9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79FE6585"/>
    <w:multiLevelType w:val="hybridMultilevel"/>
    <w:tmpl w:val="C5B4478E"/>
    <w:lvl w:ilvl="0" w:tplc="610EC204">
      <w:start w:val="1"/>
      <w:numFmt w:val="decimal"/>
      <w:lvlText w:val="%1)"/>
      <w:lvlJc w:val="left"/>
      <w:pPr>
        <w:ind w:left="777" w:hanging="360"/>
      </w:pPr>
      <w:rPr>
        <w:color w:val="auto"/>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53" w15:restartNumberingAfterBreak="0">
    <w:nsid w:val="7A0B4C38"/>
    <w:multiLevelType w:val="hybridMultilevel"/>
    <w:tmpl w:val="A33A61C2"/>
    <w:name w:val="WW8Num60322"/>
    <w:lvl w:ilvl="0" w:tplc="6E3418D4">
      <w:start w:val="1"/>
      <w:numFmt w:val="decimal"/>
      <w:lvlText w:val="%1."/>
      <w:lvlJc w:val="left"/>
      <w:pPr>
        <w:tabs>
          <w:tab w:val="num" w:pos="0"/>
        </w:tabs>
        <w:ind w:left="72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A0E41BD"/>
    <w:multiLevelType w:val="hybridMultilevel"/>
    <w:tmpl w:val="43D8482A"/>
    <w:lvl w:ilvl="0" w:tplc="610EC204">
      <w:start w:val="1"/>
      <w:numFmt w:val="decimal"/>
      <w:lvlText w:val="%1)"/>
      <w:lvlJc w:val="left"/>
      <w:pPr>
        <w:ind w:left="777" w:hanging="360"/>
      </w:pPr>
      <w:rPr>
        <w:color w:val="auto"/>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55" w15:restartNumberingAfterBreak="0">
    <w:nsid w:val="7D4F1B66"/>
    <w:multiLevelType w:val="multilevel"/>
    <w:tmpl w:val="92B6D412"/>
    <w:lvl w:ilvl="0">
      <w:start w:val="1"/>
      <w:numFmt w:val="decimal"/>
      <w:lvlText w:val="%1)"/>
      <w:lvlJc w:val="left"/>
      <w:pPr>
        <w:ind w:left="360" w:hanging="360"/>
      </w:pPr>
      <w:rPr>
        <w:strike w:val="0"/>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56" w15:restartNumberingAfterBreak="0">
    <w:nsid w:val="7D4F1E95"/>
    <w:multiLevelType w:val="hybridMultilevel"/>
    <w:tmpl w:val="C282713A"/>
    <w:lvl w:ilvl="0" w:tplc="04150013">
      <w:start w:val="1"/>
      <w:numFmt w:val="upperRoman"/>
      <w:lvlText w:val="%1."/>
      <w:lvlJc w:val="right"/>
      <w:pPr>
        <w:ind w:left="872" w:hanging="360"/>
      </w:pPr>
    </w:lvl>
    <w:lvl w:ilvl="1" w:tplc="04150019" w:tentative="1">
      <w:start w:val="1"/>
      <w:numFmt w:val="lowerLetter"/>
      <w:lvlText w:val="%2."/>
      <w:lvlJc w:val="left"/>
      <w:pPr>
        <w:ind w:left="1592" w:hanging="360"/>
      </w:pPr>
    </w:lvl>
    <w:lvl w:ilvl="2" w:tplc="0415001B" w:tentative="1">
      <w:start w:val="1"/>
      <w:numFmt w:val="lowerRoman"/>
      <w:lvlText w:val="%3."/>
      <w:lvlJc w:val="right"/>
      <w:pPr>
        <w:ind w:left="2312" w:hanging="180"/>
      </w:pPr>
    </w:lvl>
    <w:lvl w:ilvl="3" w:tplc="0415000F" w:tentative="1">
      <w:start w:val="1"/>
      <w:numFmt w:val="decimal"/>
      <w:lvlText w:val="%4."/>
      <w:lvlJc w:val="left"/>
      <w:pPr>
        <w:ind w:left="3032" w:hanging="360"/>
      </w:pPr>
    </w:lvl>
    <w:lvl w:ilvl="4" w:tplc="04150019" w:tentative="1">
      <w:start w:val="1"/>
      <w:numFmt w:val="lowerLetter"/>
      <w:lvlText w:val="%5."/>
      <w:lvlJc w:val="left"/>
      <w:pPr>
        <w:ind w:left="3752" w:hanging="360"/>
      </w:pPr>
    </w:lvl>
    <w:lvl w:ilvl="5" w:tplc="0415001B" w:tentative="1">
      <w:start w:val="1"/>
      <w:numFmt w:val="lowerRoman"/>
      <w:lvlText w:val="%6."/>
      <w:lvlJc w:val="right"/>
      <w:pPr>
        <w:ind w:left="4472" w:hanging="180"/>
      </w:pPr>
    </w:lvl>
    <w:lvl w:ilvl="6" w:tplc="0415000F" w:tentative="1">
      <w:start w:val="1"/>
      <w:numFmt w:val="decimal"/>
      <w:lvlText w:val="%7."/>
      <w:lvlJc w:val="left"/>
      <w:pPr>
        <w:ind w:left="5192" w:hanging="360"/>
      </w:pPr>
    </w:lvl>
    <w:lvl w:ilvl="7" w:tplc="04150019" w:tentative="1">
      <w:start w:val="1"/>
      <w:numFmt w:val="lowerLetter"/>
      <w:lvlText w:val="%8."/>
      <w:lvlJc w:val="left"/>
      <w:pPr>
        <w:ind w:left="5912" w:hanging="360"/>
      </w:pPr>
    </w:lvl>
    <w:lvl w:ilvl="8" w:tplc="0415001B" w:tentative="1">
      <w:start w:val="1"/>
      <w:numFmt w:val="lowerRoman"/>
      <w:lvlText w:val="%9."/>
      <w:lvlJc w:val="right"/>
      <w:pPr>
        <w:ind w:left="6632" w:hanging="180"/>
      </w:pPr>
    </w:lvl>
  </w:abstractNum>
  <w:abstractNum w:abstractNumId="157" w15:restartNumberingAfterBreak="0">
    <w:nsid w:val="7DAB5C02"/>
    <w:multiLevelType w:val="hybridMultilevel"/>
    <w:tmpl w:val="3AD209A4"/>
    <w:lvl w:ilvl="0" w:tplc="61E4F106">
      <w:start w:val="1"/>
      <w:numFmt w:val="upperRoman"/>
      <w:lvlText w:val="%1."/>
      <w:lvlJc w:val="right"/>
      <w:pPr>
        <w:ind w:left="872" w:hanging="360"/>
      </w:pPr>
      <w:rPr>
        <w:rFonts w:hint="default"/>
      </w:rPr>
    </w:lvl>
    <w:lvl w:ilvl="1" w:tplc="26C49DE8">
      <w:start w:val="1"/>
      <w:numFmt w:val="decimal"/>
      <w:lvlText w:val="%2)"/>
      <w:lvlJc w:val="left"/>
      <w:pPr>
        <w:ind w:left="1670" w:hanging="5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F06662E"/>
    <w:multiLevelType w:val="hybridMultilevel"/>
    <w:tmpl w:val="8B886264"/>
    <w:lvl w:ilvl="0" w:tplc="0C881770">
      <w:start w:val="1"/>
      <w:numFmt w:val="decimal"/>
      <w:lvlText w:val="%1."/>
      <w:lvlJc w:val="left"/>
      <w:pPr>
        <w:ind w:left="720" w:hanging="360"/>
      </w:pPr>
      <w:rPr>
        <w:rFonts w:ascii="Arial" w:hAnsi="Arial" w:cs="Arial" w:hint="default"/>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F7F0497"/>
    <w:multiLevelType w:val="hybridMultilevel"/>
    <w:tmpl w:val="89FCEFAE"/>
    <w:name w:val="WW8Num92"/>
    <w:lvl w:ilvl="0" w:tplc="3C1A2BE2">
      <w:start w:val="1"/>
      <w:numFmt w:val="decimal"/>
      <w:lvlText w:val="%1."/>
      <w:lvlJc w:val="left"/>
      <w:pPr>
        <w:tabs>
          <w:tab w:val="num" w:pos="0"/>
        </w:tabs>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F983790"/>
    <w:multiLevelType w:val="hybridMultilevel"/>
    <w:tmpl w:val="AF34D81E"/>
    <w:name w:val="WW8Num6622223"/>
    <w:lvl w:ilvl="0" w:tplc="5F745D48">
      <w:start w:val="1"/>
      <w:numFmt w:val="decimal"/>
      <w:lvlText w:val="%1."/>
      <w:lvlJc w:val="left"/>
      <w:pPr>
        <w:ind w:left="72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1"/>
  </w:num>
  <w:num w:numId="2">
    <w:abstractNumId w:val="84"/>
  </w:num>
  <w:num w:numId="3">
    <w:abstractNumId w:val="131"/>
  </w:num>
  <w:num w:numId="4">
    <w:abstractNumId w:val="115"/>
  </w:num>
  <w:num w:numId="5">
    <w:abstractNumId w:val="82"/>
  </w:num>
  <w:num w:numId="6">
    <w:abstractNumId w:val="80"/>
  </w:num>
  <w:num w:numId="7">
    <w:abstractNumId w:val="135"/>
  </w:num>
  <w:num w:numId="8">
    <w:abstractNumId w:val="143"/>
  </w:num>
  <w:num w:numId="9">
    <w:abstractNumId w:val="155"/>
  </w:num>
  <w:num w:numId="10">
    <w:abstractNumId w:val="49"/>
  </w:num>
  <w:num w:numId="11">
    <w:abstractNumId w:val="132"/>
  </w:num>
  <w:num w:numId="12">
    <w:abstractNumId w:val="88"/>
  </w:num>
  <w:num w:numId="13">
    <w:abstractNumId w:val="35"/>
  </w:num>
  <w:num w:numId="14">
    <w:abstractNumId w:val="121"/>
  </w:num>
  <w:num w:numId="15">
    <w:abstractNumId w:val="117"/>
  </w:num>
  <w:num w:numId="16">
    <w:abstractNumId w:val="25"/>
  </w:num>
  <w:num w:numId="17">
    <w:abstractNumId w:val="101"/>
  </w:num>
  <w:num w:numId="18">
    <w:abstractNumId w:val="159"/>
  </w:num>
  <w:num w:numId="19">
    <w:abstractNumId w:val="55"/>
  </w:num>
  <w:num w:numId="20">
    <w:abstractNumId w:val="21"/>
  </w:num>
  <w:num w:numId="21">
    <w:abstractNumId w:val="145"/>
  </w:num>
  <w:num w:numId="22">
    <w:abstractNumId w:val="13"/>
  </w:num>
  <w:num w:numId="23">
    <w:abstractNumId w:val="4"/>
  </w:num>
  <w:num w:numId="24">
    <w:abstractNumId w:val="5"/>
  </w:num>
  <w:num w:numId="25">
    <w:abstractNumId w:val="151"/>
  </w:num>
  <w:num w:numId="26">
    <w:abstractNumId w:val="138"/>
  </w:num>
  <w:num w:numId="27">
    <w:abstractNumId w:val="148"/>
  </w:num>
  <w:num w:numId="28">
    <w:abstractNumId w:val="69"/>
  </w:num>
  <w:num w:numId="29">
    <w:abstractNumId w:val="47"/>
  </w:num>
  <w:num w:numId="30">
    <w:abstractNumId w:val="51"/>
  </w:num>
  <w:num w:numId="31">
    <w:abstractNumId w:val="141"/>
  </w:num>
  <w:num w:numId="32">
    <w:abstractNumId w:val="110"/>
  </w:num>
  <w:num w:numId="33">
    <w:abstractNumId w:val="109"/>
  </w:num>
  <w:num w:numId="34">
    <w:abstractNumId w:val="126"/>
  </w:num>
  <w:num w:numId="35">
    <w:abstractNumId w:val="95"/>
  </w:num>
  <w:num w:numId="36">
    <w:abstractNumId w:val="38"/>
  </w:num>
  <w:num w:numId="37">
    <w:abstractNumId w:val="137"/>
  </w:num>
  <w:num w:numId="38">
    <w:abstractNumId w:val="97"/>
  </w:num>
  <w:num w:numId="39">
    <w:abstractNumId w:val="114"/>
  </w:num>
  <w:num w:numId="40">
    <w:abstractNumId w:val="42"/>
  </w:num>
  <w:num w:numId="41">
    <w:abstractNumId w:val="96"/>
  </w:num>
  <w:num w:numId="42">
    <w:abstractNumId w:val="157"/>
  </w:num>
  <w:num w:numId="43">
    <w:abstractNumId w:val="70"/>
  </w:num>
  <w:num w:numId="44">
    <w:abstractNumId w:val="65"/>
  </w:num>
  <w:num w:numId="45">
    <w:abstractNumId w:val="14"/>
  </w:num>
  <w:num w:numId="46">
    <w:abstractNumId w:val="29"/>
  </w:num>
  <w:num w:numId="47">
    <w:abstractNumId w:val="158"/>
  </w:num>
  <w:num w:numId="48">
    <w:abstractNumId w:val="83"/>
  </w:num>
  <w:num w:numId="49">
    <w:abstractNumId w:val="31"/>
  </w:num>
  <w:num w:numId="50">
    <w:abstractNumId w:val="91"/>
  </w:num>
  <w:num w:numId="51">
    <w:abstractNumId w:val="59"/>
  </w:num>
  <w:num w:numId="52">
    <w:abstractNumId w:val="37"/>
  </w:num>
  <w:num w:numId="53">
    <w:abstractNumId w:val="71"/>
  </w:num>
  <w:num w:numId="54">
    <w:abstractNumId w:val="142"/>
  </w:num>
  <w:num w:numId="55">
    <w:abstractNumId w:val="46"/>
  </w:num>
  <w:num w:numId="56">
    <w:abstractNumId w:val="72"/>
  </w:num>
  <w:num w:numId="57">
    <w:abstractNumId w:val="78"/>
  </w:num>
  <w:num w:numId="58">
    <w:abstractNumId w:val="92"/>
  </w:num>
  <w:num w:numId="59">
    <w:abstractNumId w:val="133"/>
  </w:num>
  <w:num w:numId="60">
    <w:abstractNumId w:val="19"/>
  </w:num>
  <w:num w:numId="61">
    <w:abstractNumId w:val="139"/>
  </w:num>
  <w:num w:numId="62">
    <w:abstractNumId w:val="118"/>
  </w:num>
  <w:num w:numId="63">
    <w:abstractNumId w:val="53"/>
  </w:num>
  <w:num w:numId="64">
    <w:abstractNumId w:val="18"/>
  </w:num>
  <w:num w:numId="65">
    <w:abstractNumId w:val="34"/>
  </w:num>
  <w:num w:numId="66">
    <w:abstractNumId w:val="134"/>
  </w:num>
  <w:num w:numId="67">
    <w:abstractNumId w:val="50"/>
  </w:num>
  <w:num w:numId="68">
    <w:abstractNumId w:val="102"/>
  </w:num>
  <w:num w:numId="69">
    <w:abstractNumId w:val="86"/>
  </w:num>
  <w:num w:numId="70">
    <w:abstractNumId w:val="147"/>
  </w:num>
  <w:num w:numId="71">
    <w:abstractNumId w:val="45"/>
  </w:num>
  <w:num w:numId="72">
    <w:abstractNumId w:val="73"/>
  </w:num>
  <w:num w:numId="73">
    <w:abstractNumId w:val="124"/>
  </w:num>
  <w:num w:numId="74">
    <w:abstractNumId w:val="32"/>
  </w:num>
  <w:num w:numId="75">
    <w:abstractNumId w:val="113"/>
  </w:num>
  <w:num w:numId="76">
    <w:abstractNumId w:val="127"/>
  </w:num>
  <w:num w:numId="77">
    <w:abstractNumId w:val="52"/>
  </w:num>
  <w:num w:numId="78">
    <w:abstractNumId w:val="93"/>
  </w:num>
  <w:num w:numId="79">
    <w:abstractNumId w:val="62"/>
  </w:num>
  <w:num w:numId="80">
    <w:abstractNumId w:val="23"/>
  </w:num>
  <w:num w:numId="81">
    <w:abstractNumId w:val="153"/>
  </w:num>
  <w:num w:numId="82">
    <w:abstractNumId w:val="24"/>
  </w:num>
  <w:num w:numId="83">
    <w:abstractNumId w:val="112"/>
  </w:num>
  <w:num w:numId="84">
    <w:abstractNumId w:val="144"/>
  </w:num>
  <w:num w:numId="85">
    <w:abstractNumId w:val="156"/>
  </w:num>
  <w:num w:numId="86">
    <w:abstractNumId w:val="27"/>
  </w:num>
  <w:num w:numId="87">
    <w:abstractNumId w:val="89"/>
  </w:num>
  <w:num w:numId="88">
    <w:abstractNumId w:val="74"/>
  </w:num>
  <w:num w:numId="89">
    <w:abstractNumId w:val="60"/>
  </w:num>
  <w:num w:numId="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8"/>
  </w:num>
  <w:num w:numId="93">
    <w:abstractNumId w:val="79"/>
  </w:num>
  <w:num w:numId="94">
    <w:abstractNumId w:val="63"/>
  </w:num>
  <w:num w:numId="95">
    <w:abstractNumId w:val="90"/>
  </w:num>
  <w:num w:numId="96">
    <w:abstractNumId w:val="130"/>
  </w:num>
  <w:num w:numId="97">
    <w:abstractNumId w:val="129"/>
  </w:num>
  <w:num w:numId="98">
    <w:abstractNumId w:val="67"/>
  </w:num>
  <w:num w:numId="99">
    <w:abstractNumId w:val="103"/>
  </w:num>
  <w:num w:numId="100">
    <w:abstractNumId w:val="68"/>
  </w:num>
  <w:num w:numId="101">
    <w:abstractNumId w:val="15"/>
  </w:num>
  <w:num w:numId="102">
    <w:abstractNumId w:val="123"/>
  </w:num>
  <w:num w:numId="103">
    <w:abstractNumId w:val="48"/>
  </w:num>
  <w:num w:numId="104">
    <w:abstractNumId w:val="64"/>
  </w:num>
  <w:num w:numId="105">
    <w:abstractNumId w:val="150"/>
  </w:num>
  <w:num w:numId="106">
    <w:abstractNumId w:val="43"/>
  </w:num>
  <w:num w:numId="107">
    <w:abstractNumId w:val="33"/>
  </w:num>
  <w:num w:numId="108">
    <w:abstractNumId w:val="28"/>
  </w:num>
  <w:num w:numId="109">
    <w:abstractNumId w:val="149"/>
  </w:num>
  <w:num w:numId="110">
    <w:abstractNumId w:val="66"/>
  </w:num>
  <w:num w:numId="111">
    <w:abstractNumId w:val="100"/>
  </w:num>
  <w:num w:numId="112">
    <w:abstractNumId w:val="120"/>
  </w:num>
  <w:num w:numId="113">
    <w:abstractNumId w:val="36"/>
  </w:num>
  <w:num w:numId="114">
    <w:abstractNumId w:val="94"/>
  </w:num>
  <w:num w:numId="115">
    <w:abstractNumId w:val="40"/>
  </w:num>
  <w:num w:numId="116">
    <w:abstractNumId w:val="41"/>
  </w:num>
  <w:num w:numId="117">
    <w:abstractNumId w:val="136"/>
  </w:num>
  <w:num w:numId="118">
    <w:abstractNumId w:val="87"/>
  </w:num>
  <w:num w:numId="119">
    <w:abstractNumId w:val="108"/>
  </w:num>
  <w:num w:numId="120">
    <w:abstractNumId w:val="44"/>
  </w:num>
  <w:num w:numId="121">
    <w:abstractNumId w:val="81"/>
  </w:num>
  <w:num w:numId="122">
    <w:abstractNumId w:val="77"/>
  </w:num>
  <w:num w:numId="123">
    <w:abstractNumId w:val="26"/>
  </w:num>
  <w:num w:numId="124">
    <w:abstractNumId w:val="98"/>
  </w:num>
  <w:num w:numId="125">
    <w:abstractNumId w:val="30"/>
  </w:num>
  <w:num w:numId="126">
    <w:abstractNumId w:val="16"/>
  </w:num>
  <w:num w:numId="127">
    <w:abstractNumId w:val="122"/>
  </w:num>
  <w:num w:numId="128">
    <w:abstractNumId w:val="75"/>
  </w:num>
  <w:num w:numId="129">
    <w:abstractNumId w:val="61"/>
  </w:num>
  <w:num w:numId="130">
    <w:abstractNumId w:val="140"/>
  </w:num>
  <w:num w:numId="131">
    <w:abstractNumId w:val="54"/>
  </w:num>
  <w:num w:numId="132">
    <w:abstractNumId w:val="22"/>
  </w:num>
  <w:num w:numId="133">
    <w:abstractNumId w:val="76"/>
  </w:num>
  <w:num w:numId="134">
    <w:abstractNumId w:val="154"/>
  </w:num>
  <w:num w:numId="135">
    <w:abstractNumId w:val="119"/>
  </w:num>
  <w:num w:numId="136">
    <w:abstractNumId w:val="146"/>
  </w:num>
  <w:num w:numId="137">
    <w:abstractNumId w:val="39"/>
  </w:num>
  <w:num w:numId="138">
    <w:abstractNumId w:val="85"/>
  </w:num>
  <w:num w:numId="139">
    <w:abstractNumId w:val="152"/>
  </w:num>
  <w:num w:numId="140">
    <w:abstractNumId w:val="107"/>
  </w:num>
  <w:num w:numId="141">
    <w:abstractNumId w:val="99"/>
  </w:num>
  <w:num w:numId="142">
    <w:abstractNumId w:val="56"/>
  </w:num>
  <w:num w:numId="143">
    <w:abstractNumId w:val="125"/>
  </w:num>
  <w:num w:numId="144">
    <w:abstractNumId w:val="104"/>
  </w:num>
  <w:num w:numId="145">
    <w:abstractNumId w:val="116"/>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LQwtLC0MDU1NzY0MDVW0lEKTi0uzszPAymwrAUAb7WUSywAAAA="/>
  </w:docVars>
  <w:rsids>
    <w:rsidRoot w:val="005565E0"/>
    <w:rsid w:val="00006347"/>
    <w:rsid w:val="00012414"/>
    <w:rsid w:val="00015EF1"/>
    <w:rsid w:val="0001751A"/>
    <w:rsid w:val="00020B0E"/>
    <w:rsid w:val="000370EF"/>
    <w:rsid w:val="0003752C"/>
    <w:rsid w:val="000401FD"/>
    <w:rsid w:val="00044D69"/>
    <w:rsid w:val="0005334B"/>
    <w:rsid w:val="00060B6B"/>
    <w:rsid w:val="0006367C"/>
    <w:rsid w:val="00077231"/>
    <w:rsid w:val="00090160"/>
    <w:rsid w:val="000A3082"/>
    <w:rsid w:val="000A3701"/>
    <w:rsid w:val="000C2625"/>
    <w:rsid w:val="000C7DDC"/>
    <w:rsid w:val="000E0AAE"/>
    <w:rsid w:val="000F3217"/>
    <w:rsid w:val="0010369E"/>
    <w:rsid w:val="00105B7D"/>
    <w:rsid w:val="0010738F"/>
    <w:rsid w:val="00112DA7"/>
    <w:rsid w:val="00117681"/>
    <w:rsid w:val="0012499D"/>
    <w:rsid w:val="00134D3E"/>
    <w:rsid w:val="00145CF4"/>
    <w:rsid w:val="00147EB7"/>
    <w:rsid w:val="00156F57"/>
    <w:rsid w:val="00163695"/>
    <w:rsid w:val="00165E51"/>
    <w:rsid w:val="001678EB"/>
    <w:rsid w:val="00167D50"/>
    <w:rsid w:val="00173E57"/>
    <w:rsid w:val="00174233"/>
    <w:rsid w:val="00183C47"/>
    <w:rsid w:val="00184C84"/>
    <w:rsid w:val="00185C0F"/>
    <w:rsid w:val="00187084"/>
    <w:rsid w:val="00191243"/>
    <w:rsid w:val="00196E1E"/>
    <w:rsid w:val="001A6465"/>
    <w:rsid w:val="001B0C56"/>
    <w:rsid w:val="001B3F91"/>
    <w:rsid w:val="001E60B1"/>
    <w:rsid w:val="001F01C9"/>
    <w:rsid w:val="001F055A"/>
    <w:rsid w:val="001F493E"/>
    <w:rsid w:val="0020365A"/>
    <w:rsid w:val="00207787"/>
    <w:rsid w:val="0021385A"/>
    <w:rsid w:val="00217AB6"/>
    <w:rsid w:val="00240CCD"/>
    <w:rsid w:val="002418B2"/>
    <w:rsid w:val="002577E1"/>
    <w:rsid w:val="00266317"/>
    <w:rsid w:val="00270316"/>
    <w:rsid w:val="002827DC"/>
    <w:rsid w:val="002B0BB3"/>
    <w:rsid w:val="002C0B3D"/>
    <w:rsid w:val="002C0D4D"/>
    <w:rsid w:val="002C4FD3"/>
    <w:rsid w:val="002D1412"/>
    <w:rsid w:val="002E1B50"/>
    <w:rsid w:val="002E26D1"/>
    <w:rsid w:val="00305DE0"/>
    <w:rsid w:val="003079CC"/>
    <w:rsid w:val="003112EF"/>
    <w:rsid w:val="00326A87"/>
    <w:rsid w:val="003352BF"/>
    <w:rsid w:val="0033658F"/>
    <w:rsid w:val="0033752C"/>
    <w:rsid w:val="003402AC"/>
    <w:rsid w:val="00343D0C"/>
    <w:rsid w:val="00346E52"/>
    <w:rsid w:val="0035048D"/>
    <w:rsid w:val="00367E84"/>
    <w:rsid w:val="0037369E"/>
    <w:rsid w:val="003869DF"/>
    <w:rsid w:val="003A0B36"/>
    <w:rsid w:val="003A48F5"/>
    <w:rsid w:val="003C77C0"/>
    <w:rsid w:val="003D040C"/>
    <w:rsid w:val="003E1400"/>
    <w:rsid w:val="003E5A06"/>
    <w:rsid w:val="003E5A13"/>
    <w:rsid w:val="003F3EB4"/>
    <w:rsid w:val="004075C9"/>
    <w:rsid w:val="004123D6"/>
    <w:rsid w:val="00416612"/>
    <w:rsid w:val="00425439"/>
    <w:rsid w:val="00437BB4"/>
    <w:rsid w:val="004451EF"/>
    <w:rsid w:val="00447FC1"/>
    <w:rsid w:val="00464C0C"/>
    <w:rsid w:val="0046524D"/>
    <w:rsid w:val="004836F6"/>
    <w:rsid w:val="00497049"/>
    <w:rsid w:val="00497521"/>
    <w:rsid w:val="004A36BF"/>
    <w:rsid w:val="004B2376"/>
    <w:rsid w:val="004B7408"/>
    <w:rsid w:val="004C6989"/>
    <w:rsid w:val="004D42C5"/>
    <w:rsid w:val="004E0666"/>
    <w:rsid w:val="004F78BF"/>
    <w:rsid w:val="00512F23"/>
    <w:rsid w:val="005146BA"/>
    <w:rsid w:val="00520F9E"/>
    <w:rsid w:val="00522BCF"/>
    <w:rsid w:val="005256DE"/>
    <w:rsid w:val="00533B4D"/>
    <w:rsid w:val="005565E0"/>
    <w:rsid w:val="00576361"/>
    <w:rsid w:val="00581539"/>
    <w:rsid w:val="00584359"/>
    <w:rsid w:val="00584F1C"/>
    <w:rsid w:val="005921EC"/>
    <w:rsid w:val="005942AB"/>
    <w:rsid w:val="00594564"/>
    <w:rsid w:val="00597706"/>
    <w:rsid w:val="005B3ADD"/>
    <w:rsid w:val="005C72E8"/>
    <w:rsid w:val="005E3AD0"/>
    <w:rsid w:val="005E7794"/>
    <w:rsid w:val="005F158A"/>
    <w:rsid w:val="005F626D"/>
    <w:rsid w:val="005F6332"/>
    <w:rsid w:val="00602CF5"/>
    <w:rsid w:val="0060370D"/>
    <w:rsid w:val="0062323F"/>
    <w:rsid w:val="00623537"/>
    <w:rsid w:val="00623B19"/>
    <w:rsid w:val="006276DD"/>
    <w:rsid w:val="006309BA"/>
    <w:rsid w:val="00631840"/>
    <w:rsid w:val="00632A99"/>
    <w:rsid w:val="0063738C"/>
    <w:rsid w:val="00640B01"/>
    <w:rsid w:val="00644863"/>
    <w:rsid w:val="0064536E"/>
    <w:rsid w:val="00647829"/>
    <w:rsid w:val="00651959"/>
    <w:rsid w:val="006571C6"/>
    <w:rsid w:val="00660D87"/>
    <w:rsid w:val="006655DC"/>
    <w:rsid w:val="00670FAF"/>
    <w:rsid w:val="006727A5"/>
    <w:rsid w:val="006772CA"/>
    <w:rsid w:val="00690BAB"/>
    <w:rsid w:val="00692562"/>
    <w:rsid w:val="0069491B"/>
    <w:rsid w:val="006A6B77"/>
    <w:rsid w:val="006A77BA"/>
    <w:rsid w:val="006C051C"/>
    <w:rsid w:val="006C354C"/>
    <w:rsid w:val="006C752F"/>
    <w:rsid w:val="006D1816"/>
    <w:rsid w:val="006D27D3"/>
    <w:rsid w:val="006E0DB4"/>
    <w:rsid w:val="006E5242"/>
    <w:rsid w:val="006E65EC"/>
    <w:rsid w:val="006F606B"/>
    <w:rsid w:val="00703849"/>
    <w:rsid w:val="007044E5"/>
    <w:rsid w:val="0070606A"/>
    <w:rsid w:val="00706151"/>
    <w:rsid w:val="0072344D"/>
    <w:rsid w:val="007406EB"/>
    <w:rsid w:val="007460B9"/>
    <w:rsid w:val="007653C5"/>
    <w:rsid w:val="00781928"/>
    <w:rsid w:val="00784CB6"/>
    <w:rsid w:val="00785DC6"/>
    <w:rsid w:val="00797A00"/>
    <w:rsid w:val="007B3702"/>
    <w:rsid w:val="007C5B6F"/>
    <w:rsid w:val="007C7970"/>
    <w:rsid w:val="007F1769"/>
    <w:rsid w:val="007F2184"/>
    <w:rsid w:val="007F2869"/>
    <w:rsid w:val="007F4414"/>
    <w:rsid w:val="007F48A7"/>
    <w:rsid w:val="007F4CE6"/>
    <w:rsid w:val="007F6F45"/>
    <w:rsid w:val="00807494"/>
    <w:rsid w:val="00814500"/>
    <w:rsid w:val="00822279"/>
    <w:rsid w:val="008233F3"/>
    <w:rsid w:val="00825CD2"/>
    <w:rsid w:val="00834A57"/>
    <w:rsid w:val="00834C9D"/>
    <w:rsid w:val="008502AF"/>
    <w:rsid w:val="00852698"/>
    <w:rsid w:val="00863947"/>
    <w:rsid w:val="00871F0F"/>
    <w:rsid w:val="00875624"/>
    <w:rsid w:val="00891610"/>
    <w:rsid w:val="00892682"/>
    <w:rsid w:val="008968B7"/>
    <w:rsid w:val="008B1936"/>
    <w:rsid w:val="008B4B2D"/>
    <w:rsid w:val="008C1960"/>
    <w:rsid w:val="008E0650"/>
    <w:rsid w:val="008E50C6"/>
    <w:rsid w:val="008F0495"/>
    <w:rsid w:val="008F2A5F"/>
    <w:rsid w:val="00916DE7"/>
    <w:rsid w:val="00942979"/>
    <w:rsid w:val="009634D3"/>
    <w:rsid w:val="00971D41"/>
    <w:rsid w:val="00976248"/>
    <w:rsid w:val="009811BE"/>
    <w:rsid w:val="00981F16"/>
    <w:rsid w:val="00982144"/>
    <w:rsid w:val="00985680"/>
    <w:rsid w:val="00991875"/>
    <w:rsid w:val="009941A2"/>
    <w:rsid w:val="0099649A"/>
    <w:rsid w:val="009969E1"/>
    <w:rsid w:val="009B2CD7"/>
    <w:rsid w:val="009B3125"/>
    <w:rsid w:val="009B76A1"/>
    <w:rsid w:val="009C08BE"/>
    <w:rsid w:val="009C6473"/>
    <w:rsid w:val="009C65B2"/>
    <w:rsid w:val="009C75F1"/>
    <w:rsid w:val="009C7AD1"/>
    <w:rsid w:val="009E0DDD"/>
    <w:rsid w:val="009E1731"/>
    <w:rsid w:val="009E48B1"/>
    <w:rsid w:val="009E4EBA"/>
    <w:rsid w:val="009E7515"/>
    <w:rsid w:val="009F2222"/>
    <w:rsid w:val="009F48A6"/>
    <w:rsid w:val="00A01FB6"/>
    <w:rsid w:val="00A27ED6"/>
    <w:rsid w:val="00A30A4C"/>
    <w:rsid w:val="00A36B32"/>
    <w:rsid w:val="00A42DD7"/>
    <w:rsid w:val="00A42FC4"/>
    <w:rsid w:val="00A44FFA"/>
    <w:rsid w:val="00A47CDF"/>
    <w:rsid w:val="00A55AD5"/>
    <w:rsid w:val="00A57CF8"/>
    <w:rsid w:val="00A62A43"/>
    <w:rsid w:val="00A65C82"/>
    <w:rsid w:val="00A65CEB"/>
    <w:rsid w:val="00A80229"/>
    <w:rsid w:val="00A82861"/>
    <w:rsid w:val="00AB513B"/>
    <w:rsid w:val="00AB54D9"/>
    <w:rsid w:val="00AB5705"/>
    <w:rsid w:val="00AC6665"/>
    <w:rsid w:val="00AE2642"/>
    <w:rsid w:val="00B04FF8"/>
    <w:rsid w:val="00B0573E"/>
    <w:rsid w:val="00B12CCF"/>
    <w:rsid w:val="00B14A26"/>
    <w:rsid w:val="00B210C6"/>
    <w:rsid w:val="00B216D3"/>
    <w:rsid w:val="00B25F2D"/>
    <w:rsid w:val="00B32487"/>
    <w:rsid w:val="00B43496"/>
    <w:rsid w:val="00B47311"/>
    <w:rsid w:val="00B557E2"/>
    <w:rsid w:val="00B72982"/>
    <w:rsid w:val="00B83925"/>
    <w:rsid w:val="00B90F5D"/>
    <w:rsid w:val="00BA162E"/>
    <w:rsid w:val="00BA4FEB"/>
    <w:rsid w:val="00BA71E4"/>
    <w:rsid w:val="00BB07F5"/>
    <w:rsid w:val="00BB40BF"/>
    <w:rsid w:val="00BC702B"/>
    <w:rsid w:val="00BD1009"/>
    <w:rsid w:val="00C01B52"/>
    <w:rsid w:val="00C03045"/>
    <w:rsid w:val="00C03F16"/>
    <w:rsid w:val="00C10497"/>
    <w:rsid w:val="00C11D6A"/>
    <w:rsid w:val="00C15BDB"/>
    <w:rsid w:val="00C20EF5"/>
    <w:rsid w:val="00C2736C"/>
    <w:rsid w:val="00C33E24"/>
    <w:rsid w:val="00C35287"/>
    <w:rsid w:val="00C36B26"/>
    <w:rsid w:val="00C37A48"/>
    <w:rsid w:val="00C37CE9"/>
    <w:rsid w:val="00C458A1"/>
    <w:rsid w:val="00C63205"/>
    <w:rsid w:val="00C633BA"/>
    <w:rsid w:val="00C73E57"/>
    <w:rsid w:val="00C83EF1"/>
    <w:rsid w:val="00C84E8E"/>
    <w:rsid w:val="00C852C1"/>
    <w:rsid w:val="00C86085"/>
    <w:rsid w:val="00CA24D4"/>
    <w:rsid w:val="00CA3653"/>
    <w:rsid w:val="00CB109B"/>
    <w:rsid w:val="00CC1FA9"/>
    <w:rsid w:val="00CC3115"/>
    <w:rsid w:val="00CC5254"/>
    <w:rsid w:val="00CC5610"/>
    <w:rsid w:val="00CC7971"/>
    <w:rsid w:val="00CD3398"/>
    <w:rsid w:val="00D02FEC"/>
    <w:rsid w:val="00D0763A"/>
    <w:rsid w:val="00D11BD0"/>
    <w:rsid w:val="00D12E4F"/>
    <w:rsid w:val="00D162DC"/>
    <w:rsid w:val="00D27A4E"/>
    <w:rsid w:val="00D306D3"/>
    <w:rsid w:val="00D44283"/>
    <w:rsid w:val="00D477A9"/>
    <w:rsid w:val="00D54DF0"/>
    <w:rsid w:val="00D64962"/>
    <w:rsid w:val="00D83ADC"/>
    <w:rsid w:val="00D83E59"/>
    <w:rsid w:val="00D84EE7"/>
    <w:rsid w:val="00D85547"/>
    <w:rsid w:val="00D905BD"/>
    <w:rsid w:val="00DB1F52"/>
    <w:rsid w:val="00DB6C9A"/>
    <w:rsid w:val="00DC0264"/>
    <w:rsid w:val="00DC03FB"/>
    <w:rsid w:val="00DC5CD8"/>
    <w:rsid w:val="00DD69F1"/>
    <w:rsid w:val="00DD7B68"/>
    <w:rsid w:val="00DE72B0"/>
    <w:rsid w:val="00DF277B"/>
    <w:rsid w:val="00E0047B"/>
    <w:rsid w:val="00E03314"/>
    <w:rsid w:val="00E1118C"/>
    <w:rsid w:val="00E178F4"/>
    <w:rsid w:val="00E30E05"/>
    <w:rsid w:val="00E473A7"/>
    <w:rsid w:val="00E47FBF"/>
    <w:rsid w:val="00E56035"/>
    <w:rsid w:val="00E64D8D"/>
    <w:rsid w:val="00E65BFB"/>
    <w:rsid w:val="00E73104"/>
    <w:rsid w:val="00E84B0A"/>
    <w:rsid w:val="00E94237"/>
    <w:rsid w:val="00E957E1"/>
    <w:rsid w:val="00E95804"/>
    <w:rsid w:val="00EA3DA0"/>
    <w:rsid w:val="00EB09D7"/>
    <w:rsid w:val="00EC18AF"/>
    <w:rsid w:val="00EC5F3F"/>
    <w:rsid w:val="00EC65EE"/>
    <w:rsid w:val="00ED3758"/>
    <w:rsid w:val="00EE3C8F"/>
    <w:rsid w:val="00EF0A27"/>
    <w:rsid w:val="00EF5919"/>
    <w:rsid w:val="00F0797C"/>
    <w:rsid w:val="00F30242"/>
    <w:rsid w:val="00F332B9"/>
    <w:rsid w:val="00F46170"/>
    <w:rsid w:val="00F507FE"/>
    <w:rsid w:val="00F5571D"/>
    <w:rsid w:val="00F55C0E"/>
    <w:rsid w:val="00F61D9B"/>
    <w:rsid w:val="00FB18E2"/>
    <w:rsid w:val="00FC1DAA"/>
    <w:rsid w:val="00FC5A83"/>
    <w:rsid w:val="00FD1063"/>
    <w:rsid w:val="00FD3F9B"/>
    <w:rsid w:val="00FE7474"/>
    <w:rsid w:val="00FE7C02"/>
    <w:rsid w:val="00FF09CA"/>
    <w:rsid w:val="00FF32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E5DD28-FE7C-4C9B-B45C-E4AD583F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6317"/>
    <w:pPr>
      <w:spacing w:after="0" w:line="276" w:lineRule="auto"/>
    </w:pPr>
    <w:rPr>
      <w:rFonts w:ascii="Arial" w:eastAsia="MS Mincho" w:hAnsi="Arial" w:cs="Times New Roman"/>
      <w:sz w:val="20"/>
      <w:lang w:eastAsia="pl-PL"/>
    </w:rPr>
  </w:style>
  <w:style w:type="paragraph" w:styleId="Nagwek1">
    <w:name w:val="heading 1"/>
    <w:basedOn w:val="Normalny"/>
    <w:next w:val="Normalny"/>
    <w:link w:val="Nagwek1Znak"/>
    <w:uiPriority w:val="9"/>
    <w:qFormat/>
    <w:rsid w:val="007F6F45"/>
    <w:pPr>
      <w:keepNext/>
      <w:keepLines/>
      <w:spacing w:before="240" w:after="12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6C051C"/>
    <w:pPr>
      <w:keepNext/>
      <w:keepLines/>
      <w:spacing w:before="120" w:after="120"/>
      <w:outlineLvl w:val="1"/>
    </w:pPr>
    <w:rPr>
      <w:rFonts w:eastAsiaTheme="majorEastAsia" w:cstheme="majorBidi"/>
      <w:b/>
      <w:bCs/>
      <w:sz w:val="24"/>
      <w:szCs w:val="26"/>
    </w:rPr>
  </w:style>
  <w:style w:type="paragraph" w:styleId="Nagwek3">
    <w:name w:val="heading 3"/>
    <w:basedOn w:val="Normalny"/>
    <w:link w:val="Nagwek3Znak"/>
    <w:uiPriority w:val="9"/>
    <w:qFormat/>
    <w:rsid w:val="00006347"/>
    <w:pPr>
      <w:spacing w:before="100" w:beforeAutospacing="1" w:after="100" w:afterAutospacing="1" w:line="240" w:lineRule="auto"/>
      <w:outlineLvl w:val="2"/>
    </w:pPr>
    <w:rPr>
      <w:rFonts w:eastAsia="Times New Roman"/>
      <w:bCs/>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Kolorowa lista — akcent 11 Znak,N w prog Znak,Obiekt Znak,normalny tekst Znak,ORE MYŚLNIKI Znak,Średnia siatka 1 — akcent 21 Znak,List Paragraph Znak,Jasna siatka — akcent 31 Znak,Colorful List Accent 1 Znak"/>
    <w:link w:val="Akapitzlist"/>
    <w:uiPriority w:val="34"/>
    <w:qFormat/>
    <w:locked/>
    <w:rsid w:val="005565E0"/>
  </w:style>
  <w:style w:type="paragraph" w:styleId="Akapitzlist">
    <w:name w:val="List Paragraph"/>
    <w:aliases w:val="Numerowanie,Kolorowa lista — akcent 11,N w prog,Obiekt,normalny tekst,ORE MYŚLNIKI,Średnia siatka 1 — akcent 21,List Paragraph,Jasna siatka — akcent 31,Colorful List Accent 1,List Paragraph3"/>
    <w:basedOn w:val="Normalny"/>
    <w:link w:val="AkapitzlistZnak"/>
    <w:uiPriority w:val="34"/>
    <w:qFormat/>
    <w:rsid w:val="005565E0"/>
    <w:pPr>
      <w:ind w:left="720"/>
      <w:contextualSpacing/>
    </w:pPr>
    <w:rPr>
      <w:rFonts w:asciiTheme="minorHAnsi" w:eastAsiaTheme="minorHAnsi" w:hAnsiTheme="minorHAnsi" w:cstheme="minorBidi"/>
      <w:lang w:eastAsia="en-US"/>
    </w:rPr>
  </w:style>
  <w:style w:type="paragraph" w:styleId="Tekstdymka">
    <w:name w:val="Balloon Text"/>
    <w:basedOn w:val="Normalny"/>
    <w:link w:val="TekstdymkaZnak"/>
    <w:uiPriority w:val="99"/>
    <w:semiHidden/>
    <w:unhideWhenUsed/>
    <w:rsid w:val="009811B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811BE"/>
    <w:rPr>
      <w:rFonts w:ascii="Tahoma" w:eastAsia="MS Mincho" w:hAnsi="Tahoma" w:cs="Tahoma"/>
      <w:sz w:val="16"/>
      <w:szCs w:val="16"/>
      <w:lang w:eastAsia="pl-PL"/>
    </w:rPr>
  </w:style>
  <w:style w:type="paragraph" w:customStyle="1" w:styleId="Tekstkomentarza3">
    <w:name w:val="Tekst komentarza3"/>
    <w:basedOn w:val="Normalny"/>
    <w:rsid w:val="009F48A6"/>
    <w:pPr>
      <w:suppressAutoHyphens/>
      <w:spacing w:line="240" w:lineRule="auto"/>
    </w:pPr>
    <w:rPr>
      <w:rFonts w:ascii="Times New Roman" w:eastAsia="Times New Roman" w:hAnsi="Times New Roman"/>
      <w:szCs w:val="20"/>
      <w:lang w:eastAsia="ar-SA"/>
    </w:rPr>
  </w:style>
  <w:style w:type="character" w:styleId="Odwoaniedokomentarza">
    <w:name w:val="annotation reference"/>
    <w:uiPriority w:val="99"/>
    <w:semiHidden/>
    <w:unhideWhenUsed/>
    <w:rsid w:val="009F48A6"/>
    <w:rPr>
      <w:sz w:val="16"/>
      <w:szCs w:val="16"/>
    </w:rPr>
  </w:style>
  <w:style w:type="paragraph" w:styleId="Tekstkomentarza">
    <w:name w:val="annotation text"/>
    <w:basedOn w:val="Normalny"/>
    <w:link w:val="TekstkomentarzaZnak1"/>
    <w:uiPriority w:val="99"/>
    <w:semiHidden/>
    <w:unhideWhenUsed/>
    <w:rsid w:val="009F48A6"/>
    <w:pPr>
      <w:suppressAutoHyphens/>
      <w:spacing w:line="240" w:lineRule="auto"/>
    </w:pPr>
    <w:rPr>
      <w:rFonts w:ascii="Times New Roman" w:eastAsia="Times New Roman" w:hAnsi="Times New Roman"/>
      <w:color w:val="000000"/>
      <w:szCs w:val="20"/>
      <w:lang w:eastAsia="ar-SA"/>
    </w:rPr>
  </w:style>
  <w:style w:type="character" w:customStyle="1" w:styleId="TekstkomentarzaZnak">
    <w:name w:val="Tekst komentarza Znak"/>
    <w:basedOn w:val="Domylnaczcionkaakapitu"/>
    <w:uiPriority w:val="99"/>
    <w:semiHidden/>
    <w:rsid w:val="009F48A6"/>
    <w:rPr>
      <w:rFonts w:ascii="Calibri" w:eastAsia="MS Mincho" w:hAnsi="Calibri" w:cs="Times New Roman"/>
      <w:sz w:val="20"/>
      <w:szCs w:val="20"/>
      <w:lang w:eastAsia="pl-PL"/>
    </w:rPr>
  </w:style>
  <w:style w:type="character" w:customStyle="1" w:styleId="TekstkomentarzaZnak1">
    <w:name w:val="Tekst komentarza Znak1"/>
    <w:link w:val="Tekstkomentarza"/>
    <w:uiPriority w:val="99"/>
    <w:semiHidden/>
    <w:rsid w:val="009F48A6"/>
    <w:rPr>
      <w:rFonts w:ascii="Times New Roman" w:eastAsia="Times New Roman" w:hAnsi="Times New Roman" w:cs="Times New Roman"/>
      <w:color w:val="000000"/>
      <w:sz w:val="20"/>
      <w:szCs w:val="20"/>
      <w:lang w:eastAsia="ar-SA"/>
    </w:rPr>
  </w:style>
  <w:style w:type="character" w:customStyle="1" w:styleId="Nagwek3Znak">
    <w:name w:val="Nagłówek 3 Znak"/>
    <w:basedOn w:val="Domylnaczcionkaakapitu"/>
    <w:link w:val="Nagwek3"/>
    <w:uiPriority w:val="9"/>
    <w:rsid w:val="00006347"/>
    <w:rPr>
      <w:rFonts w:ascii="Arial" w:eastAsia="Times New Roman" w:hAnsi="Arial" w:cs="Times New Roman"/>
      <w:bCs/>
      <w:sz w:val="20"/>
      <w:szCs w:val="27"/>
      <w:lang w:eastAsia="pl-PL"/>
    </w:rPr>
  </w:style>
  <w:style w:type="paragraph" w:styleId="NormalnyWeb">
    <w:name w:val="Normal (Web)"/>
    <w:basedOn w:val="Normalny"/>
    <w:uiPriority w:val="99"/>
    <w:rsid w:val="00640B01"/>
    <w:pPr>
      <w:suppressAutoHyphens/>
      <w:spacing w:before="280" w:after="280" w:line="240" w:lineRule="auto"/>
    </w:pPr>
    <w:rPr>
      <w:rFonts w:ascii="Times New Roman" w:eastAsia="Times New Roman" w:hAnsi="Times New Roman"/>
      <w:sz w:val="24"/>
      <w:szCs w:val="24"/>
      <w:lang w:eastAsia="ar-SA"/>
    </w:rPr>
  </w:style>
  <w:style w:type="paragraph" w:customStyle="1" w:styleId="Default">
    <w:name w:val="Default"/>
    <w:rsid w:val="005921EC"/>
    <w:pPr>
      <w:autoSpaceDE w:val="0"/>
      <w:autoSpaceDN w:val="0"/>
      <w:adjustRightInd w:val="0"/>
      <w:spacing w:after="0" w:line="240" w:lineRule="auto"/>
    </w:pPr>
    <w:rPr>
      <w:rFonts w:ascii="Fira Sans" w:hAnsi="Fira Sans" w:cs="Fira Sans"/>
      <w:color w:val="000000"/>
      <w:sz w:val="24"/>
      <w:szCs w:val="24"/>
    </w:rPr>
  </w:style>
  <w:style w:type="character" w:customStyle="1" w:styleId="Odwoaniedokomentarza2">
    <w:name w:val="Odwołanie do komentarza2"/>
    <w:rsid w:val="009C08BE"/>
    <w:rPr>
      <w:sz w:val="16"/>
      <w:szCs w:val="16"/>
    </w:rPr>
  </w:style>
  <w:style w:type="character" w:customStyle="1" w:styleId="Nagwek2Znak">
    <w:name w:val="Nagłówek 2 Znak"/>
    <w:basedOn w:val="Domylnaczcionkaakapitu"/>
    <w:link w:val="Nagwek2"/>
    <w:uiPriority w:val="9"/>
    <w:rsid w:val="006C051C"/>
    <w:rPr>
      <w:rFonts w:ascii="Arial" w:eastAsiaTheme="majorEastAsia" w:hAnsi="Arial" w:cstheme="majorBidi"/>
      <w:b/>
      <w:bCs/>
      <w:sz w:val="24"/>
      <w:szCs w:val="26"/>
      <w:lang w:eastAsia="pl-PL"/>
    </w:rPr>
  </w:style>
  <w:style w:type="character" w:styleId="Hipercze">
    <w:name w:val="Hyperlink"/>
    <w:uiPriority w:val="99"/>
    <w:rsid w:val="005256DE"/>
    <w:rPr>
      <w:color w:val="0000FF"/>
      <w:u w:val="single"/>
    </w:rPr>
  </w:style>
  <w:style w:type="character" w:styleId="Pogrubienie">
    <w:name w:val="Strong"/>
    <w:aliases w:val="wyr_w_programie"/>
    <w:basedOn w:val="Domylnaczcionkaakapitu"/>
    <w:uiPriority w:val="22"/>
    <w:qFormat/>
    <w:rsid w:val="00B90F5D"/>
    <w:rPr>
      <w:b/>
      <w:bCs/>
    </w:rPr>
  </w:style>
  <w:style w:type="table" w:styleId="Tabela-Siatka">
    <w:name w:val="Table Grid"/>
    <w:basedOn w:val="Standardowy"/>
    <w:uiPriority w:val="39"/>
    <w:rsid w:val="0020365A"/>
    <w:pPr>
      <w:spacing w:after="0" w:line="240" w:lineRule="auto"/>
    </w:pPr>
    <w:rPr>
      <w:rFonts w:ascii="Times New Roman" w:eastAsiaTheme="minorEastAsia"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dzia">
    <w:name w:val="rodział"/>
    <w:basedOn w:val="Akapitzlist"/>
    <w:link w:val="rodziaZnak"/>
    <w:autoRedefine/>
    <w:qFormat/>
    <w:rsid w:val="00584F1C"/>
    <w:pPr>
      <w:ind w:left="708" w:right="396"/>
    </w:pPr>
    <w:rPr>
      <w:rFonts w:ascii="Arial" w:hAnsi="Arial" w:cs="Arial"/>
      <w:szCs w:val="24"/>
    </w:rPr>
  </w:style>
  <w:style w:type="character" w:customStyle="1" w:styleId="Nagwek1Znak">
    <w:name w:val="Nagłówek 1 Znak"/>
    <w:basedOn w:val="Domylnaczcionkaakapitu"/>
    <w:link w:val="Nagwek1"/>
    <w:uiPriority w:val="9"/>
    <w:rsid w:val="007F6F45"/>
    <w:rPr>
      <w:rFonts w:ascii="Arial" w:eastAsiaTheme="majorEastAsia" w:hAnsi="Arial" w:cstheme="majorBidi"/>
      <w:b/>
      <w:sz w:val="24"/>
      <w:szCs w:val="32"/>
      <w:lang w:eastAsia="pl-PL"/>
    </w:rPr>
  </w:style>
  <w:style w:type="character" w:customStyle="1" w:styleId="rodziaZnak">
    <w:name w:val="rodział Znak"/>
    <w:basedOn w:val="AkapitzlistZnak"/>
    <w:link w:val="rodzia"/>
    <w:rsid w:val="00584F1C"/>
    <w:rPr>
      <w:rFonts w:ascii="Arial" w:hAnsi="Arial" w:cs="Arial"/>
      <w:sz w:val="20"/>
      <w:szCs w:val="24"/>
    </w:rPr>
  </w:style>
  <w:style w:type="paragraph" w:styleId="Nagwekspisutreci">
    <w:name w:val="TOC Heading"/>
    <w:basedOn w:val="Nagwek1"/>
    <w:next w:val="Normalny"/>
    <w:uiPriority w:val="39"/>
    <w:unhideWhenUsed/>
    <w:qFormat/>
    <w:rsid w:val="00163695"/>
    <w:pPr>
      <w:spacing w:line="259" w:lineRule="auto"/>
      <w:outlineLvl w:val="9"/>
    </w:pPr>
  </w:style>
  <w:style w:type="paragraph" w:styleId="Spistreci2">
    <w:name w:val="toc 2"/>
    <w:basedOn w:val="Normalny"/>
    <w:next w:val="Normalny"/>
    <w:autoRedefine/>
    <w:uiPriority w:val="39"/>
    <w:unhideWhenUsed/>
    <w:rsid w:val="00163695"/>
    <w:pPr>
      <w:spacing w:after="100"/>
      <w:ind w:left="220"/>
    </w:pPr>
  </w:style>
  <w:style w:type="paragraph" w:styleId="Spistreci1">
    <w:name w:val="toc 1"/>
    <w:basedOn w:val="Normalny"/>
    <w:next w:val="Normalny"/>
    <w:autoRedefine/>
    <w:uiPriority w:val="39"/>
    <w:unhideWhenUsed/>
    <w:rsid w:val="00006347"/>
    <w:pPr>
      <w:spacing w:after="60"/>
    </w:pPr>
  </w:style>
  <w:style w:type="paragraph" w:styleId="Nagwek">
    <w:name w:val="header"/>
    <w:basedOn w:val="Normalny"/>
    <w:link w:val="NagwekZnak"/>
    <w:uiPriority w:val="99"/>
    <w:unhideWhenUsed/>
    <w:rsid w:val="00163695"/>
    <w:pPr>
      <w:tabs>
        <w:tab w:val="center" w:pos="4536"/>
        <w:tab w:val="right" w:pos="9072"/>
      </w:tabs>
      <w:spacing w:line="240" w:lineRule="auto"/>
    </w:pPr>
  </w:style>
  <w:style w:type="character" w:customStyle="1" w:styleId="NagwekZnak">
    <w:name w:val="Nagłówek Znak"/>
    <w:basedOn w:val="Domylnaczcionkaakapitu"/>
    <w:link w:val="Nagwek"/>
    <w:uiPriority w:val="99"/>
    <w:rsid w:val="00163695"/>
    <w:rPr>
      <w:rFonts w:ascii="Calibri" w:eastAsia="MS Mincho" w:hAnsi="Calibri" w:cs="Times New Roman"/>
      <w:lang w:eastAsia="pl-PL"/>
    </w:rPr>
  </w:style>
  <w:style w:type="paragraph" w:styleId="Stopka">
    <w:name w:val="footer"/>
    <w:basedOn w:val="Normalny"/>
    <w:link w:val="StopkaZnak"/>
    <w:uiPriority w:val="99"/>
    <w:unhideWhenUsed/>
    <w:rsid w:val="00163695"/>
    <w:pPr>
      <w:tabs>
        <w:tab w:val="center" w:pos="4536"/>
        <w:tab w:val="right" w:pos="9072"/>
      </w:tabs>
      <w:spacing w:line="240" w:lineRule="auto"/>
    </w:pPr>
  </w:style>
  <w:style w:type="character" w:customStyle="1" w:styleId="StopkaZnak">
    <w:name w:val="Stopka Znak"/>
    <w:basedOn w:val="Domylnaczcionkaakapitu"/>
    <w:link w:val="Stopka"/>
    <w:uiPriority w:val="99"/>
    <w:rsid w:val="00163695"/>
    <w:rPr>
      <w:rFonts w:ascii="Calibri" w:eastAsia="MS Mincho" w:hAnsi="Calibri" w:cs="Times New Roman"/>
      <w:lang w:eastAsia="pl-PL"/>
    </w:rPr>
  </w:style>
  <w:style w:type="paragraph" w:styleId="Tematkomentarza">
    <w:name w:val="annotation subject"/>
    <w:basedOn w:val="Tekstkomentarza"/>
    <w:next w:val="Tekstkomentarza"/>
    <w:link w:val="TematkomentarzaZnak"/>
    <w:uiPriority w:val="99"/>
    <w:semiHidden/>
    <w:unhideWhenUsed/>
    <w:rsid w:val="0072344D"/>
    <w:pPr>
      <w:suppressAutoHyphens w:val="0"/>
      <w:spacing w:after="200"/>
    </w:pPr>
    <w:rPr>
      <w:rFonts w:ascii="Calibri" w:eastAsia="MS Mincho" w:hAnsi="Calibri"/>
      <w:b/>
      <w:bCs/>
      <w:color w:val="auto"/>
      <w:lang w:eastAsia="pl-PL"/>
    </w:rPr>
  </w:style>
  <w:style w:type="character" w:customStyle="1" w:styleId="TematkomentarzaZnak">
    <w:name w:val="Temat komentarza Znak"/>
    <w:basedOn w:val="TekstkomentarzaZnak1"/>
    <w:link w:val="Tematkomentarza"/>
    <w:uiPriority w:val="99"/>
    <w:semiHidden/>
    <w:rsid w:val="0072344D"/>
    <w:rPr>
      <w:rFonts w:ascii="Calibri" w:eastAsia="MS Mincho" w:hAnsi="Calibri" w:cs="Times New Roman"/>
      <w:b/>
      <w:bCs/>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7579">
      <w:bodyDiv w:val="1"/>
      <w:marLeft w:val="0"/>
      <w:marRight w:val="0"/>
      <w:marTop w:val="0"/>
      <w:marBottom w:val="0"/>
      <w:divBdr>
        <w:top w:val="none" w:sz="0" w:space="0" w:color="auto"/>
        <w:left w:val="none" w:sz="0" w:space="0" w:color="auto"/>
        <w:bottom w:val="none" w:sz="0" w:space="0" w:color="auto"/>
        <w:right w:val="none" w:sz="0" w:space="0" w:color="auto"/>
      </w:divBdr>
    </w:div>
    <w:div w:id="102767606">
      <w:bodyDiv w:val="1"/>
      <w:marLeft w:val="0"/>
      <w:marRight w:val="0"/>
      <w:marTop w:val="0"/>
      <w:marBottom w:val="0"/>
      <w:divBdr>
        <w:top w:val="none" w:sz="0" w:space="0" w:color="auto"/>
        <w:left w:val="none" w:sz="0" w:space="0" w:color="auto"/>
        <w:bottom w:val="none" w:sz="0" w:space="0" w:color="auto"/>
        <w:right w:val="none" w:sz="0" w:space="0" w:color="auto"/>
      </w:divBdr>
    </w:div>
    <w:div w:id="154615557">
      <w:bodyDiv w:val="1"/>
      <w:marLeft w:val="0"/>
      <w:marRight w:val="0"/>
      <w:marTop w:val="0"/>
      <w:marBottom w:val="0"/>
      <w:divBdr>
        <w:top w:val="none" w:sz="0" w:space="0" w:color="auto"/>
        <w:left w:val="none" w:sz="0" w:space="0" w:color="auto"/>
        <w:bottom w:val="none" w:sz="0" w:space="0" w:color="auto"/>
        <w:right w:val="none" w:sz="0" w:space="0" w:color="auto"/>
      </w:divBdr>
    </w:div>
    <w:div w:id="210119137">
      <w:bodyDiv w:val="1"/>
      <w:marLeft w:val="0"/>
      <w:marRight w:val="0"/>
      <w:marTop w:val="0"/>
      <w:marBottom w:val="0"/>
      <w:divBdr>
        <w:top w:val="none" w:sz="0" w:space="0" w:color="auto"/>
        <w:left w:val="none" w:sz="0" w:space="0" w:color="auto"/>
        <w:bottom w:val="none" w:sz="0" w:space="0" w:color="auto"/>
        <w:right w:val="none" w:sz="0" w:space="0" w:color="auto"/>
      </w:divBdr>
    </w:div>
    <w:div w:id="242226895">
      <w:bodyDiv w:val="1"/>
      <w:marLeft w:val="0"/>
      <w:marRight w:val="0"/>
      <w:marTop w:val="0"/>
      <w:marBottom w:val="0"/>
      <w:divBdr>
        <w:top w:val="none" w:sz="0" w:space="0" w:color="auto"/>
        <w:left w:val="none" w:sz="0" w:space="0" w:color="auto"/>
        <w:bottom w:val="none" w:sz="0" w:space="0" w:color="auto"/>
        <w:right w:val="none" w:sz="0" w:space="0" w:color="auto"/>
      </w:divBdr>
    </w:div>
    <w:div w:id="289672467">
      <w:bodyDiv w:val="1"/>
      <w:marLeft w:val="0"/>
      <w:marRight w:val="0"/>
      <w:marTop w:val="0"/>
      <w:marBottom w:val="0"/>
      <w:divBdr>
        <w:top w:val="none" w:sz="0" w:space="0" w:color="auto"/>
        <w:left w:val="none" w:sz="0" w:space="0" w:color="auto"/>
        <w:bottom w:val="none" w:sz="0" w:space="0" w:color="auto"/>
        <w:right w:val="none" w:sz="0" w:space="0" w:color="auto"/>
      </w:divBdr>
    </w:div>
    <w:div w:id="381369536">
      <w:bodyDiv w:val="1"/>
      <w:marLeft w:val="0"/>
      <w:marRight w:val="0"/>
      <w:marTop w:val="0"/>
      <w:marBottom w:val="0"/>
      <w:divBdr>
        <w:top w:val="none" w:sz="0" w:space="0" w:color="auto"/>
        <w:left w:val="none" w:sz="0" w:space="0" w:color="auto"/>
        <w:bottom w:val="none" w:sz="0" w:space="0" w:color="auto"/>
        <w:right w:val="none" w:sz="0" w:space="0" w:color="auto"/>
      </w:divBdr>
      <w:divsChild>
        <w:div w:id="1182747461">
          <w:marLeft w:val="720"/>
          <w:marRight w:val="0"/>
          <w:marTop w:val="0"/>
          <w:marBottom w:val="0"/>
          <w:divBdr>
            <w:top w:val="none" w:sz="0" w:space="0" w:color="auto"/>
            <w:left w:val="none" w:sz="0" w:space="0" w:color="auto"/>
            <w:bottom w:val="none" w:sz="0" w:space="0" w:color="auto"/>
            <w:right w:val="none" w:sz="0" w:space="0" w:color="auto"/>
          </w:divBdr>
        </w:div>
        <w:div w:id="613055988">
          <w:marLeft w:val="720"/>
          <w:marRight w:val="0"/>
          <w:marTop w:val="0"/>
          <w:marBottom w:val="0"/>
          <w:divBdr>
            <w:top w:val="none" w:sz="0" w:space="0" w:color="auto"/>
            <w:left w:val="none" w:sz="0" w:space="0" w:color="auto"/>
            <w:bottom w:val="none" w:sz="0" w:space="0" w:color="auto"/>
            <w:right w:val="none" w:sz="0" w:space="0" w:color="auto"/>
          </w:divBdr>
        </w:div>
        <w:div w:id="970326306">
          <w:marLeft w:val="720"/>
          <w:marRight w:val="0"/>
          <w:marTop w:val="0"/>
          <w:marBottom w:val="0"/>
          <w:divBdr>
            <w:top w:val="none" w:sz="0" w:space="0" w:color="auto"/>
            <w:left w:val="none" w:sz="0" w:space="0" w:color="auto"/>
            <w:bottom w:val="none" w:sz="0" w:space="0" w:color="auto"/>
            <w:right w:val="none" w:sz="0" w:space="0" w:color="auto"/>
          </w:divBdr>
        </w:div>
        <w:div w:id="10304387">
          <w:marLeft w:val="720"/>
          <w:marRight w:val="0"/>
          <w:marTop w:val="0"/>
          <w:marBottom w:val="0"/>
          <w:divBdr>
            <w:top w:val="none" w:sz="0" w:space="0" w:color="auto"/>
            <w:left w:val="none" w:sz="0" w:space="0" w:color="auto"/>
            <w:bottom w:val="none" w:sz="0" w:space="0" w:color="auto"/>
            <w:right w:val="none" w:sz="0" w:space="0" w:color="auto"/>
          </w:divBdr>
        </w:div>
        <w:div w:id="453522931">
          <w:marLeft w:val="720"/>
          <w:marRight w:val="0"/>
          <w:marTop w:val="0"/>
          <w:marBottom w:val="0"/>
          <w:divBdr>
            <w:top w:val="none" w:sz="0" w:space="0" w:color="auto"/>
            <w:left w:val="none" w:sz="0" w:space="0" w:color="auto"/>
            <w:bottom w:val="none" w:sz="0" w:space="0" w:color="auto"/>
            <w:right w:val="none" w:sz="0" w:space="0" w:color="auto"/>
          </w:divBdr>
        </w:div>
        <w:div w:id="1191647853">
          <w:marLeft w:val="720"/>
          <w:marRight w:val="0"/>
          <w:marTop w:val="0"/>
          <w:marBottom w:val="0"/>
          <w:divBdr>
            <w:top w:val="none" w:sz="0" w:space="0" w:color="auto"/>
            <w:left w:val="none" w:sz="0" w:space="0" w:color="auto"/>
            <w:bottom w:val="none" w:sz="0" w:space="0" w:color="auto"/>
            <w:right w:val="none" w:sz="0" w:space="0" w:color="auto"/>
          </w:divBdr>
        </w:div>
        <w:div w:id="1248074285">
          <w:marLeft w:val="720"/>
          <w:marRight w:val="0"/>
          <w:marTop w:val="0"/>
          <w:marBottom w:val="0"/>
          <w:divBdr>
            <w:top w:val="none" w:sz="0" w:space="0" w:color="auto"/>
            <w:left w:val="none" w:sz="0" w:space="0" w:color="auto"/>
            <w:bottom w:val="none" w:sz="0" w:space="0" w:color="auto"/>
            <w:right w:val="none" w:sz="0" w:space="0" w:color="auto"/>
          </w:divBdr>
        </w:div>
      </w:divsChild>
    </w:div>
    <w:div w:id="395710240">
      <w:bodyDiv w:val="1"/>
      <w:marLeft w:val="0"/>
      <w:marRight w:val="0"/>
      <w:marTop w:val="0"/>
      <w:marBottom w:val="0"/>
      <w:divBdr>
        <w:top w:val="none" w:sz="0" w:space="0" w:color="auto"/>
        <w:left w:val="none" w:sz="0" w:space="0" w:color="auto"/>
        <w:bottom w:val="none" w:sz="0" w:space="0" w:color="auto"/>
        <w:right w:val="none" w:sz="0" w:space="0" w:color="auto"/>
      </w:divBdr>
    </w:div>
    <w:div w:id="397482964">
      <w:bodyDiv w:val="1"/>
      <w:marLeft w:val="0"/>
      <w:marRight w:val="0"/>
      <w:marTop w:val="0"/>
      <w:marBottom w:val="0"/>
      <w:divBdr>
        <w:top w:val="none" w:sz="0" w:space="0" w:color="auto"/>
        <w:left w:val="none" w:sz="0" w:space="0" w:color="auto"/>
        <w:bottom w:val="none" w:sz="0" w:space="0" w:color="auto"/>
        <w:right w:val="none" w:sz="0" w:space="0" w:color="auto"/>
      </w:divBdr>
      <w:divsChild>
        <w:div w:id="1832133144">
          <w:marLeft w:val="547"/>
          <w:marRight w:val="0"/>
          <w:marTop w:val="0"/>
          <w:marBottom w:val="0"/>
          <w:divBdr>
            <w:top w:val="none" w:sz="0" w:space="0" w:color="auto"/>
            <w:left w:val="none" w:sz="0" w:space="0" w:color="auto"/>
            <w:bottom w:val="none" w:sz="0" w:space="0" w:color="auto"/>
            <w:right w:val="none" w:sz="0" w:space="0" w:color="auto"/>
          </w:divBdr>
        </w:div>
        <w:div w:id="42876114">
          <w:marLeft w:val="547"/>
          <w:marRight w:val="0"/>
          <w:marTop w:val="0"/>
          <w:marBottom w:val="0"/>
          <w:divBdr>
            <w:top w:val="none" w:sz="0" w:space="0" w:color="auto"/>
            <w:left w:val="none" w:sz="0" w:space="0" w:color="auto"/>
            <w:bottom w:val="none" w:sz="0" w:space="0" w:color="auto"/>
            <w:right w:val="none" w:sz="0" w:space="0" w:color="auto"/>
          </w:divBdr>
        </w:div>
        <w:div w:id="1597862607">
          <w:marLeft w:val="547"/>
          <w:marRight w:val="0"/>
          <w:marTop w:val="0"/>
          <w:marBottom w:val="0"/>
          <w:divBdr>
            <w:top w:val="none" w:sz="0" w:space="0" w:color="auto"/>
            <w:left w:val="none" w:sz="0" w:space="0" w:color="auto"/>
            <w:bottom w:val="none" w:sz="0" w:space="0" w:color="auto"/>
            <w:right w:val="none" w:sz="0" w:space="0" w:color="auto"/>
          </w:divBdr>
        </w:div>
        <w:div w:id="585191219">
          <w:marLeft w:val="547"/>
          <w:marRight w:val="0"/>
          <w:marTop w:val="0"/>
          <w:marBottom w:val="0"/>
          <w:divBdr>
            <w:top w:val="none" w:sz="0" w:space="0" w:color="auto"/>
            <w:left w:val="none" w:sz="0" w:space="0" w:color="auto"/>
            <w:bottom w:val="none" w:sz="0" w:space="0" w:color="auto"/>
            <w:right w:val="none" w:sz="0" w:space="0" w:color="auto"/>
          </w:divBdr>
        </w:div>
        <w:div w:id="207643040">
          <w:marLeft w:val="547"/>
          <w:marRight w:val="0"/>
          <w:marTop w:val="0"/>
          <w:marBottom w:val="0"/>
          <w:divBdr>
            <w:top w:val="none" w:sz="0" w:space="0" w:color="auto"/>
            <w:left w:val="none" w:sz="0" w:space="0" w:color="auto"/>
            <w:bottom w:val="none" w:sz="0" w:space="0" w:color="auto"/>
            <w:right w:val="none" w:sz="0" w:space="0" w:color="auto"/>
          </w:divBdr>
        </w:div>
        <w:div w:id="1438022747">
          <w:marLeft w:val="547"/>
          <w:marRight w:val="0"/>
          <w:marTop w:val="0"/>
          <w:marBottom w:val="0"/>
          <w:divBdr>
            <w:top w:val="none" w:sz="0" w:space="0" w:color="auto"/>
            <w:left w:val="none" w:sz="0" w:space="0" w:color="auto"/>
            <w:bottom w:val="none" w:sz="0" w:space="0" w:color="auto"/>
            <w:right w:val="none" w:sz="0" w:space="0" w:color="auto"/>
          </w:divBdr>
        </w:div>
        <w:div w:id="86510672">
          <w:marLeft w:val="547"/>
          <w:marRight w:val="0"/>
          <w:marTop w:val="0"/>
          <w:marBottom w:val="0"/>
          <w:divBdr>
            <w:top w:val="none" w:sz="0" w:space="0" w:color="auto"/>
            <w:left w:val="none" w:sz="0" w:space="0" w:color="auto"/>
            <w:bottom w:val="none" w:sz="0" w:space="0" w:color="auto"/>
            <w:right w:val="none" w:sz="0" w:space="0" w:color="auto"/>
          </w:divBdr>
        </w:div>
        <w:div w:id="1500345448">
          <w:marLeft w:val="547"/>
          <w:marRight w:val="0"/>
          <w:marTop w:val="0"/>
          <w:marBottom w:val="0"/>
          <w:divBdr>
            <w:top w:val="none" w:sz="0" w:space="0" w:color="auto"/>
            <w:left w:val="none" w:sz="0" w:space="0" w:color="auto"/>
            <w:bottom w:val="none" w:sz="0" w:space="0" w:color="auto"/>
            <w:right w:val="none" w:sz="0" w:space="0" w:color="auto"/>
          </w:divBdr>
        </w:div>
        <w:div w:id="1429085321">
          <w:marLeft w:val="547"/>
          <w:marRight w:val="0"/>
          <w:marTop w:val="0"/>
          <w:marBottom w:val="0"/>
          <w:divBdr>
            <w:top w:val="none" w:sz="0" w:space="0" w:color="auto"/>
            <w:left w:val="none" w:sz="0" w:space="0" w:color="auto"/>
            <w:bottom w:val="none" w:sz="0" w:space="0" w:color="auto"/>
            <w:right w:val="none" w:sz="0" w:space="0" w:color="auto"/>
          </w:divBdr>
        </w:div>
        <w:div w:id="1039431885">
          <w:marLeft w:val="547"/>
          <w:marRight w:val="0"/>
          <w:marTop w:val="0"/>
          <w:marBottom w:val="0"/>
          <w:divBdr>
            <w:top w:val="none" w:sz="0" w:space="0" w:color="auto"/>
            <w:left w:val="none" w:sz="0" w:space="0" w:color="auto"/>
            <w:bottom w:val="none" w:sz="0" w:space="0" w:color="auto"/>
            <w:right w:val="none" w:sz="0" w:space="0" w:color="auto"/>
          </w:divBdr>
        </w:div>
        <w:div w:id="1939679311">
          <w:marLeft w:val="547"/>
          <w:marRight w:val="0"/>
          <w:marTop w:val="0"/>
          <w:marBottom w:val="0"/>
          <w:divBdr>
            <w:top w:val="none" w:sz="0" w:space="0" w:color="auto"/>
            <w:left w:val="none" w:sz="0" w:space="0" w:color="auto"/>
            <w:bottom w:val="none" w:sz="0" w:space="0" w:color="auto"/>
            <w:right w:val="none" w:sz="0" w:space="0" w:color="auto"/>
          </w:divBdr>
        </w:div>
        <w:div w:id="1629242184">
          <w:marLeft w:val="547"/>
          <w:marRight w:val="0"/>
          <w:marTop w:val="0"/>
          <w:marBottom w:val="0"/>
          <w:divBdr>
            <w:top w:val="none" w:sz="0" w:space="0" w:color="auto"/>
            <w:left w:val="none" w:sz="0" w:space="0" w:color="auto"/>
            <w:bottom w:val="none" w:sz="0" w:space="0" w:color="auto"/>
            <w:right w:val="none" w:sz="0" w:space="0" w:color="auto"/>
          </w:divBdr>
        </w:div>
        <w:div w:id="1120763268">
          <w:marLeft w:val="547"/>
          <w:marRight w:val="0"/>
          <w:marTop w:val="0"/>
          <w:marBottom w:val="0"/>
          <w:divBdr>
            <w:top w:val="none" w:sz="0" w:space="0" w:color="auto"/>
            <w:left w:val="none" w:sz="0" w:space="0" w:color="auto"/>
            <w:bottom w:val="none" w:sz="0" w:space="0" w:color="auto"/>
            <w:right w:val="none" w:sz="0" w:space="0" w:color="auto"/>
          </w:divBdr>
        </w:div>
        <w:div w:id="1563060561">
          <w:marLeft w:val="547"/>
          <w:marRight w:val="0"/>
          <w:marTop w:val="0"/>
          <w:marBottom w:val="0"/>
          <w:divBdr>
            <w:top w:val="none" w:sz="0" w:space="0" w:color="auto"/>
            <w:left w:val="none" w:sz="0" w:space="0" w:color="auto"/>
            <w:bottom w:val="none" w:sz="0" w:space="0" w:color="auto"/>
            <w:right w:val="none" w:sz="0" w:space="0" w:color="auto"/>
          </w:divBdr>
        </w:div>
      </w:divsChild>
    </w:div>
    <w:div w:id="446126117">
      <w:bodyDiv w:val="1"/>
      <w:marLeft w:val="0"/>
      <w:marRight w:val="0"/>
      <w:marTop w:val="0"/>
      <w:marBottom w:val="0"/>
      <w:divBdr>
        <w:top w:val="none" w:sz="0" w:space="0" w:color="auto"/>
        <w:left w:val="none" w:sz="0" w:space="0" w:color="auto"/>
        <w:bottom w:val="none" w:sz="0" w:space="0" w:color="auto"/>
        <w:right w:val="none" w:sz="0" w:space="0" w:color="auto"/>
      </w:divBdr>
    </w:div>
    <w:div w:id="624313410">
      <w:bodyDiv w:val="1"/>
      <w:marLeft w:val="0"/>
      <w:marRight w:val="0"/>
      <w:marTop w:val="0"/>
      <w:marBottom w:val="0"/>
      <w:divBdr>
        <w:top w:val="none" w:sz="0" w:space="0" w:color="auto"/>
        <w:left w:val="none" w:sz="0" w:space="0" w:color="auto"/>
        <w:bottom w:val="none" w:sz="0" w:space="0" w:color="auto"/>
        <w:right w:val="none" w:sz="0" w:space="0" w:color="auto"/>
      </w:divBdr>
    </w:div>
    <w:div w:id="718629338">
      <w:bodyDiv w:val="1"/>
      <w:marLeft w:val="0"/>
      <w:marRight w:val="0"/>
      <w:marTop w:val="0"/>
      <w:marBottom w:val="0"/>
      <w:divBdr>
        <w:top w:val="none" w:sz="0" w:space="0" w:color="auto"/>
        <w:left w:val="none" w:sz="0" w:space="0" w:color="auto"/>
        <w:bottom w:val="none" w:sz="0" w:space="0" w:color="auto"/>
        <w:right w:val="none" w:sz="0" w:space="0" w:color="auto"/>
      </w:divBdr>
    </w:div>
    <w:div w:id="733312701">
      <w:bodyDiv w:val="1"/>
      <w:marLeft w:val="0"/>
      <w:marRight w:val="0"/>
      <w:marTop w:val="0"/>
      <w:marBottom w:val="0"/>
      <w:divBdr>
        <w:top w:val="none" w:sz="0" w:space="0" w:color="auto"/>
        <w:left w:val="none" w:sz="0" w:space="0" w:color="auto"/>
        <w:bottom w:val="none" w:sz="0" w:space="0" w:color="auto"/>
        <w:right w:val="none" w:sz="0" w:space="0" w:color="auto"/>
      </w:divBdr>
      <w:divsChild>
        <w:div w:id="316998116">
          <w:marLeft w:val="0"/>
          <w:marRight w:val="0"/>
          <w:marTop w:val="280"/>
          <w:marBottom w:val="0"/>
          <w:divBdr>
            <w:top w:val="none" w:sz="0" w:space="0" w:color="auto"/>
            <w:left w:val="none" w:sz="0" w:space="0" w:color="auto"/>
            <w:bottom w:val="none" w:sz="0" w:space="0" w:color="auto"/>
            <w:right w:val="none" w:sz="0" w:space="0" w:color="auto"/>
          </w:divBdr>
        </w:div>
        <w:div w:id="565068592">
          <w:marLeft w:val="0"/>
          <w:marRight w:val="0"/>
          <w:marTop w:val="280"/>
          <w:marBottom w:val="0"/>
          <w:divBdr>
            <w:top w:val="none" w:sz="0" w:space="0" w:color="auto"/>
            <w:left w:val="none" w:sz="0" w:space="0" w:color="auto"/>
            <w:bottom w:val="none" w:sz="0" w:space="0" w:color="auto"/>
            <w:right w:val="none" w:sz="0" w:space="0" w:color="auto"/>
          </w:divBdr>
        </w:div>
        <w:div w:id="863711937">
          <w:marLeft w:val="0"/>
          <w:marRight w:val="0"/>
          <w:marTop w:val="280"/>
          <w:marBottom w:val="0"/>
          <w:divBdr>
            <w:top w:val="none" w:sz="0" w:space="0" w:color="auto"/>
            <w:left w:val="none" w:sz="0" w:space="0" w:color="auto"/>
            <w:bottom w:val="none" w:sz="0" w:space="0" w:color="auto"/>
            <w:right w:val="none" w:sz="0" w:space="0" w:color="auto"/>
          </w:divBdr>
        </w:div>
        <w:div w:id="2052533921">
          <w:marLeft w:val="0"/>
          <w:marRight w:val="0"/>
          <w:marTop w:val="280"/>
          <w:marBottom w:val="0"/>
          <w:divBdr>
            <w:top w:val="none" w:sz="0" w:space="0" w:color="auto"/>
            <w:left w:val="none" w:sz="0" w:space="0" w:color="auto"/>
            <w:bottom w:val="none" w:sz="0" w:space="0" w:color="auto"/>
            <w:right w:val="none" w:sz="0" w:space="0" w:color="auto"/>
          </w:divBdr>
        </w:div>
        <w:div w:id="2022008054">
          <w:marLeft w:val="0"/>
          <w:marRight w:val="0"/>
          <w:marTop w:val="280"/>
          <w:marBottom w:val="0"/>
          <w:divBdr>
            <w:top w:val="none" w:sz="0" w:space="0" w:color="auto"/>
            <w:left w:val="none" w:sz="0" w:space="0" w:color="auto"/>
            <w:bottom w:val="none" w:sz="0" w:space="0" w:color="auto"/>
            <w:right w:val="none" w:sz="0" w:space="0" w:color="auto"/>
          </w:divBdr>
        </w:div>
        <w:div w:id="1261529170">
          <w:marLeft w:val="0"/>
          <w:marRight w:val="0"/>
          <w:marTop w:val="280"/>
          <w:marBottom w:val="0"/>
          <w:divBdr>
            <w:top w:val="none" w:sz="0" w:space="0" w:color="auto"/>
            <w:left w:val="none" w:sz="0" w:space="0" w:color="auto"/>
            <w:bottom w:val="none" w:sz="0" w:space="0" w:color="auto"/>
            <w:right w:val="none" w:sz="0" w:space="0" w:color="auto"/>
          </w:divBdr>
        </w:div>
        <w:div w:id="1154301056">
          <w:marLeft w:val="0"/>
          <w:marRight w:val="0"/>
          <w:marTop w:val="280"/>
          <w:marBottom w:val="0"/>
          <w:divBdr>
            <w:top w:val="none" w:sz="0" w:space="0" w:color="auto"/>
            <w:left w:val="none" w:sz="0" w:space="0" w:color="auto"/>
            <w:bottom w:val="none" w:sz="0" w:space="0" w:color="auto"/>
            <w:right w:val="none" w:sz="0" w:space="0" w:color="auto"/>
          </w:divBdr>
        </w:div>
        <w:div w:id="505755829">
          <w:marLeft w:val="0"/>
          <w:marRight w:val="0"/>
          <w:marTop w:val="280"/>
          <w:marBottom w:val="0"/>
          <w:divBdr>
            <w:top w:val="none" w:sz="0" w:space="0" w:color="auto"/>
            <w:left w:val="none" w:sz="0" w:space="0" w:color="auto"/>
            <w:bottom w:val="none" w:sz="0" w:space="0" w:color="auto"/>
            <w:right w:val="none" w:sz="0" w:space="0" w:color="auto"/>
          </w:divBdr>
        </w:div>
      </w:divsChild>
    </w:div>
    <w:div w:id="823203373">
      <w:bodyDiv w:val="1"/>
      <w:marLeft w:val="0"/>
      <w:marRight w:val="0"/>
      <w:marTop w:val="0"/>
      <w:marBottom w:val="0"/>
      <w:divBdr>
        <w:top w:val="none" w:sz="0" w:space="0" w:color="auto"/>
        <w:left w:val="none" w:sz="0" w:space="0" w:color="auto"/>
        <w:bottom w:val="none" w:sz="0" w:space="0" w:color="auto"/>
        <w:right w:val="none" w:sz="0" w:space="0" w:color="auto"/>
      </w:divBdr>
    </w:div>
    <w:div w:id="868222240">
      <w:bodyDiv w:val="1"/>
      <w:marLeft w:val="0"/>
      <w:marRight w:val="0"/>
      <w:marTop w:val="0"/>
      <w:marBottom w:val="0"/>
      <w:divBdr>
        <w:top w:val="none" w:sz="0" w:space="0" w:color="auto"/>
        <w:left w:val="none" w:sz="0" w:space="0" w:color="auto"/>
        <w:bottom w:val="none" w:sz="0" w:space="0" w:color="auto"/>
        <w:right w:val="none" w:sz="0" w:space="0" w:color="auto"/>
      </w:divBdr>
    </w:div>
    <w:div w:id="910430989">
      <w:bodyDiv w:val="1"/>
      <w:marLeft w:val="0"/>
      <w:marRight w:val="0"/>
      <w:marTop w:val="0"/>
      <w:marBottom w:val="0"/>
      <w:divBdr>
        <w:top w:val="none" w:sz="0" w:space="0" w:color="auto"/>
        <w:left w:val="none" w:sz="0" w:space="0" w:color="auto"/>
        <w:bottom w:val="none" w:sz="0" w:space="0" w:color="auto"/>
        <w:right w:val="none" w:sz="0" w:space="0" w:color="auto"/>
      </w:divBdr>
    </w:div>
    <w:div w:id="984814591">
      <w:bodyDiv w:val="1"/>
      <w:marLeft w:val="0"/>
      <w:marRight w:val="0"/>
      <w:marTop w:val="0"/>
      <w:marBottom w:val="0"/>
      <w:divBdr>
        <w:top w:val="none" w:sz="0" w:space="0" w:color="auto"/>
        <w:left w:val="none" w:sz="0" w:space="0" w:color="auto"/>
        <w:bottom w:val="none" w:sz="0" w:space="0" w:color="auto"/>
        <w:right w:val="none" w:sz="0" w:space="0" w:color="auto"/>
      </w:divBdr>
    </w:div>
    <w:div w:id="987049784">
      <w:bodyDiv w:val="1"/>
      <w:marLeft w:val="0"/>
      <w:marRight w:val="0"/>
      <w:marTop w:val="0"/>
      <w:marBottom w:val="0"/>
      <w:divBdr>
        <w:top w:val="none" w:sz="0" w:space="0" w:color="auto"/>
        <w:left w:val="none" w:sz="0" w:space="0" w:color="auto"/>
        <w:bottom w:val="none" w:sz="0" w:space="0" w:color="auto"/>
        <w:right w:val="none" w:sz="0" w:space="0" w:color="auto"/>
      </w:divBdr>
      <w:divsChild>
        <w:div w:id="708189251">
          <w:marLeft w:val="0"/>
          <w:marRight w:val="0"/>
          <w:marTop w:val="280"/>
          <w:marBottom w:val="0"/>
          <w:divBdr>
            <w:top w:val="none" w:sz="0" w:space="0" w:color="auto"/>
            <w:left w:val="none" w:sz="0" w:space="0" w:color="auto"/>
            <w:bottom w:val="none" w:sz="0" w:space="0" w:color="auto"/>
            <w:right w:val="none" w:sz="0" w:space="0" w:color="auto"/>
          </w:divBdr>
        </w:div>
        <w:div w:id="1210339484">
          <w:marLeft w:val="0"/>
          <w:marRight w:val="0"/>
          <w:marTop w:val="280"/>
          <w:marBottom w:val="0"/>
          <w:divBdr>
            <w:top w:val="none" w:sz="0" w:space="0" w:color="auto"/>
            <w:left w:val="none" w:sz="0" w:space="0" w:color="auto"/>
            <w:bottom w:val="none" w:sz="0" w:space="0" w:color="auto"/>
            <w:right w:val="none" w:sz="0" w:space="0" w:color="auto"/>
          </w:divBdr>
        </w:div>
        <w:div w:id="404844006">
          <w:marLeft w:val="0"/>
          <w:marRight w:val="0"/>
          <w:marTop w:val="280"/>
          <w:marBottom w:val="0"/>
          <w:divBdr>
            <w:top w:val="none" w:sz="0" w:space="0" w:color="auto"/>
            <w:left w:val="none" w:sz="0" w:space="0" w:color="auto"/>
            <w:bottom w:val="none" w:sz="0" w:space="0" w:color="auto"/>
            <w:right w:val="none" w:sz="0" w:space="0" w:color="auto"/>
          </w:divBdr>
        </w:div>
        <w:div w:id="1730882908">
          <w:marLeft w:val="0"/>
          <w:marRight w:val="0"/>
          <w:marTop w:val="280"/>
          <w:marBottom w:val="0"/>
          <w:divBdr>
            <w:top w:val="none" w:sz="0" w:space="0" w:color="auto"/>
            <w:left w:val="none" w:sz="0" w:space="0" w:color="auto"/>
            <w:bottom w:val="none" w:sz="0" w:space="0" w:color="auto"/>
            <w:right w:val="none" w:sz="0" w:space="0" w:color="auto"/>
          </w:divBdr>
        </w:div>
        <w:div w:id="758795270">
          <w:marLeft w:val="0"/>
          <w:marRight w:val="0"/>
          <w:marTop w:val="280"/>
          <w:marBottom w:val="0"/>
          <w:divBdr>
            <w:top w:val="none" w:sz="0" w:space="0" w:color="auto"/>
            <w:left w:val="none" w:sz="0" w:space="0" w:color="auto"/>
            <w:bottom w:val="none" w:sz="0" w:space="0" w:color="auto"/>
            <w:right w:val="none" w:sz="0" w:space="0" w:color="auto"/>
          </w:divBdr>
        </w:div>
        <w:div w:id="266544816">
          <w:marLeft w:val="0"/>
          <w:marRight w:val="0"/>
          <w:marTop w:val="280"/>
          <w:marBottom w:val="0"/>
          <w:divBdr>
            <w:top w:val="none" w:sz="0" w:space="0" w:color="auto"/>
            <w:left w:val="none" w:sz="0" w:space="0" w:color="auto"/>
            <w:bottom w:val="none" w:sz="0" w:space="0" w:color="auto"/>
            <w:right w:val="none" w:sz="0" w:space="0" w:color="auto"/>
          </w:divBdr>
        </w:div>
        <w:div w:id="1115293742">
          <w:marLeft w:val="0"/>
          <w:marRight w:val="0"/>
          <w:marTop w:val="280"/>
          <w:marBottom w:val="0"/>
          <w:divBdr>
            <w:top w:val="none" w:sz="0" w:space="0" w:color="auto"/>
            <w:left w:val="none" w:sz="0" w:space="0" w:color="auto"/>
            <w:bottom w:val="none" w:sz="0" w:space="0" w:color="auto"/>
            <w:right w:val="none" w:sz="0" w:space="0" w:color="auto"/>
          </w:divBdr>
        </w:div>
        <w:div w:id="1609577278">
          <w:marLeft w:val="0"/>
          <w:marRight w:val="0"/>
          <w:marTop w:val="280"/>
          <w:marBottom w:val="0"/>
          <w:divBdr>
            <w:top w:val="none" w:sz="0" w:space="0" w:color="auto"/>
            <w:left w:val="none" w:sz="0" w:space="0" w:color="auto"/>
            <w:bottom w:val="none" w:sz="0" w:space="0" w:color="auto"/>
            <w:right w:val="none" w:sz="0" w:space="0" w:color="auto"/>
          </w:divBdr>
        </w:div>
      </w:divsChild>
    </w:div>
    <w:div w:id="1070998790">
      <w:bodyDiv w:val="1"/>
      <w:marLeft w:val="0"/>
      <w:marRight w:val="0"/>
      <w:marTop w:val="0"/>
      <w:marBottom w:val="0"/>
      <w:divBdr>
        <w:top w:val="none" w:sz="0" w:space="0" w:color="auto"/>
        <w:left w:val="none" w:sz="0" w:space="0" w:color="auto"/>
        <w:bottom w:val="none" w:sz="0" w:space="0" w:color="auto"/>
        <w:right w:val="none" w:sz="0" w:space="0" w:color="auto"/>
      </w:divBdr>
    </w:div>
    <w:div w:id="1102989345">
      <w:bodyDiv w:val="1"/>
      <w:marLeft w:val="0"/>
      <w:marRight w:val="0"/>
      <w:marTop w:val="0"/>
      <w:marBottom w:val="0"/>
      <w:divBdr>
        <w:top w:val="none" w:sz="0" w:space="0" w:color="auto"/>
        <w:left w:val="none" w:sz="0" w:space="0" w:color="auto"/>
        <w:bottom w:val="none" w:sz="0" w:space="0" w:color="auto"/>
        <w:right w:val="none" w:sz="0" w:space="0" w:color="auto"/>
      </w:divBdr>
    </w:div>
    <w:div w:id="1113789014">
      <w:bodyDiv w:val="1"/>
      <w:marLeft w:val="0"/>
      <w:marRight w:val="0"/>
      <w:marTop w:val="0"/>
      <w:marBottom w:val="0"/>
      <w:divBdr>
        <w:top w:val="none" w:sz="0" w:space="0" w:color="auto"/>
        <w:left w:val="none" w:sz="0" w:space="0" w:color="auto"/>
        <w:bottom w:val="none" w:sz="0" w:space="0" w:color="auto"/>
        <w:right w:val="none" w:sz="0" w:space="0" w:color="auto"/>
      </w:divBdr>
    </w:div>
    <w:div w:id="1314019705">
      <w:bodyDiv w:val="1"/>
      <w:marLeft w:val="0"/>
      <w:marRight w:val="0"/>
      <w:marTop w:val="0"/>
      <w:marBottom w:val="0"/>
      <w:divBdr>
        <w:top w:val="none" w:sz="0" w:space="0" w:color="auto"/>
        <w:left w:val="none" w:sz="0" w:space="0" w:color="auto"/>
        <w:bottom w:val="none" w:sz="0" w:space="0" w:color="auto"/>
        <w:right w:val="none" w:sz="0" w:space="0" w:color="auto"/>
      </w:divBdr>
    </w:div>
    <w:div w:id="1371106784">
      <w:bodyDiv w:val="1"/>
      <w:marLeft w:val="0"/>
      <w:marRight w:val="0"/>
      <w:marTop w:val="0"/>
      <w:marBottom w:val="0"/>
      <w:divBdr>
        <w:top w:val="none" w:sz="0" w:space="0" w:color="auto"/>
        <w:left w:val="none" w:sz="0" w:space="0" w:color="auto"/>
        <w:bottom w:val="none" w:sz="0" w:space="0" w:color="auto"/>
        <w:right w:val="none" w:sz="0" w:space="0" w:color="auto"/>
      </w:divBdr>
    </w:div>
    <w:div w:id="1484394178">
      <w:bodyDiv w:val="1"/>
      <w:marLeft w:val="0"/>
      <w:marRight w:val="0"/>
      <w:marTop w:val="0"/>
      <w:marBottom w:val="0"/>
      <w:divBdr>
        <w:top w:val="none" w:sz="0" w:space="0" w:color="auto"/>
        <w:left w:val="none" w:sz="0" w:space="0" w:color="auto"/>
        <w:bottom w:val="none" w:sz="0" w:space="0" w:color="auto"/>
        <w:right w:val="none" w:sz="0" w:space="0" w:color="auto"/>
      </w:divBdr>
    </w:div>
    <w:div w:id="1623610685">
      <w:bodyDiv w:val="1"/>
      <w:marLeft w:val="0"/>
      <w:marRight w:val="0"/>
      <w:marTop w:val="0"/>
      <w:marBottom w:val="0"/>
      <w:divBdr>
        <w:top w:val="none" w:sz="0" w:space="0" w:color="auto"/>
        <w:left w:val="none" w:sz="0" w:space="0" w:color="auto"/>
        <w:bottom w:val="none" w:sz="0" w:space="0" w:color="auto"/>
        <w:right w:val="none" w:sz="0" w:space="0" w:color="auto"/>
      </w:divBdr>
      <w:divsChild>
        <w:div w:id="2070764459">
          <w:marLeft w:val="547"/>
          <w:marRight w:val="0"/>
          <w:marTop w:val="0"/>
          <w:marBottom w:val="0"/>
          <w:divBdr>
            <w:top w:val="none" w:sz="0" w:space="0" w:color="auto"/>
            <w:left w:val="none" w:sz="0" w:space="0" w:color="auto"/>
            <w:bottom w:val="none" w:sz="0" w:space="0" w:color="auto"/>
            <w:right w:val="none" w:sz="0" w:space="0" w:color="auto"/>
          </w:divBdr>
        </w:div>
        <w:div w:id="1136869950">
          <w:marLeft w:val="547"/>
          <w:marRight w:val="0"/>
          <w:marTop w:val="0"/>
          <w:marBottom w:val="0"/>
          <w:divBdr>
            <w:top w:val="none" w:sz="0" w:space="0" w:color="auto"/>
            <w:left w:val="none" w:sz="0" w:space="0" w:color="auto"/>
            <w:bottom w:val="none" w:sz="0" w:space="0" w:color="auto"/>
            <w:right w:val="none" w:sz="0" w:space="0" w:color="auto"/>
          </w:divBdr>
        </w:div>
        <w:div w:id="1874071109">
          <w:marLeft w:val="547"/>
          <w:marRight w:val="0"/>
          <w:marTop w:val="0"/>
          <w:marBottom w:val="0"/>
          <w:divBdr>
            <w:top w:val="none" w:sz="0" w:space="0" w:color="auto"/>
            <w:left w:val="none" w:sz="0" w:space="0" w:color="auto"/>
            <w:bottom w:val="none" w:sz="0" w:space="0" w:color="auto"/>
            <w:right w:val="none" w:sz="0" w:space="0" w:color="auto"/>
          </w:divBdr>
        </w:div>
        <w:div w:id="1887133946">
          <w:marLeft w:val="547"/>
          <w:marRight w:val="0"/>
          <w:marTop w:val="0"/>
          <w:marBottom w:val="0"/>
          <w:divBdr>
            <w:top w:val="none" w:sz="0" w:space="0" w:color="auto"/>
            <w:left w:val="none" w:sz="0" w:space="0" w:color="auto"/>
            <w:bottom w:val="none" w:sz="0" w:space="0" w:color="auto"/>
            <w:right w:val="none" w:sz="0" w:space="0" w:color="auto"/>
          </w:divBdr>
        </w:div>
        <w:div w:id="111749392">
          <w:marLeft w:val="547"/>
          <w:marRight w:val="0"/>
          <w:marTop w:val="0"/>
          <w:marBottom w:val="0"/>
          <w:divBdr>
            <w:top w:val="none" w:sz="0" w:space="0" w:color="auto"/>
            <w:left w:val="none" w:sz="0" w:space="0" w:color="auto"/>
            <w:bottom w:val="none" w:sz="0" w:space="0" w:color="auto"/>
            <w:right w:val="none" w:sz="0" w:space="0" w:color="auto"/>
          </w:divBdr>
        </w:div>
        <w:div w:id="1579051767">
          <w:marLeft w:val="547"/>
          <w:marRight w:val="0"/>
          <w:marTop w:val="0"/>
          <w:marBottom w:val="0"/>
          <w:divBdr>
            <w:top w:val="none" w:sz="0" w:space="0" w:color="auto"/>
            <w:left w:val="none" w:sz="0" w:space="0" w:color="auto"/>
            <w:bottom w:val="none" w:sz="0" w:space="0" w:color="auto"/>
            <w:right w:val="none" w:sz="0" w:space="0" w:color="auto"/>
          </w:divBdr>
        </w:div>
      </w:divsChild>
    </w:div>
    <w:div w:id="1784685646">
      <w:bodyDiv w:val="1"/>
      <w:marLeft w:val="0"/>
      <w:marRight w:val="0"/>
      <w:marTop w:val="0"/>
      <w:marBottom w:val="0"/>
      <w:divBdr>
        <w:top w:val="none" w:sz="0" w:space="0" w:color="auto"/>
        <w:left w:val="none" w:sz="0" w:space="0" w:color="auto"/>
        <w:bottom w:val="none" w:sz="0" w:space="0" w:color="auto"/>
        <w:right w:val="none" w:sz="0" w:space="0" w:color="auto"/>
      </w:divBdr>
    </w:div>
    <w:div w:id="1820075677">
      <w:bodyDiv w:val="1"/>
      <w:marLeft w:val="0"/>
      <w:marRight w:val="0"/>
      <w:marTop w:val="0"/>
      <w:marBottom w:val="0"/>
      <w:divBdr>
        <w:top w:val="none" w:sz="0" w:space="0" w:color="auto"/>
        <w:left w:val="none" w:sz="0" w:space="0" w:color="auto"/>
        <w:bottom w:val="none" w:sz="0" w:space="0" w:color="auto"/>
        <w:right w:val="none" w:sz="0" w:space="0" w:color="auto"/>
      </w:divBdr>
    </w:div>
    <w:div w:id="187402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Klasyfikacja_anatomiczno-terapeutyczno-chemicz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AE842-6C0E-4354-A4D8-FCFDCDBE0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152</Pages>
  <Words>29276</Words>
  <Characters>175656</Characters>
  <Application>Microsoft Office Word</Application>
  <DocSecurity>0</DocSecurity>
  <Lines>1463</Lines>
  <Paragraphs>409</Paragraphs>
  <ScaleCrop>false</ScaleCrop>
  <HeadingPairs>
    <vt:vector size="4" baseType="variant">
      <vt:variant>
        <vt:lpstr>Tytuł</vt:lpstr>
      </vt:variant>
      <vt:variant>
        <vt:i4>1</vt:i4>
      </vt:variant>
      <vt:variant>
        <vt:lpstr>Nagłówki</vt:lpstr>
      </vt:variant>
      <vt:variant>
        <vt:i4>24</vt:i4>
      </vt:variant>
    </vt:vector>
  </HeadingPairs>
  <TitlesOfParts>
    <vt:vector size="25" baseType="lpstr">
      <vt:lpstr/>
      <vt:lpstr>PLAN NAUCZANIA ZAWODU</vt:lpstr>
      <vt:lpstr/>
      <vt:lpstr>WSTĘP DO PROGRAMU </vt:lpstr>
      <vt:lpstr>    Opis zawodu</vt:lpstr>
      <vt:lpstr>    Charakterystyka programu</vt:lpstr>
      <vt:lpstr>    Założenia programowe</vt:lpstr>
      <vt:lpstr>CELE KIERUNKOWE ZAWODU </vt:lpstr>
      <vt:lpstr>PROGRAMY NAUCZANIA DLA POSZCZEGÓLNYCH PRZEDMIOTÓW</vt:lpstr>
      <vt:lpstr>        Zajęcia teoretyczne</vt:lpstr>
      <vt:lpstr>    Podstawy profesjonalizmu i kultury zawodu</vt:lpstr>
      <vt:lpstr>    Język obcy zawodowy w branży farmaceutycznej</vt:lpstr>
      <vt:lpstr>    Elementy anatomii i fizjologii z patologią</vt:lpstr>
      <vt:lpstr>    Promocja zdrowia z elementami profilaktyki</vt:lpstr>
      <vt:lpstr>    Technologia postaci leków</vt:lpstr>
      <vt:lpstr>    Farmakologia</vt:lpstr>
      <vt:lpstr>    Analiza leków</vt:lpstr>
      <vt:lpstr>    Farmakognozja</vt:lpstr>
      <vt:lpstr>    Podstawy obrotu aptecznego</vt:lpstr>
      <vt:lpstr>    Pierwsza pomoc i BHP</vt:lpstr>
      <vt:lpstr>    Język migowy</vt:lpstr>
      <vt:lpstr>    Zajęcia praktyczne</vt:lpstr>
      <vt:lpstr>    Dyspensowanie produktów aptecznych</vt:lpstr>
      <vt:lpstr>    Technologie informatyczne</vt:lpstr>
      <vt:lpstr>    Technika sporządzania leków</vt:lpstr>
    </vt:vector>
  </TitlesOfParts>
  <Company/>
  <LinksUpToDate>false</LinksUpToDate>
  <CharactersWithSpaces>204523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Blicharz Urszula</dc:creator>
  <cp:lastModifiedBy>Bogdan Kruszakin</cp:lastModifiedBy>
  <cp:revision>7</cp:revision>
  <cp:lastPrinted>2019-09-04T14:46:00Z</cp:lastPrinted>
  <dcterms:created xsi:type="dcterms:W3CDTF">2019-09-04T14:14:00Z</dcterms:created>
  <dcterms:modified xsi:type="dcterms:W3CDTF">2019-09-05T10:28:00Z</dcterms:modified>
</cp:coreProperties>
</file>